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黑体" w:hAnsi="Calibri" w:eastAsia="黑体" w:cs="Times New Roman"/>
          <w:b/>
          <w:sz w:val="36"/>
          <w:szCs w:val="36"/>
        </w:rPr>
      </w:pPr>
      <w:r>
        <w:rPr>
          <w:rFonts w:hint="eastAsia" w:ascii="黑体" w:hAnsi="Calibri" w:eastAsia="黑体" w:cs="Times New Roman"/>
          <w:b/>
          <w:sz w:val="36"/>
          <w:szCs w:val="36"/>
        </w:rPr>
        <w:t>关于举办双流区初中班主任能力提升培训的</w:t>
      </w:r>
    </w:p>
    <w:p>
      <w:pPr>
        <w:jc w:val="center"/>
        <w:rPr>
          <w:rFonts w:ascii="黑体" w:hAnsi="Calibri" w:eastAsia="黑体" w:cs="Times New Roman"/>
          <w:b/>
          <w:sz w:val="36"/>
          <w:szCs w:val="36"/>
        </w:rPr>
      </w:pPr>
      <w:r>
        <w:rPr>
          <w:rFonts w:hint="eastAsia" w:ascii="黑体" w:hAnsi="Calibri" w:eastAsia="黑体" w:cs="Times New Roman"/>
          <w:b/>
          <w:sz w:val="36"/>
          <w:szCs w:val="36"/>
        </w:rPr>
        <w:t>通  知</w:t>
      </w:r>
      <w:r>
        <w:rPr>
          <w:sz w:val="36"/>
          <w:szCs w:val="36"/>
        </w:rPr>
        <w:fldChar w:fldCharType="begin"/>
      </w:r>
      <w:r>
        <w:rPr>
          <w:sz w:val="36"/>
          <w:szCs w:val="36"/>
        </w:rPr>
        <w:instrText xml:space="preserve"> HYPERLINK "https://www.cdsledu.net/news/detail?news_id=117750&amp;news_type=42" </w:instrText>
      </w:r>
      <w:r>
        <w:rPr>
          <w:sz w:val="36"/>
          <w:szCs w:val="36"/>
        </w:rPr>
        <w:fldChar w:fldCharType="separate"/>
      </w:r>
      <w:r>
        <w:rPr>
          <w:sz w:val="36"/>
          <w:szCs w:val="36"/>
        </w:rPr>
        <w:fldChar w:fldCharType="end"/>
      </w:r>
      <w:r>
        <w:rPr>
          <w:sz w:val="36"/>
          <w:szCs w:val="36"/>
        </w:rPr>
        <w:fldChar w:fldCharType="begin"/>
      </w:r>
      <w:r>
        <w:rPr>
          <w:sz w:val="36"/>
          <w:szCs w:val="36"/>
        </w:rPr>
        <w:instrText xml:space="preserve"> HYPERLINK "https://www.cdsledu.net/news/detail?news_id=117750&amp;news_type=42" \o "分享到QQ空间" </w:instrText>
      </w:r>
      <w:r>
        <w:rPr>
          <w:sz w:val="36"/>
          <w:szCs w:val="36"/>
        </w:rPr>
        <w:fldChar w:fldCharType="separate"/>
      </w:r>
      <w:r>
        <w:rPr>
          <w:sz w:val="36"/>
          <w:szCs w:val="36"/>
        </w:rPr>
        <w:fldChar w:fldCharType="end"/>
      </w:r>
      <w:r>
        <w:rPr>
          <w:sz w:val="36"/>
          <w:szCs w:val="36"/>
        </w:rPr>
        <w:fldChar w:fldCharType="begin"/>
      </w:r>
      <w:r>
        <w:rPr>
          <w:sz w:val="36"/>
          <w:szCs w:val="36"/>
        </w:rPr>
        <w:instrText xml:space="preserve"> HYPERLINK "https://www.cdsledu.net/news/detail?news_id=117750&amp;news_type=42" \o "分享到新浪微博" </w:instrText>
      </w:r>
      <w:r>
        <w:rPr>
          <w:sz w:val="36"/>
          <w:szCs w:val="36"/>
        </w:rPr>
        <w:fldChar w:fldCharType="separate"/>
      </w:r>
      <w:r>
        <w:rPr>
          <w:sz w:val="36"/>
          <w:szCs w:val="36"/>
        </w:rPr>
        <w:fldChar w:fldCharType="end"/>
      </w:r>
      <w:r>
        <w:rPr>
          <w:sz w:val="36"/>
          <w:szCs w:val="36"/>
        </w:rPr>
        <w:fldChar w:fldCharType="begin"/>
      </w:r>
      <w:r>
        <w:rPr>
          <w:sz w:val="36"/>
          <w:szCs w:val="36"/>
        </w:rPr>
        <w:instrText xml:space="preserve"> HYPERLINK "https://www.cdsledu.net/news/detail?news_id=117750&amp;news_type=42" \o "分享到腾讯微博" </w:instrText>
      </w:r>
      <w:r>
        <w:rPr>
          <w:sz w:val="36"/>
          <w:szCs w:val="36"/>
        </w:rPr>
        <w:fldChar w:fldCharType="separate"/>
      </w:r>
      <w:r>
        <w:rPr>
          <w:sz w:val="36"/>
          <w:szCs w:val="36"/>
        </w:rPr>
        <w:fldChar w:fldCharType="end"/>
      </w:r>
      <w:r>
        <w:rPr>
          <w:sz w:val="36"/>
          <w:szCs w:val="36"/>
        </w:rPr>
        <w:fldChar w:fldCharType="begin"/>
      </w:r>
      <w:r>
        <w:rPr>
          <w:sz w:val="36"/>
          <w:szCs w:val="36"/>
        </w:rPr>
        <w:instrText xml:space="preserve"> HYPERLINK "https://www.cdsledu.net/news/detail?news_id=117750&amp;news_type=42" \o "分享到人人网" </w:instrText>
      </w:r>
      <w:r>
        <w:rPr>
          <w:sz w:val="36"/>
          <w:szCs w:val="36"/>
        </w:rPr>
        <w:fldChar w:fldCharType="separate"/>
      </w:r>
      <w:r>
        <w:rPr>
          <w:sz w:val="36"/>
          <w:szCs w:val="36"/>
        </w:rPr>
        <w:fldChar w:fldCharType="end"/>
      </w:r>
      <w:r>
        <w:rPr>
          <w:sz w:val="36"/>
          <w:szCs w:val="36"/>
        </w:rPr>
        <w:fldChar w:fldCharType="begin"/>
      </w:r>
      <w:r>
        <w:rPr>
          <w:sz w:val="36"/>
          <w:szCs w:val="36"/>
        </w:rPr>
        <w:instrText xml:space="preserve"> HYPERLINK "https://www.cdsledu.net/news/detail?news_id=117750&amp;news_type=42" \o "分享到微信" </w:instrText>
      </w:r>
      <w:r>
        <w:rPr>
          <w:sz w:val="36"/>
          <w:szCs w:val="36"/>
        </w:rPr>
        <w:fldChar w:fldCharType="separate"/>
      </w:r>
      <w:r>
        <w:rPr>
          <w:sz w:val="36"/>
          <w:szCs w:val="36"/>
        </w:rPr>
        <w:fldChar w:fldCharType="end"/>
      </w:r>
    </w:p>
    <w:p>
      <w:pPr>
        <w:rPr>
          <w:rFonts w:hint="eastAsia" w:ascii="仿宋_GB2312" w:eastAsia="仿宋_GB2312"/>
          <w:sz w:val="30"/>
          <w:szCs w:val="30"/>
        </w:rPr>
      </w:pPr>
      <w:bookmarkStart w:id="1" w:name="_GoBack"/>
      <w:bookmarkEnd w:id="1"/>
    </w:p>
    <w:p>
      <w:pPr>
        <w:rPr>
          <w:rFonts w:ascii="仿宋_GB2312" w:eastAsia="仿宋_GB2312"/>
          <w:sz w:val="30"/>
          <w:szCs w:val="30"/>
        </w:rPr>
      </w:pPr>
      <w:r>
        <w:rPr>
          <w:rFonts w:hint="eastAsia" w:ascii="仿宋_GB2312" w:eastAsia="仿宋_GB2312"/>
          <w:sz w:val="30"/>
          <w:szCs w:val="30"/>
        </w:rPr>
        <w:t>各初中（高完中、九年一贯制）学校（含民办）：</w:t>
      </w:r>
    </w:p>
    <w:p>
      <w:pPr>
        <w:ind w:firstLine="450" w:firstLineChars="150"/>
        <w:rPr>
          <w:rFonts w:ascii="仿宋_GB2312" w:eastAsia="仿宋_GB2312"/>
          <w:sz w:val="30"/>
          <w:szCs w:val="30"/>
        </w:rPr>
      </w:pPr>
      <w:r>
        <w:rPr>
          <w:rFonts w:hint="eastAsia" w:ascii="仿宋_GB2312" w:eastAsia="仿宋_GB2312"/>
          <w:sz w:val="30"/>
          <w:szCs w:val="30"/>
        </w:rPr>
        <w:t>为全面提升班主任综合素质和专业能力,经研究,决定开展双流区2021年初中班主任能力提升培训。有关事宜通知如下。</w:t>
      </w:r>
    </w:p>
    <w:p>
      <w:pPr>
        <w:numPr>
          <w:ilvl w:val="0"/>
          <w:numId w:val="1"/>
        </w:numPr>
        <w:rPr>
          <w:rFonts w:ascii="黑体" w:eastAsia="黑体"/>
          <w:b/>
          <w:sz w:val="30"/>
          <w:szCs w:val="30"/>
        </w:rPr>
      </w:pPr>
      <w:r>
        <w:rPr>
          <w:rFonts w:hint="eastAsia" w:ascii="黑体" w:eastAsia="黑体"/>
          <w:b/>
          <w:sz w:val="30"/>
          <w:szCs w:val="30"/>
        </w:rPr>
        <w:t>培训对象</w:t>
      </w:r>
    </w:p>
    <w:p>
      <w:pPr>
        <w:spacing w:line="640" w:lineRule="exact"/>
        <w:ind w:firstLine="840" w:firstLineChars="300"/>
        <w:rPr>
          <w:rFonts w:ascii="仿宋_GB2312" w:eastAsia="仿宋_GB2312"/>
          <w:sz w:val="30"/>
          <w:szCs w:val="30"/>
        </w:rPr>
      </w:pPr>
      <w:r>
        <w:rPr>
          <w:rFonts w:hint="eastAsia" w:ascii="方正仿宋_GBK" w:hAnsi="方正仿宋_GBK" w:eastAsia="方正仿宋_GBK" w:cs="方正仿宋_GBK"/>
          <w:sz w:val="28"/>
          <w:szCs w:val="28"/>
          <w:shd w:val="clear" w:color="auto" w:fill="FFFFFF"/>
        </w:rPr>
        <w:t>各学校选送人员,名单（见附件1）</w:t>
      </w:r>
    </w:p>
    <w:p>
      <w:pPr>
        <w:ind w:firstLine="602" w:firstLineChars="200"/>
        <w:rPr>
          <w:rFonts w:ascii="黑体" w:eastAsia="黑体"/>
          <w:b/>
          <w:sz w:val="30"/>
          <w:szCs w:val="30"/>
        </w:rPr>
      </w:pPr>
      <w:r>
        <w:rPr>
          <w:rFonts w:hint="eastAsia" w:ascii="黑体" w:eastAsia="黑体"/>
          <w:b/>
          <w:sz w:val="30"/>
          <w:szCs w:val="30"/>
        </w:rPr>
        <w:t>二、培训时间</w:t>
      </w:r>
    </w:p>
    <w:p>
      <w:pPr>
        <w:spacing w:line="580" w:lineRule="exact"/>
        <w:ind w:firstLine="750" w:firstLineChars="250"/>
        <w:rPr>
          <w:rFonts w:ascii="楷体_GB2312" w:eastAsia="楷体_GB2312"/>
          <w:b/>
          <w:sz w:val="30"/>
          <w:szCs w:val="30"/>
        </w:rPr>
      </w:pPr>
      <w:r>
        <w:rPr>
          <w:rFonts w:hint="eastAsia" w:ascii="仿宋_GB2312" w:eastAsia="仿宋_GB2312"/>
          <w:sz w:val="30"/>
          <w:szCs w:val="30"/>
        </w:rPr>
        <w:t>2021年12月4日（上午8：10－8：50签到，9：00正式开始）。</w:t>
      </w:r>
    </w:p>
    <w:p>
      <w:pPr>
        <w:ind w:firstLine="602" w:firstLineChars="200"/>
        <w:rPr>
          <w:rFonts w:ascii="楷体_GB2312" w:eastAsia="楷体_GB2312"/>
          <w:b/>
          <w:sz w:val="30"/>
          <w:szCs w:val="30"/>
        </w:rPr>
      </w:pPr>
      <w:r>
        <w:rPr>
          <w:rFonts w:hint="eastAsia" w:ascii="楷体_GB2312" w:eastAsia="楷体_GB2312"/>
          <w:b/>
          <w:sz w:val="30"/>
          <w:szCs w:val="30"/>
        </w:rPr>
        <w:t>三、培训地点</w:t>
      </w:r>
    </w:p>
    <w:p>
      <w:pPr>
        <w:spacing w:line="620" w:lineRule="exact"/>
        <w:ind w:firstLine="900" w:firstLineChars="300"/>
        <w:rPr>
          <w:sz w:val="32"/>
          <w:szCs w:val="32"/>
        </w:rPr>
      </w:pPr>
      <w:r>
        <w:rPr>
          <w:rFonts w:hint="eastAsia" w:ascii="仿宋_GB2312" w:eastAsia="仿宋_GB2312"/>
          <w:sz w:val="30"/>
          <w:szCs w:val="30"/>
        </w:rPr>
        <w:t>东升第二初级中学</w:t>
      </w:r>
    </w:p>
    <w:p>
      <w:pPr>
        <w:ind w:firstLine="602" w:firstLineChars="200"/>
        <w:rPr>
          <w:rFonts w:ascii="黑体" w:eastAsia="黑体"/>
          <w:b/>
          <w:sz w:val="30"/>
          <w:szCs w:val="30"/>
        </w:rPr>
      </w:pPr>
      <w:r>
        <w:rPr>
          <w:rFonts w:hint="eastAsia" w:ascii="黑体" w:eastAsia="黑体"/>
          <w:b/>
          <w:sz w:val="30"/>
          <w:szCs w:val="30"/>
        </w:rPr>
        <w:t>四、培训课程及安排</w:t>
      </w:r>
    </w:p>
    <w:tbl>
      <w:tblPr>
        <w:tblStyle w:val="8"/>
        <w:tblW w:w="85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27"/>
        <w:gridCol w:w="709"/>
        <w:gridCol w:w="2265"/>
        <w:gridCol w:w="1594"/>
        <w:gridCol w:w="27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1936" w:type="dxa"/>
            <w:gridSpan w:val="2"/>
          </w:tcPr>
          <w:p>
            <w:pPr>
              <w:jc w:val="center"/>
              <w:rPr>
                <w:rFonts w:ascii="Calibri" w:hAnsi="Calibri"/>
                <w:sz w:val="30"/>
                <w:szCs w:val="30"/>
              </w:rPr>
            </w:pPr>
            <w:r>
              <w:rPr>
                <w:rFonts w:hint="eastAsia" w:ascii="Calibri" w:hAnsi="Calibri"/>
                <w:sz w:val="30"/>
                <w:szCs w:val="30"/>
              </w:rPr>
              <w:t>时间</w:t>
            </w:r>
          </w:p>
        </w:tc>
        <w:tc>
          <w:tcPr>
            <w:tcW w:w="2265" w:type="dxa"/>
          </w:tcPr>
          <w:p>
            <w:pPr>
              <w:jc w:val="center"/>
              <w:rPr>
                <w:rFonts w:ascii="Calibri" w:hAnsi="Calibri"/>
                <w:sz w:val="30"/>
                <w:szCs w:val="30"/>
              </w:rPr>
            </w:pPr>
            <w:r>
              <w:rPr>
                <w:rFonts w:hint="eastAsia" w:ascii="Calibri" w:hAnsi="Calibri"/>
                <w:sz w:val="30"/>
                <w:szCs w:val="30"/>
              </w:rPr>
              <w:t>课题</w:t>
            </w:r>
          </w:p>
        </w:tc>
        <w:tc>
          <w:tcPr>
            <w:tcW w:w="1594" w:type="dxa"/>
          </w:tcPr>
          <w:p>
            <w:pPr>
              <w:jc w:val="center"/>
              <w:rPr>
                <w:rFonts w:ascii="Calibri" w:hAnsi="Calibri"/>
                <w:sz w:val="30"/>
                <w:szCs w:val="30"/>
              </w:rPr>
            </w:pPr>
            <w:r>
              <w:rPr>
                <w:rFonts w:hint="eastAsia" w:ascii="Calibri" w:hAnsi="Calibri"/>
                <w:sz w:val="30"/>
                <w:szCs w:val="30"/>
              </w:rPr>
              <w:t>培训形式</w:t>
            </w:r>
          </w:p>
        </w:tc>
        <w:tc>
          <w:tcPr>
            <w:tcW w:w="2760" w:type="dxa"/>
          </w:tcPr>
          <w:p>
            <w:pPr>
              <w:jc w:val="center"/>
              <w:rPr>
                <w:rFonts w:ascii="Calibri" w:hAnsi="Calibri"/>
                <w:sz w:val="30"/>
                <w:szCs w:val="30"/>
              </w:rPr>
            </w:pPr>
            <w:r>
              <w:rPr>
                <w:rFonts w:hint="eastAsia" w:ascii="Calibri" w:hAnsi="Calibri"/>
                <w:sz w:val="30"/>
                <w:szCs w:val="30"/>
              </w:rPr>
              <w:t>授课专家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6" w:hRule="atLeast"/>
          <w:jc w:val="center"/>
        </w:trPr>
        <w:tc>
          <w:tcPr>
            <w:tcW w:w="1227" w:type="dxa"/>
            <w:vMerge w:val="restart"/>
            <w:vAlign w:val="center"/>
          </w:tcPr>
          <w:p>
            <w:pPr>
              <w:jc w:val="center"/>
              <w:rPr>
                <w:rFonts w:ascii="Calibri" w:hAnsi="Calibri"/>
                <w:sz w:val="24"/>
              </w:rPr>
            </w:pPr>
            <w:r>
              <w:rPr>
                <w:rFonts w:hint="eastAsia" w:ascii="Calibri" w:hAnsi="Calibri"/>
                <w:sz w:val="24"/>
              </w:rPr>
              <w:t>1</w:t>
            </w:r>
            <w:r>
              <w:rPr>
                <w:rFonts w:ascii="Calibri" w:hAnsi="Calibri"/>
                <w:sz w:val="24"/>
              </w:rPr>
              <w:t>2</w:t>
            </w:r>
            <w:r>
              <w:rPr>
                <w:rFonts w:hint="eastAsia" w:ascii="Calibri" w:hAnsi="Calibri"/>
                <w:sz w:val="24"/>
              </w:rPr>
              <w:t>月4日</w:t>
            </w:r>
          </w:p>
        </w:tc>
        <w:tc>
          <w:tcPr>
            <w:tcW w:w="709" w:type="dxa"/>
            <w:vAlign w:val="center"/>
          </w:tcPr>
          <w:p>
            <w:pPr>
              <w:jc w:val="center"/>
              <w:rPr>
                <w:rFonts w:ascii="Calibri" w:hAnsi="Calibri"/>
                <w:sz w:val="24"/>
              </w:rPr>
            </w:pPr>
            <w:r>
              <w:rPr>
                <w:rFonts w:hint="eastAsia" w:ascii="Calibri" w:hAnsi="Calibri"/>
                <w:sz w:val="24"/>
              </w:rPr>
              <w:t>上午</w:t>
            </w:r>
          </w:p>
        </w:tc>
        <w:tc>
          <w:tcPr>
            <w:tcW w:w="2265" w:type="dxa"/>
          </w:tcPr>
          <w:p>
            <w:pPr>
              <w:rPr>
                <w:rFonts w:ascii="Calibri" w:hAnsi="Calibri"/>
                <w:sz w:val="24"/>
              </w:rPr>
            </w:pPr>
            <w:r>
              <w:rPr>
                <w:rFonts w:hint="eastAsia" w:ascii="仿宋" w:hAnsi="仿宋" w:eastAsia="仿宋"/>
                <w:sz w:val="24"/>
              </w:rPr>
              <w:t>1、班会与活动课程的育人价值</w:t>
            </w:r>
          </w:p>
        </w:tc>
        <w:tc>
          <w:tcPr>
            <w:tcW w:w="1594" w:type="dxa"/>
          </w:tcPr>
          <w:p>
            <w:pPr>
              <w:spacing w:line="276" w:lineRule="auto"/>
              <w:jc w:val="center"/>
              <w:rPr>
                <w:rFonts w:ascii="仿宋" w:hAnsi="仿宋" w:eastAsia="仿宋"/>
                <w:sz w:val="24"/>
              </w:rPr>
            </w:pPr>
            <w:r>
              <w:rPr>
                <w:rFonts w:hint="eastAsia" w:ascii="仿宋" w:hAnsi="仿宋" w:eastAsia="仿宋"/>
                <w:sz w:val="24"/>
              </w:rPr>
              <w:t>专题讲座</w:t>
            </w:r>
          </w:p>
          <w:p>
            <w:pPr>
              <w:jc w:val="center"/>
              <w:rPr>
                <w:rFonts w:ascii="Calibri" w:hAnsi="Calibri"/>
                <w:sz w:val="24"/>
              </w:rPr>
            </w:pPr>
            <w:r>
              <w:rPr>
                <w:rFonts w:hint="eastAsia" w:ascii="仿宋" w:hAnsi="仿宋" w:eastAsia="仿宋"/>
                <w:sz w:val="24"/>
              </w:rPr>
              <w:t>主题交流</w:t>
            </w:r>
          </w:p>
        </w:tc>
        <w:tc>
          <w:tcPr>
            <w:tcW w:w="2760" w:type="dxa"/>
          </w:tcPr>
          <w:p>
            <w:pPr>
              <w:rPr>
                <w:rFonts w:ascii="仿宋" w:hAnsi="仿宋" w:eastAsia="仿宋"/>
                <w:sz w:val="24"/>
              </w:rPr>
            </w:pPr>
            <w:r>
              <w:rPr>
                <w:rFonts w:hint="eastAsia" w:ascii="仿宋" w:hAnsi="仿宋" w:eastAsia="仿宋"/>
                <w:sz w:val="24"/>
              </w:rPr>
              <w:t>叶德元.</w:t>
            </w:r>
            <w:r>
              <w:rPr>
                <w:rFonts w:hint="eastAsia"/>
              </w:rPr>
              <w:t xml:space="preserve"> </w:t>
            </w:r>
            <w:r>
              <w:rPr>
                <w:rFonts w:hint="eastAsia" w:ascii="仿宋" w:hAnsi="仿宋" w:eastAsia="仿宋"/>
                <w:sz w:val="24"/>
              </w:rPr>
              <w:t>全国模范教师，全国基础教育先进个人，全国十佳最美教师，成都市特级教师。成都市十佳班主任，成都市一专多能十佳青年教师，锦江区叶德元名师工作室主持人。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8" w:hRule="atLeast"/>
          <w:jc w:val="center"/>
        </w:trPr>
        <w:tc>
          <w:tcPr>
            <w:tcW w:w="1227" w:type="dxa"/>
            <w:vMerge w:val="continue"/>
            <w:vAlign w:val="center"/>
          </w:tcPr>
          <w:p>
            <w:pPr>
              <w:jc w:val="center"/>
              <w:rPr>
                <w:rFonts w:ascii="Calibri" w:hAnsi="Calibri"/>
                <w:sz w:val="24"/>
              </w:rPr>
            </w:pPr>
          </w:p>
        </w:tc>
        <w:tc>
          <w:tcPr>
            <w:tcW w:w="709" w:type="dxa"/>
            <w:vAlign w:val="center"/>
          </w:tcPr>
          <w:p>
            <w:pPr>
              <w:jc w:val="center"/>
              <w:rPr>
                <w:rFonts w:ascii="Calibri" w:hAnsi="Calibri"/>
                <w:sz w:val="24"/>
              </w:rPr>
            </w:pPr>
            <w:r>
              <w:rPr>
                <w:rFonts w:hint="eastAsia" w:ascii="Calibri" w:hAnsi="Calibri"/>
                <w:sz w:val="24"/>
              </w:rPr>
              <w:t>下午</w:t>
            </w:r>
          </w:p>
        </w:tc>
        <w:tc>
          <w:tcPr>
            <w:tcW w:w="2265" w:type="dxa"/>
          </w:tcPr>
          <w:p>
            <w:pPr>
              <w:rPr>
                <w:rFonts w:ascii="Calibri" w:hAnsi="Calibri"/>
                <w:sz w:val="24"/>
              </w:rPr>
            </w:pPr>
            <w:r>
              <w:rPr>
                <w:rFonts w:hint="eastAsia" w:ascii="仿宋" w:hAnsi="仿宋" w:eastAsia="仿宋"/>
                <w:sz w:val="24"/>
              </w:rPr>
              <w:t>2、班级治班策略</w:t>
            </w:r>
          </w:p>
        </w:tc>
        <w:tc>
          <w:tcPr>
            <w:tcW w:w="1594" w:type="dxa"/>
          </w:tcPr>
          <w:p>
            <w:pPr>
              <w:spacing w:line="276" w:lineRule="auto"/>
              <w:jc w:val="center"/>
              <w:rPr>
                <w:rFonts w:ascii="仿宋" w:hAnsi="仿宋" w:eastAsia="仿宋"/>
                <w:sz w:val="24"/>
              </w:rPr>
            </w:pPr>
            <w:r>
              <w:rPr>
                <w:rFonts w:hint="eastAsia" w:ascii="仿宋" w:hAnsi="仿宋" w:eastAsia="仿宋"/>
                <w:sz w:val="24"/>
              </w:rPr>
              <w:t>案例分析</w:t>
            </w:r>
          </w:p>
          <w:p>
            <w:pPr>
              <w:jc w:val="center"/>
              <w:rPr>
                <w:rFonts w:ascii="Calibri" w:hAnsi="Calibri"/>
                <w:sz w:val="24"/>
              </w:rPr>
            </w:pPr>
            <w:r>
              <w:rPr>
                <w:rFonts w:hint="eastAsia" w:ascii="仿宋" w:hAnsi="仿宋" w:eastAsia="仿宋"/>
                <w:sz w:val="24"/>
              </w:rPr>
              <w:t>实践共研</w:t>
            </w:r>
          </w:p>
        </w:tc>
        <w:tc>
          <w:tcPr>
            <w:tcW w:w="2760" w:type="dxa"/>
          </w:tcPr>
          <w:p>
            <w:pPr>
              <w:rPr>
                <w:rFonts w:ascii="仿宋" w:hAnsi="仿宋" w:eastAsia="仿宋"/>
                <w:sz w:val="24"/>
              </w:rPr>
            </w:pPr>
            <w:r>
              <w:rPr>
                <w:rFonts w:hint="eastAsia" w:ascii="仿宋" w:hAnsi="仿宋" w:eastAsia="仿宋"/>
                <w:sz w:val="24"/>
              </w:rPr>
              <w:t>吕红霞，成都市教育科学研究院德育教研员，成都市班主任工作坊主持人、中学高级教师。</w:t>
            </w:r>
          </w:p>
        </w:tc>
      </w:tr>
    </w:tbl>
    <w:p>
      <w:pPr>
        <w:ind w:firstLine="596" w:firstLineChars="198"/>
        <w:rPr>
          <w:rFonts w:ascii="黑体" w:eastAsia="黑体"/>
          <w:b/>
          <w:sz w:val="30"/>
          <w:szCs w:val="30"/>
        </w:rPr>
      </w:pPr>
      <w:r>
        <w:rPr>
          <w:rFonts w:hint="eastAsia" w:ascii="黑体" w:eastAsia="黑体"/>
          <w:b/>
          <w:sz w:val="30"/>
          <w:szCs w:val="30"/>
        </w:rPr>
        <w:t>五、注意事项</w:t>
      </w:r>
    </w:p>
    <w:p>
      <w:pPr>
        <w:spacing w:line="590" w:lineRule="exact"/>
        <w:ind w:firstLine="600" w:firstLineChars="200"/>
        <w:rPr>
          <w:rFonts w:ascii="仿宋_GB2312" w:eastAsia="仿宋_GB2312"/>
          <w:sz w:val="30"/>
          <w:szCs w:val="30"/>
        </w:rPr>
      </w:pPr>
      <w:r>
        <w:rPr>
          <w:rFonts w:hint="eastAsia" w:ascii="仿宋_GB2312" w:eastAsia="仿宋_GB2312"/>
          <w:sz w:val="30"/>
          <w:szCs w:val="30"/>
        </w:rPr>
        <w:t xml:space="preserve">1.请参加培训人员端正思想，提高认识，根据具体培训时间提前安排好工作，准时参加培训； </w:t>
      </w:r>
    </w:p>
    <w:p>
      <w:pPr>
        <w:spacing w:line="590" w:lineRule="exact"/>
        <w:ind w:firstLine="600" w:firstLineChars="200"/>
        <w:rPr>
          <w:rFonts w:ascii="仿宋_GB2312" w:eastAsia="仿宋_GB2312"/>
          <w:sz w:val="30"/>
          <w:szCs w:val="30"/>
        </w:rPr>
      </w:pPr>
      <w:r>
        <w:rPr>
          <w:rFonts w:hint="eastAsia" w:ascii="仿宋_GB2312" w:eastAsia="仿宋_GB2312"/>
          <w:sz w:val="30"/>
          <w:szCs w:val="30"/>
        </w:rPr>
        <w:t>2.培训时不迟到、不早退、不中途溜号、不得无故缺席；</w:t>
      </w:r>
    </w:p>
    <w:p>
      <w:pPr>
        <w:spacing w:line="590" w:lineRule="exact"/>
        <w:ind w:firstLine="600" w:firstLineChars="200"/>
        <w:rPr>
          <w:rFonts w:ascii="仿宋_GB2312" w:eastAsia="仿宋_GB2312"/>
          <w:sz w:val="30"/>
          <w:szCs w:val="30"/>
        </w:rPr>
      </w:pPr>
      <w:r>
        <w:rPr>
          <w:rFonts w:hint="eastAsia" w:ascii="仿宋_GB2312" w:eastAsia="仿宋_GB2312"/>
          <w:sz w:val="30"/>
          <w:szCs w:val="30"/>
        </w:rPr>
        <w:t>3.培训期间将手机关闭或设为振动，认真听讲、积极参与交流互动，做好笔记；保持课堂安静，不得在会议室内喧哗、吸烟、随意摆谈，不得随意进出会议室；</w:t>
      </w:r>
    </w:p>
    <w:p>
      <w:pPr>
        <w:spacing w:line="590" w:lineRule="exact"/>
        <w:ind w:firstLine="600" w:firstLineChars="200"/>
        <w:rPr>
          <w:rFonts w:ascii="仿宋_GB2312" w:eastAsia="仿宋_GB2312"/>
          <w:sz w:val="30"/>
          <w:szCs w:val="30"/>
        </w:rPr>
      </w:pPr>
      <w:r>
        <w:rPr>
          <w:rFonts w:hint="eastAsia" w:ascii="仿宋_GB2312" w:eastAsia="仿宋_GB2312"/>
          <w:sz w:val="30"/>
          <w:szCs w:val="30"/>
        </w:rPr>
        <w:t>4.疫情防控要求：</w:t>
      </w:r>
      <w:r>
        <w:rPr>
          <w:rFonts w:ascii="仿宋_GB2312" w:eastAsia="仿宋_GB2312"/>
          <w:sz w:val="30"/>
          <w:szCs w:val="30"/>
        </w:rPr>
        <w:t>请按照疫情防控相关要求，做好疫情防控（见附件2）。</w:t>
      </w:r>
    </w:p>
    <w:p>
      <w:pPr>
        <w:spacing w:line="590" w:lineRule="exact"/>
        <w:ind w:firstLine="602" w:firstLineChars="200"/>
        <w:rPr>
          <w:rFonts w:ascii="仿宋_GB2312" w:eastAsia="仿宋_GB2312"/>
          <w:sz w:val="30"/>
          <w:szCs w:val="30"/>
        </w:rPr>
      </w:pPr>
      <w:r>
        <w:rPr>
          <w:rFonts w:hint="eastAsia" w:ascii="仿宋_GB2312" w:eastAsia="仿宋_GB2312"/>
          <w:b/>
          <w:bCs/>
          <w:sz w:val="30"/>
          <w:szCs w:val="30"/>
        </w:rPr>
        <w:t>特别提醒：在附件2中自行打印并填报《健康筛查表》，在签到时交会务组老师处。</w:t>
      </w:r>
    </w:p>
    <w:p>
      <w:pPr>
        <w:spacing w:line="590" w:lineRule="exact"/>
        <w:rPr>
          <w:rFonts w:ascii="仿宋_GB2312" w:eastAsia="仿宋_GB2312"/>
          <w:sz w:val="30"/>
          <w:szCs w:val="30"/>
        </w:rPr>
      </w:pPr>
    </w:p>
    <w:p>
      <w:pPr>
        <w:spacing w:line="590" w:lineRule="exact"/>
        <w:ind w:firstLine="600" w:firstLineChars="200"/>
        <w:jc w:val="center"/>
        <w:rPr>
          <w:rFonts w:ascii="仿宋_GB2312" w:eastAsia="仿宋_GB2312"/>
          <w:sz w:val="30"/>
          <w:szCs w:val="30"/>
        </w:rPr>
      </w:pPr>
      <w:r>
        <w:rPr>
          <w:rFonts w:hint="eastAsia" w:ascii="仿宋_GB2312" w:eastAsia="仿宋_GB2312"/>
          <w:sz w:val="30"/>
          <w:szCs w:val="30"/>
        </w:rPr>
        <w:t xml:space="preserve">               </w:t>
      </w:r>
    </w:p>
    <w:p>
      <w:pPr>
        <w:spacing w:line="590" w:lineRule="exact"/>
        <w:ind w:firstLine="600" w:firstLineChars="200"/>
        <w:jc w:val="right"/>
        <w:rPr>
          <w:rFonts w:ascii="仿宋_GB2312" w:eastAsia="仿宋_GB2312"/>
          <w:sz w:val="30"/>
          <w:szCs w:val="30"/>
        </w:rPr>
      </w:pPr>
      <w:r>
        <w:rPr>
          <w:rFonts w:hint="eastAsia" w:ascii="仿宋_GB2312" w:eastAsia="仿宋_GB2312"/>
          <w:sz w:val="30"/>
          <w:szCs w:val="30"/>
        </w:rPr>
        <w:t>成都市双流区教育科学研究院</w:t>
      </w:r>
    </w:p>
    <w:p>
      <w:pPr>
        <w:spacing w:line="590" w:lineRule="exact"/>
        <w:ind w:firstLine="600" w:firstLineChars="200"/>
        <w:jc w:val="right"/>
        <w:rPr>
          <w:rFonts w:ascii="仿宋_GB2312" w:eastAsia="仿宋_GB2312"/>
          <w:sz w:val="30"/>
          <w:szCs w:val="30"/>
        </w:rPr>
      </w:pPr>
      <w:r>
        <w:rPr>
          <w:rFonts w:ascii="仿宋_GB2312" w:eastAsia="仿宋_GB2312"/>
          <w:sz w:val="30"/>
          <w:szCs w:val="30"/>
        </w:rPr>
        <w:t>20</w:t>
      </w:r>
      <w:r>
        <w:rPr>
          <w:rFonts w:hint="eastAsia" w:ascii="仿宋_GB2312" w:eastAsia="仿宋_GB2312"/>
          <w:sz w:val="30"/>
          <w:szCs w:val="30"/>
        </w:rPr>
        <w:t>2</w:t>
      </w:r>
      <w:r>
        <w:rPr>
          <w:rFonts w:ascii="仿宋_GB2312" w:eastAsia="仿宋_GB2312"/>
          <w:sz w:val="30"/>
          <w:szCs w:val="30"/>
        </w:rPr>
        <w:t>1</w:t>
      </w:r>
      <w:r>
        <w:rPr>
          <w:rFonts w:hint="eastAsia" w:ascii="仿宋_GB2312" w:eastAsia="仿宋_GB2312"/>
          <w:sz w:val="30"/>
          <w:szCs w:val="30"/>
        </w:rPr>
        <w:t>年</w:t>
      </w:r>
      <w:r>
        <w:rPr>
          <w:rFonts w:ascii="仿宋_GB2312" w:eastAsia="仿宋_GB2312"/>
          <w:sz w:val="30"/>
          <w:szCs w:val="30"/>
        </w:rPr>
        <w:t>1</w:t>
      </w:r>
      <w:r>
        <w:rPr>
          <w:rFonts w:hint="eastAsia" w:ascii="仿宋_GB2312" w:eastAsia="仿宋_GB2312"/>
          <w:sz w:val="30"/>
          <w:szCs w:val="30"/>
        </w:rPr>
        <w:t>1月</w:t>
      </w:r>
      <w:r>
        <w:rPr>
          <w:rFonts w:ascii="仿宋_GB2312" w:eastAsia="仿宋_GB2312"/>
          <w:sz w:val="30"/>
          <w:szCs w:val="30"/>
        </w:rPr>
        <w:t>30</w:t>
      </w:r>
      <w:r>
        <w:rPr>
          <w:rFonts w:hint="eastAsia" w:ascii="仿宋_GB2312" w:eastAsia="仿宋_GB2312"/>
          <w:sz w:val="30"/>
          <w:szCs w:val="30"/>
        </w:rPr>
        <w:t>日</w:t>
      </w:r>
    </w:p>
    <w:p>
      <w:pPr>
        <w:pStyle w:val="7"/>
        <w:spacing w:line="560" w:lineRule="exact"/>
        <w:rPr>
          <w:rFonts w:ascii="方正黑体_GBK" w:hAnsi="方正黑体_GBK" w:eastAsia="方正黑体_GBK" w:cs="方正黑体_GBK"/>
          <w:sz w:val="32"/>
          <w:szCs w:val="32"/>
        </w:rPr>
      </w:pPr>
      <w:r>
        <w:rPr>
          <w:rFonts w:ascii="方正黑体_GBK" w:hAnsi="方正黑体_GBK" w:eastAsia="方正黑体_GBK" w:cs="方正黑体_GBK"/>
          <w:sz w:val="32"/>
          <w:szCs w:val="32"/>
        </w:rPr>
        <w:br w:type="page"/>
      </w:r>
    </w:p>
    <w:p>
      <w:pPr>
        <w:pStyle w:val="7"/>
        <w:spacing w:line="560" w:lineRule="exact"/>
        <w:rPr>
          <w:rFonts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附件1</w:t>
      </w:r>
    </w:p>
    <w:p>
      <w:pPr>
        <w:pStyle w:val="7"/>
        <w:spacing w:line="560" w:lineRule="exact"/>
        <w:rPr>
          <w:rFonts w:ascii="方正黑体_GBK" w:hAnsi="方正黑体_GBK" w:eastAsia="方正黑体_GBK" w:cs="方正黑体_GBK"/>
          <w:sz w:val="28"/>
          <w:szCs w:val="28"/>
        </w:rPr>
      </w:pPr>
      <w:r>
        <w:rPr>
          <w:rFonts w:hint="eastAsia" w:ascii="方正黑体_GBK" w:hAnsi="方正黑体_GBK" w:eastAsia="方正黑体_GBK" w:cs="方正黑体_GBK"/>
          <w:sz w:val="28"/>
          <w:szCs w:val="28"/>
        </w:rPr>
        <w:t>双流区2021年初中班主任能力提升培训班人员名单</w:t>
      </w:r>
    </w:p>
    <w:tbl>
      <w:tblPr>
        <w:tblStyle w:val="8"/>
        <w:tblW w:w="7244" w:type="dxa"/>
        <w:tblInd w:w="94" w:type="dxa"/>
        <w:tblLayout w:type="autofit"/>
        <w:tblCellMar>
          <w:top w:w="0" w:type="dxa"/>
          <w:left w:w="108" w:type="dxa"/>
          <w:bottom w:w="0" w:type="dxa"/>
          <w:right w:w="108" w:type="dxa"/>
        </w:tblCellMar>
      </w:tblPr>
      <w:tblGrid>
        <w:gridCol w:w="1290"/>
        <w:gridCol w:w="4394"/>
        <w:gridCol w:w="1560"/>
      </w:tblGrid>
      <w:tr>
        <w:tblPrEx>
          <w:tblCellMar>
            <w:top w:w="0" w:type="dxa"/>
            <w:left w:w="108" w:type="dxa"/>
            <w:bottom w:w="0" w:type="dxa"/>
            <w:right w:w="108" w:type="dxa"/>
          </w:tblCellMar>
        </w:tblPrEx>
        <w:trPr>
          <w:trHeight w:val="375" w:hRule="atLeast"/>
        </w:trPr>
        <w:tc>
          <w:tcPr>
            <w:tcW w:w="1290" w:type="dxa"/>
            <w:tcBorders>
              <w:top w:val="nil"/>
              <w:left w:val="nil"/>
              <w:bottom w:val="nil"/>
              <w:right w:val="nil"/>
            </w:tcBorders>
            <w:shd w:val="clear" w:color="auto" w:fill="auto"/>
            <w:noWrap/>
            <w:vAlign w:val="center"/>
          </w:tcPr>
          <w:p>
            <w:pPr>
              <w:widowControl/>
              <w:jc w:val="left"/>
              <w:rPr>
                <w:rFonts w:ascii="宋体" w:hAnsi="宋体" w:eastAsia="宋体" w:cs="宋体"/>
                <w:color w:val="000000"/>
                <w:kern w:val="0"/>
                <w:sz w:val="28"/>
                <w:szCs w:val="28"/>
              </w:rPr>
            </w:pPr>
            <w:r>
              <w:rPr>
                <w:rFonts w:hint="eastAsia" w:ascii="宋体" w:hAnsi="宋体" w:eastAsia="宋体" w:cs="宋体"/>
                <w:color w:val="000000"/>
                <w:kern w:val="0"/>
                <w:sz w:val="28"/>
                <w:szCs w:val="28"/>
              </w:rPr>
              <w:t>序号</w:t>
            </w:r>
          </w:p>
        </w:tc>
        <w:tc>
          <w:tcPr>
            <w:tcW w:w="4394"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28"/>
                <w:szCs w:val="28"/>
              </w:rPr>
            </w:pPr>
            <w:r>
              <w:rPr>
                <w:rFonts w:hint="eastAsia" w:ascii="宋体" w:hAnsi="宋体" w:eastAsia="宋体" w:cs="宋体"/>
                <w:color w:val="000000"/>
                <w:kern w:val="0"/>
                <w:sz w:val="28"/>
                <w:szCs w:val="28"/>
              </w:rPr>
              <w:t>工作单位</w:t>
            </w:r>
          </w:p>
        </w:tc>
        <w:tc>
          <w:tcPr>
            <w:tcW w:w="1560"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8"/>
                <w:szCs w:val="28"/>
              </w:rPr>
            </w:pPr>
            <w:r>
              <w:rPr>
                <w:rFonts w:hint="eastAsia" w:ascii="宋体" w:hAnsi="宋体" w:eastAsia="宋体" w:cs="宋体"/>
                <w:color w:val="000000"/>
                <w:kern w:val="0"/>
                <w:sz w:val="28"/>
                <w:szCs w:val="28"/>
              </w:rPr>
              <w:t>姓名</w:t>
            </w:r>
          </w:p>
        </w:tc>
      </w:tr>
      <w:tr>
        <w:tblPrEx>
          <w:tblCellMar>
            <w:top w:w="0" w:type="dxa"/>
            <w:left w:w="108" w:type="dxa"/>
            <w:bottom w:w="0" w:type="dxa"/>
            <w:right w:w="108" w:type="dxa"/>
          </w:tblCellMar>
        </w:tblPrEx>
        <w:trPr>
          <w:trHeight w:val="285" w:hRule="atLeast"/>
        </w:trPr>
        <w:tc>
          <w:tcPr>
            <w:tcW w:w="129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ascii="宋体" w:hAnsi="宋体" w:eastAsia="宋体" w:cs="宋体"/>
                <w:color w:val="000000"/>
                <w:kern w:val="0"/>
                <w:sz w:val="24"/>
              </w:rPr>
            </w:pPr>
            <w:r>
              <w:rPr>
                <w:rFonts w:hint="eastAsia" w:ascii="宋体" w:hAnsi="宋体" w:eastAsia="宋体" w:cs="宋体"/>
                <w:color w:val="000000"/>
                <w:kern w:val="0"/>
                <w:sz w:val="24"/>
              </w:rPr>
              <w:t>1</w:t>
            </w:r>
          </w:p>
        </w:tc>
        <w:tc>
          <w:tcPr>
            <w:tcW w:w="4394"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双流区永安中学</w:t>
            </w:r>
          </w:p>
        </w:tc>
        <w:tc>
          <w:tcPr>
            <w:tcW w:w="156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24"/>
              </w:rPr>
            </w:pPr>
            <w:r>
              <w:rPr>
                <w:rFonts w:hint="eastAsia" w:ascii="宋体" w:hAnsi="宋体" w:eastAsia="宋体" w:cs="宋体"/>
                <w:color w:val="000000"/>
                <w:kern w:val="0"/>
                <w:sz w:val="24"/>
              </w:rPr>
              <w:t>付晓琴</w:t>
            </w:r>
          </w:p>
        </w:tc>
      </w:tr>
      <w:tr>
        <w:tblPrEx>
          <w:tblCellMar>
            <w:top w:w="0" w:type="dxa"/>
            <w:left w:w="108" w:type="dxa"/>
            <w:bottom w:w="0" w:type="dxa"/>
            <w:right w:w="108" w:type="dxa"/>
          </w:tblCellMar>
        </w:tblPrEx>
        <w:trPr>
          <w:trHeight w:val="285" w:hRule="atLeast"/>
        </w:trPr>
        <w:tc>
          <w:tcPr>
            <w:tcW w:w="1290" w:type="dxa"/>
            <w:tcBorders>
              <w:top w:val="nil"/>
              <w:left w:val="single" w:color="auto" w:sz="4" w:space="0"/>
              <w:bottom w:val="single" w:color="auto" w:sz="4" w:space="0"/>
              <w:right w:val="single" w:color="auto" w:sz="4" w:space="0"/>
            </w:tcBorders>
            <w:shd w:val="clear" w:color="auto" w:fill="auto"/>
            <w:noWrap/>
            <w:vAlign w:val="center"/>
          </w:tcPr>
          <w:p>
            <w:pPr>
              <w:widowControl/>
              <w:jc w:val="right"/>
              <w:rPr>
                <w:rFonts w:ascii="宋体" w:hAnsi="宋体" w:eastAsia="宋体" w:cs="宋体"/>
                <w:color w:val="000000"/>
                <w:kern w:val="0"/>
                <w:sz w:val="24"/>
              </w:rPr>
            </w:pPr>
            <w:r>
              <w:rPr>
                <w:rFonts w:hint="eastAsia" w:ascii="宋体" w:hAnsi="宋体" w:eastAsia="宋体" w:cs="宋体"/>
                <w:color w:val="000000"/>
                <w:kern w:val="0"/>
                <w:sz w:val="24"/>
              </w:rPr>
              <w:t>2</w:t>
            </w:r>
          </w:p>
        </w:tc>
        <w:tc>
          <w:tcPr>
            <w:tcW w:w="4394"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双流区永安中学</w:t>
            </w:r>
          </w:p>
        </w:tc>
        <w:tc>
          <w:tcPr>
            <w:tcW w:w="156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24"/>
              </w:rPr>
            </w:pPr>
            <w:r>
              <w:rPr>
                <w:rFonts w:hint="eastAsia" w:ascii="宋体" w:hAnsi="宋体" w:eastAsia="宋体" w:cs="宋体"/>
                <w:color w:val="000000"/>
                <w:kern w:val="0"/>
                <w:sz w:val="24"/>
              </w:rPr>
              <w:t>王淑根</w:t>
            </w:r>
          </w:p>
        </w:tc>
      </w:tr>
      <w:tr>
        <w:tblPrEx>
          <w:tblCellMar>
            <w:top w:w="0" w:type="dxa"/>
            <w:left w:w="108" w:type="dxa"/>
            <w:bottom w:w="0" w:type="dxa"/>
            <w:right w:w="108" w:type="dxa"/>
          </w:tblCellMar>
        </w:tblPrEx>
        <w:trPr>
          <w:trHeight w:val="285" w:hRule="atLeast"/>
        </w:trPr>
        <w:tc>
          <w:tcPr>
            <w:tcW w:w="1290" w:type="dxa"/>
            <w:tcBorders>
              <w:top w:val="nil"/>
              <w:left w:val="single" w:color="auto" w:sz="4" w:space="0"/>
              <w:bottom w:val="single" w:color="auto" w:sz="4" w:space="0"/>
              <w:right w:val="single" w:color="auto" w:sz="4" w:space="0"/>
            </w:tcBorders>
            <w:shd w:val="clear" w:color="auto" w:fill="auto"/>
            <w:noWrap/>
            <w:vAlign w:val="center"/>
          </w:tcPr>
          <w:p>
            <w:pPr>
              <w:widowControl/>
              <w:jc w:val="right"/>
              <w:rPr>
                <w:rFonts w:ascii="宋体" w:hAnsi="宋体" w:eastAsia="宋体" w:cs="宋体"/>
                <w:color w:val="000000"/>
                <w:kern w:val="0"/>
                <w:sz w:val="24"/>
              </w:rPr>
            </w:pPr>
            <w:r>
              <w:rPr>
                <w:rFonts w:hint="eastAsia" w:ascii="宋体" w:hAnsi="宋体" w:eastAsia="宋体" w:cs="宋体"/>
                <w:color w:val="000000"/>
                <w:kern w:val="0"/>
                <w:sz w:val="24"/>
              </w:rPr>
              <w:t>3</w:t>
            </w:r>
          </w:p>
        </w:tc>
        <w:tc>
          <w:tcPr>
            <w:tcW w:w="4394"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双流区永安中学</w:t>
            </w:r>
          </w:p>
        </w:tc>
        <w:tc>
          <w:tcPr>
            <w:tcW w:w="156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24"/>
              </w:rPr>
            </w:pPr>
            <w:r>
              <w:rPr>
                <w:rFonts w:hint="eastAsia" w:ascii="宋体" w:hAnsi="宋体" w:eastAsia="宋体" w:cs="宋体"/>
                <w:color w:val="000000"/>
                <w:kern w:val="0"/>
                <w:sz w:val="24"/>
              </w:rPr>
              <w:t>曾倩</w:t>
            </w:r>
          </w:p>
        </w:tc>
      </w:tr>
      <w:tr>
        <w:tblPrEx>
          <w:tblCellMar>
            <w:top w:w="0" w:type="dxa"/>
            <w:left w:w="108" w:type="dxa"/>
            <w:bottom w:w="0" w:type="dxa"/>
            <w:right w:w="108" w:type="dxa"/>
          </w:tblCellMar>
        </w:tblPrEx>
        <w:trPr>
          <w:trHeight w:val="285" w:hRule="atLeast"/>
        </w:trPr>
        <w:tc>
          <w:tcPr>
            <w:tcW w:w="1290" w:type="dxa"/>
            <w:tcBorders>
              <w:top w:val="nil"/>
              <w:left w:val="single" w:color="auto" w:sz="4" w:space="0"/>
              <w:bottom w:val="single" w:color="auto" w:sz="4" w:space="0"/>
              <w:right w:val="single" w:color="auto" w:sz="4" w:space="0"/>
            </w:tcBorders>
            <w:shd w:val="clear" w:color="auto" w:fill="auto"/>
            <w:noWrap/>
            <w:vAlign w:val="center"/>
          </w:tcPr>
          <w:p>
            <w:pPr>
              <w:widowControl/>
              <w:jc w:val="right"/>
              <w:rPr>
                <w:rFonts w:ascii="宋体" w:hAnsi="宋体" w:eastAsia="宋体" w:cs="宋体"/>
                <w:color w:val="000000"/>
                <w:kern w:val="0"/>
                <w:sz w:val="24"/>
              </w:rPr>
            </w:pPr>
            <w:r>
              <w:rPr>
                <w:rFonts w:hint="eastAsia" w:ascii="宋体" w:hAnsi="宋体" w:eastAsia="宋体" w:cs="宋体"/>
                <w:color w:val="000000"/>
                <w:kern w:val="0"/>
                <w:sz w:val="24"/>
              </w:rPr>
              <w:t>4</w:t>
            </w:r>
          </w:p>
        </w:tc>
        <w:tc>
          <w:tcPr>
            <w:tcW w:w="4394"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双流区永安中学</w:t>
            </w:r>
          </w:p>
        </w:tc>
        <w:tc>
          <w:tcPr>
            <w:tcW w:w="156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24"/>
              </w:rPr>
            </w:pPr>
            <w:r>
              <w:rPr>
                <w:rFonts w:hint="eastAsia" w:ascii="宋体" w:hAnsi="宋体" w:eastAsia="宋体" w:cs="宋体"/>
                <w:color w:val="000000"/>
                <w:kern w:val="0"/>
                <w:sz w:val="24"/>
              </w:rPr>
              <w:t>夏鹏飞</w:t>
            </w:r>
          </w:p>
        </w:tc>
      </w:tr>
      <w:tr>
        <w:tblPrEx>
          <w:tblCellMar>
            <w:top w:w="0" w:type="dxa"/>
            <w:left w:w="108" w:type="dxa"/>
            <w:bottom w:w="0" w:type="dxa"/>
            <w:right w:w="108" w:type="dxa"/>
          </w:tblCellMar>
        </w:tblPrEx>
        <w:trPr>
          <w:trHeight w:val="300" w:hRule="atLeast"/>
        </w:trPr>
        <w:tc>
          <w:tcPr>
            <w:tcW w:w="1290" w:type="dxa"/>
            <w:tcBorders>
              <w:top w:val="nil"/>
              <w:left w:val="single" w:color="auto" w:sz="4" w:space="0"/>
              <w:bottom w:val="single" w:color="auto" w:sz="4" w:space="0"/>
              <w:right w:val="single" w:color="auto" w:sz="4" w:space="0"/>
            </w:tcBorders>
            <w:shd w:val="clear" w:color="auto" w:fill="auto"/>
            <w:noWrap/>
            <w:vAlign w:val="center"/>
          </w:tcPr>
          <w:p>
            <w:pPr>
              <w:widowControl/>
              <w:jc w:val="right"/>
              <w:rPr>
                <w:rFonts w:ascii="宋体" w:hAnsi="宋体" w:eastAsia="宋体" w:cs="宋体"/>
                <w:color w:val="000000"/>
                <w:kern w:val="0"/>
                <w:sz w:val="24"/>
              </w:rPr>
            </w:pPr>
            <w:r>
              <w:rPr>
                <w:rFonts w:hint="eastAsia" w:ascii="宋体" w:hAnsi="宋体" w:eastAsia="宋体" w:cs="宋体"/>
                <w:color w:val="000000"/>
                <w:kern w:val="0"/>
                <w:sz w:val="24"/>
              </w:rPr>
              <w:t>5</w:t>
            </w:r>
          </w:p>
        </w:tc>
        <w:tc>
          <w:tcPr>
            <w:tcW w:w="4394"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双流区双流艺体中学</w:t>
            </w:r>
          </w:p>
        </w:tc>
        <w:tc>
          <w:tcPr>
            <w:tcW w:w="156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 w:val="24"/>
              </w:rPr>
            </w:pPr>
            <w:r>
              <w:rPr>
                <w:rFonts w:hint="eastAsia" w:ascii="宋体" w:hAnsi="宋体" w:eastAsia="宋体" w:cs="宋体"/>
                <w:color w:val="000000"/>
                <w:kern w:val="0"/>
                <w:sz w:val="24"/>
              </w:rPr>
              <w:t>孙倩</w:t>
            </w:r>
          </w:p>
        </w:tc>
      </w:tr>
      <w:tr>
        <w:tblPrEx>
          <w:tblCellMar>
            <w:top w:w="0" w:type="dxa"/>
            <w:left w:w="108" w:type="dxa"/>
            <w:bottom w:w="0" w:type="dxa"/>
            <w:right w:w="108" w:type="dxa"/>
          </w:tblCellMar>
        </w:tblPrEx>
        <w:trPr>
          <w:trHeight w:val="345" w:hRule="atLeast"/>
        </w:trPr>
        <w:tc>
          <w:tcPr>
            <w:tcW w:w="1290" w:type="dxa"/>
            <w:tcBorders>
              <w:top w:val="nil"/>
              <w:left w:val="single" w:color="auto" w:sz="4" w:space="0"/>
              <w:bottom w:val="single" w:color="auto" w:sz="4" w:space="0"/>
              <w:right w:val="single" w:color="auto" w:sz="4" w:space="0"/>
            </w:tcBorders>
            <w:shd w:val="clear" w:color="auto" w:fill="auto"/>
            <w:noWrap/>
            <w:vAlign w:val="center"/>
          </w:tcPr>
          <w:p>
            <w:pPr>
              <w:widowControl/>
              <w:jc w:val="right"/>
              <w:rPr>
                <w:rFonts w:ascii="宋体" w:hAnsi="宋体" w:eastAsia="宋体" w:cs="宋体"/>
                <w:color w:val="000000"/>
                <w:kern w:val="0"/>
                <w:sz w:val="24"/>
              </w:rPr>
            </w:pPr>
            <w:r>
              <w:rPr>
                <w:rFonts w:hint="eastAsia" w:ascii="宋体" w:hAnsi="宋体" w:eastAsia="宋体" w:cs="宋体"/>
                <w:color w:val="000000"/>
                <w:kern w:val="0"/>
                <w:sz w:val="24"/>
              </w:rPr>
              <w:t>6</w:t>
            </w:r>
          </w:p>
        </w:tc>
        <w:tc>
          <w:tcPr>
            <w:tcW w:w="4394"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双流区艺体中学</w:t>
            </w:r>
          </w:p>
        </w:tc>
        <w:tc>
          <w:tcPr>
            <w:tcW w:w="156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 w:val="24"/>
              </w:rPr>
            </w:pPr>
            <w:r>
              <w:rPr>
                <w:rFonts w:hint="eastAsia" w:ascii="宋体" w:hAnsi="宋体" w:eastAsia="宋体" w:cs="宋体"/>
                <w:color w:val="000000"/>
                <w:kern w:val="0"/>
                <w:sz w:val="24"/>
              </w:rPr>
              <w:t>黄应映</w:t>
            </w:r>
          </w:p>
        </w:tc>
      </w:tr>
      <w:tr>
        <w:tblPrEx>
          <w:tblCellMar>
            <w:top w:w="0" w:type="dxa"/>
            <w:left w:w="108" w:type="dxa"/>
            <w:bottom w:w="0" w:type="dxa"/>
            <w:right w:w="108" w:type="dxa"/>
          </w:tblCellMar>
        </w:tblPrEx>
        <w:trPr>
          <w:trHeight w:val="300" w:hRule="atLeast"/>
        </w:trPr>
        <w:tc>
          <w:tcPr>
            <w:tcW w:w="1290" w:type="dxa"/>
            <w:tcBorders>
              <w:top w:val="nil"/>
              <w:left w:val="single" w:color="auto" w:sz="4" w:space="0"/>
              <w:bottom w:val="single" w:color="auto" w:sz="4" w:space="0"/>
              <w:right w:val="single" w:color="auto" w:sz="4" w:space="0"/>
            </w:tcBorders>
            <w:shd w:val="clear" w:color="auto" w:fill="auto"/>
            <w:noWrap/>
            <w:vAlign w:val="center"/>
          </w:tcPr>
          <w:p>
            <w:pPr>
              <w:widowControl/>
              <w:jc w:val="right"/>
              <w:rPr>
                <w:rFonts w:ascii="宋体" w:hAnsi="宋体" w:eastAsia="宋体" w:cs="宋体"/>
                <w:color w:val="000000"/>
                <w:kern w:val="0"/>
                <w:sz w:val="24"/>
              </w:rPr>
            </w:pPr>
            <w:r>
              <w:rPr>
                <w:rFonts w:hint="eastAsia" w:ascii="宋体" w:hAnsi="宋体" w:eastAsia="宋体" w:cs="宋体"/>
                <w:color w:val="000000"/>
                <w:kern w:val="0"/>
                <w:sz w:val="24"/>
              </w:rPr>
              <w:t>7</w:t>
            </w:r>
          </w:p>
        </w:tc>
        <w:tc>
          <w:tcPr>
            <w:tcW w:w="4394"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双流区艺体中学</w:t>
            </w:r>
          </w:p>
        </w:tc>
        <w:tc>
          <w:tcPr>
            <w:tcW w:w="156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 w:val="24"/>
              </w:rPr>
            </w:pPr>
            <w:r>
              <w:rPr>
                <w:rFonts w:hint="eastAsia" w:ascii="宋体" w:hAnsi="宋体" w:eastAsia="宋体" w:cs="宋体"/>
                <w:color w:val="000000"/>
                <w:kern w:val="0"/>
                <w:sz w:val="24"/>
              </w:rPr>
              <w:t>李琳琳</w:t>
            </w:r>
          </w:p>
        </w:tc>
      </w:tr>
      <w:tr>
        <w:tblPrEx>
          <w:tblCellMar>
            <w:top w:w="0" w:type="dxa"/>
            <w:left w:w="108" w:type="dxa"/>
            <w:bottom w:w="0" w:type="dxa"/>
            <w:right w:w="108" w:type="dxa"/>
          </w:tblCellMar>
        </w:tblPrEx>
        <w:trPr>
          <w:trHeight w:val="360" w:hRule="atLeast"/>
        </w:trPr>
        <w:tc>
          <w:tcPr>
            <w:tcW w:w="1290" w:type="dxa"/>
            <w:tcBorders>
              <w:top w:val="nil"/>
              <w:left w:val="single" w:color="auto" w:sz="4" w:space="0"/>
              <w:bottom w:val="single" w:color="auto" w:sz="4" w:space="0"/>
              <w:right w:val="single" w:color="auto" w:sz="4" w:space="0"/>
            </w:tcBorders>
            <w:shd w:val="clear" w:color="auto" w:fill="auto"/>
            <w:noWrap/>
            <w:vAlign w:val="center"/>
          </w:tcPr>
          <w:p>
            <w:pPr>
              <w:widowControl/>
              <w:jc w:val="right"/>
              <w:rPr>
                <w:rFonts w:ascii="宋体" w:hAnsi="宋体" w:eastAsia="宋体" w:cs="宋体"/>
                <w:color w:val="000000"/>
                <w:kern w:val="0"/>
                <w:sz w:val="24"/>
              </w:rPr>
            </w:pPr>
            <w:r>
              <w:rPr>
                <w:rFonts w:hint="eastAsia" w:ascii="宋体" w:hAnsi="宋体" w:eastAsia="宋体" w:cs="宋体"/>
                <w:color w:val="000000"/>
                <w:kern w:val="0"/>
                <w:sz w:val="24"/>
              </w:rPr>
              <w:t>8</w:t>
            </w:r>
          </w:p>
        </w:tc>
        <w:tc>
          <w:tcPr>
            <w:tcW w:w="4394"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双流区艺体中学</w:t>
            </w:r>
          </w:p>
        </w:tc>
        <w:tc>
          <w:tcPr>
            <w:tcW w:w="156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 w:val="24"/>
              </w:rPr>
            </w:pPr>
            <w:r>
              <w:rPr>
                <w:rFonts w:hint="eastAsia" w:ascii="宋体" w:hAnsi="宋体" w:eastAsia="宋体" w:cs="宋体"/>
                <w:color w:val="000000"/>
                <w:kern w:val="0"/>
                <w:sz w:val="24"/>
              </w:rPr>
              <w:t>张慧怡</w:t>
            </w:r>
          </w:p>
        </w:tc>
      </w:tr>
      <w:tr>
        <w:tblPrEx>
          <w:tblCellMar>
            <w:top w:w="0" w:type="dxa"/>
            <w:left w:w="108" w:type="dxa"/>
            <w:bottom w:w="0" w:type="dxa"/>
            <w:right w:w="108" w:type="dxa"/>
          </w:tblCellMar>
        </w:tblPrEx>
        <w:trPr>
          <w:trHeight w:val="435" w:hRule="atLeast"/>
        </w:trPr>
        <w:tc>
          <w:tcPr>
            <w:tcW w:w="1290" w:type="dxa"/>
            <w:tcBorders>
              <w:top w:val="nil"/>
              <w:left w:val="single" w:color="auto" w:sz="4" w:space="0"/>
              <w:bottom w:val="single" w:color="auto" w:sz="4" w:space="0"/>
              <w:right w:val="single" w:color="auto" w:sz="4" w:space="0"/>
            </w:tcBorders>
            <w:shd w:val="clear" w:color="auto" w:fill="auto"/>
            <w:noWrap/>
            <w:vAlign w:val="center"/>
          </w:tcPr>
          <w:p>
            <w:pPr>
              <w:widowControl/>
              <w:jc w:val="right"/>
              <w:rPr>
                <w:rFonts w:ascii="宋体" w:hAnsi="宋体" w:eastAsia="宋体" w:cs="宋体"/>
                <w:color w:val="000000"/>
                <w:kern w:val="0"/>
                <w:sz w:val="24"/>
              </w:rPr>
            </w:pPr>
            <w:r>
              <w:rPr>
                <w:rFonts w:hint="eastAsia" w:ascii="宋体" w:hAnsi="宋体" w:eastAsia="宋体" w:cs="宋体"/>
                <w:color w:val="000000"/>
                <w:kern w:val="0"/>
                <w:sz w:val="24"/>
              </w:rPr>
              <w:t>9</w:t>
            </w:r>
          </w:p>
        </w:tc>
        <w:tc>
          <w:tcPr>
            <w:tcW w:w="4394"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双流区怡心第二实验学校</w:t>
            </w:r>
          </w:p>
        </w:tc>
        <w:tc>
          <w:tcPr>
            <w:tcW w:w="156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 w:val="24"/>
              </w:rPr>
            </w:pPr>
            <w:r>
              <w:rPr>
                <w:rFonts w:hint="eastAsia" w:ascii="宋体" w:hAnsi="宋体" w:eastAsia="宋体" w:cs="宋体"/>
                <w:color w:val="000000"/>
                <w:kern w:val="0"/>
                <w:sz w:val="24"/>
              </w:rPr>
              <w:t>曾泽城</w:t>
            </w:r>
          </w:p>
        </w:tc>
      </w:tr>
      <w:tr>
        <w:tblPrEx>
          <w:tblCellMar>
            <w:top w:w="0" w:type="dxa"/>
            <w:left w:w="108" w:type="dxa"/>
            <w:bottom w:w="0" w:type="dxa"/>
            <w:right w:w="108" w:type="dxa"/>
          </w:tblCellMar>
        </w:tblPrEx>
        <w:trPr>
          <w:trHeight w:val="435" w:hRule="atLeast"/>
        </w:trPr>
        <w:tc>
          <w:tcPr>
            <w:tcW w:w="1290" w:type="dxa"/>
            <w:tcBorders>
              <w:top w:val="nil"/>
              <w:left w:val="single" w:color="auto" w:sz="4" w:space="0"/>
              <w:bottom w:val="single" w:color="auto" w:sz="4" w:space="0"/>
              <w:right w:val="single" w:color="auto" w:sz="4" w:space="0"/>
            </w:tcBorders>
            <w:shd w:val="clear" w:color="auto" w:fill="auto"/>
            <w:noWrap/>
            <w:vAlign w:val="center"/>
          </w:tcPr>
          <w:p>
            <w:pPr>
              <w:widowControl/>
              <w:jc w:val="right"/>
              <w:rPr>
                <w:rFonts w:ascii="宋体" w:hAnsi="宋体" w:eastAsia="宋体" w:cs="宋体"/>
                <w:color w:val="000000"/>
                <w:kern w:val="0"/>
                <w:sz w:val="24"/>
              </w:rPr>
            </w:pPr>
            <w:r>
              <w:rPr>
                <w:rFonts w:hint="eastAsia" w:ascii="宋体" w:hAnsi="宋体" w:eastAsia="宋体" w:cs="宋体"/>
                <w:color w:val="000000"/>
                <w:kern w:val="0"/>
                <w:sz w:val="24"/>
              </w:rPr>
              <w:t>10</w:t>
            </w:r>
          </w:p>
        </w:tc>
        <w:tc>
          <w:tcPr>
            <w:tcW w:w="4394"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双流区怡心第二实验学校</w:t>
            </w:r>
          </w:p>
        </w:tc>
        <w:tc>
          <w:tcPr>
            <w:tcW w:w="156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 w:val="24"/>
              </w:rPr>
            </w:pPr>
            <w:r>
              <w:rPr>
                <w:rFonts w:hint="eastAsia" w:ascii="宋体" w:hAnsi="宋体" w:eastAsia="宋体" w:cs="宋体"/>
                <w:color w:val="000000"/>
                <w:kern w:val="0"/>
                <w:sz w:val="24"/>
              </w:rPr>
              <w:t>李慧</w:t>
            </w:r>
          </w:p>
        </w:tc>
      </w:tr>
      <w:tr>
        <w:tblPrEx>
          <w:tblCellMar>
            <w:top w:w="0" w:type="dxa"/>
            <w:left w:w="108" w:type="dxa"/>
            <w:bottom w:w="0" w:type="dxa"/>
            <w:right w:w="108" w:type="dxa"/>
          </w:tblCellMar>
        </w:tblPrEx>
        <w:trPr>
          <w:trHeight w:val="285" w:hRule="atLeast"/>
        </w:trPr>
        <w:tc>
          <w:tcPr>
            <w:tcW w:w="1290" w:type="dxa"/>
            <w:tcBorders>
              <w:top w:val="nil"/>
              <w:left w:val="single" w:color="auto" w:sz="4" w:space="0"/>
              <w:bottom w:val="single" w:color="auto" w:sz="4" w:space="0"/>
              <w:right w:val="single" w:color="auto" w:sz="4" w:space="0"/>
            </w:tcBorders>
            <w:shd w:val="clear" w:color="auto" w:fill="auto"/>
            <w:noWrap/>
            <w:vAlign w:val="center"/>
          </w:tcPr>
          <w:p>
            <w:pPr>
              <w:widowControl/>
              <w:jc w:val="right"/>
              <w:rPr>
                <w:rFonts w:ascii="宋体" w:hAnsi="宋体" w:eastAsia="宋体" w:cs="宋体"/>
                <w:color w:val="000000"/>
                <w:kern w:val="0"/>
                <w:sz w:val="24"/>
              </w:rPr>
            </w:pPr>
            <w:r>
              <w:rPr>
                <w:rFonts w:hint="eastAsia" w:ascii="宋体" w:hAnsi="宋体" w:eastAsia="宋体" w:cs="宋体"/>
                <w:color w:val="000000"/>
                <w:kern w:val="0"/>
                <w:sz w:val="24"/>
              </w:rPr>
              <w:t>11</w:t>
            </w:r>
          </w:p>
        </w:tc>
        <w:tc>
          <w:tcPr>
            <w:tcW w:w="4394"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双流区双流区西航港第二初级中学</w:t>
            </w:r>
          </w:p>
        </w:tc>
        <w:tc>
          <w:tcPr>
            <w:tcW w:w="156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朱瑞雪</w:t>
            </w:r>
          </w:p>
        </w:tc>
      </w:tr>
      <w:tr>
        <w:tblPrEx>
          <w:tblCellMar>
            <w:top w:w="0" w:type="dxa"/>
            <w:left w:w="108" w:type="dxa"/>
            <w:bottom w:w="0" w:type="dxa"/>
            <w:right w:w="108" w:type="dxa"/>
          </w:tblCellMar>
        </w:tblPrEx>
        <w:trPr>
          <w:trHeight w:val="285" w:hRule="atLeast"/>
        </w:trPr>
        <w:tc>
          <w:tcPr>
            <w:tcW w:w="1290" w:type="dxa"/>
            <w:tcBorders>
              <w:top w:val="nil"/>
              <w:left w:val="single" w:color="auto" w:sz="4" w:space="0"/>
              <w:bottom w:val="single" w:color="auto" w:sz="4" w:space="0"/>
              <w:right w:val="single" w:color="auto" w:sz="4" w:space="0"/>
            </w:tcBorders>
            <w:shd w:val="clear" w:color="auto" w:fill="auto"/>
            <w:noWrap/>
            <w:vAlign w:val="center"/>
          </w:tcPr>
          <w:p>
            <w:pPr>
              <w:widowControl/>
              <w:jc w:val="right"/>
              <w:rPr>
                <w:rFonts w:ascii="宋体" w:hAnsi="宋体" w:eastAsia="宋体" w:cs="宋体"/>
                <w:color w:val="000000"/>
                <w:kern w:val="0"/>
                <w:sz w:val="24"/>
              </w:rPr>
            </w:pPr>
            <w:r>
              <w:rPr>
                <w:rFonts w:hint="eastAsia" w:ascii="宋体" w:hAnsi="宋体" w:eastAsia="宋体" w:cs="宋体"/>
                <w:color w:val="000000"/>
                <w:kern w:val="0"/>
                <w:sz w:val="24"/>
              </w:rPr>
              <w:t>12</w:t>
            </w:r>
          </w:p>
        </w:tc>
        <w:tc>
          <w:tcPr>
            <w:tcW w:w="4394"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双流区西航港第二初级中学</w:t>
            </w:r>
          </w:p>
        </w:tc>
        <w:tc>
          <w:tcPr>
            <w:tcW w:w="156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王鸿丽</w:t>
            </w:r>
          </w:p>
        </w:tc>
      </w:tr>
      <w:tr>
        <w:tblPrEx>
          <w:tblCellMar>
            <w:top w:w="0" w:type="dxa"/>
            <w:left w:w="108" w:type="dxa"/>
            <w:bottom w:w="0" w:type="dxa"/>
            <w:right w:w="108" w:type="dxa"/>
          </w:tblCellMar>
        </w:tblPrEx>
        <w:trPr>
          <w:trHeight w:val="285" w:hRule="atLeast"/>
        </w:trPr>
        <w:tc>
          <w:tcPr>
            <w:tcW w:w="1290" w:type="dxa"/>
            <w:tcBorders>
              <w:top w:val="nil"/>
              <w:left w:val="single" w:color="auto" w:sz="4" w:space="0"/>
              <w:bottom w:val="single" w:color="auto" w:sz="4" w:space="0"/>
              <w:right w:val="single" w:color="auto" w:sz="4" w:space="0"/>
            </w:tcBorders>
            <w:shd w:val="clear" w:color="auto" w:fill="auto"/>
            <w:noWrap/>
            <w:vAlign w:val="center"/>
          </w:tcPr>
          <w:p>
            <w:pPr>
              <w:widowControl/>
              <w:jc w:val="right"/>
              <w:rPr>
                <w:rFonts w:ascii="宋体" w:hAnsi="宋体" w:eastAsia="宋体" w:cs="宋体"/>
                <w:color w:val="000000"/>
                <w:kern w:val="0"/>
                <w:sz w:val="24"/>
              </w:rPr>
            </w:pPr>
            <w:r>
              <w:rPr>
                <w:rFonts w:hint="eastAsia" w:ascii="宋体" w:hAnsi="宋体" w:eastAsia="宋体" w:cs="宋体"/>
                <w:color w:val="000000"/>
                <w:kern w:val="0"/>
                <w:sz w:val="24"/>
              </w:rPr>
              <w:t>13</w:t>
            </w:r>
          </w:p>
        </w:tc>
        <w:tc>
          <w:tcPr>
            <w:tcW w:w="4394"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双流区西航港第二初级中学</w:t>
            </w:r>
          </w:p>
        </w:tc>
        <w:tc>
          <w:tcPr>
            <w:tcW w:w="156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冯婷</w:t>
            </w:r>
          </w:p>
        </w:tc>
      </w:tr>
      <w:tr>
        <w:tblPrEx>
          <w:tblCellMar>
            <w:top w:w="0" w:type="dxa"/>
            <w:left w:w="108" w:type="dxa"/>
            <w:bottom w:w="0" w:type="dxa"/>
            <w:right w:w="108" w:type="dxa"/>
          </w:tblCellMar>
        </w:tblPrEx>
        <w:trPr>
          <w:trHeight w:val="285" w:hRule="atLeast"/>
        </w:trPr>
        <w:tc>
          <w:tcPr>
            <w:tcW w:w="1290" w:type="dxa"/>
            <w:tcBorders>
              <w:top w:val="nil"/>
              <w:left w:val="single" w:color="auto" w:sz="4" w:space="0"/>
              <w:bottom w:val="single" w:color="auto" w:sz="4" w:space="0"/>
              <w:right w:val="single" w:color="auto" w:sz="4" w:space="0"/>
            </w:tcBorders>
            <w:shd w:val="clear" w:color="auto" w:fill="auto"/>
            <w:noWrap/>
            <w:vAlign w:val="center"/>
          </w:tcPr>
          <w:p>
            <w:pPr>
              <w:widowControl/>
              <w:jc w:val="right"/>
              <w:rPr>
                <w:rFonts w:ascii="宋体" w:hAnsi="宋体" w:eastAsia="宋体" w:cs="宋体"/>
                <w:color w:val="000000"/>
                <w:kern w:val="0"/>
                <w:sz w:val="24"/>
              </w:rPr>
            </w:pPr>
            <w:r>
              <w:rPr>
                <w:rFonts w:hint="eastAsia" w:ascii="宋体" w:hAnsi="宋体" w:eastAsia="宋体" w:cs="宋体"/>
                <w:color w:val="000000"/>
                <w:kern w:val="0"/>
                <w:sz w:val="24"/>
              </w:rPr>
              <w:t>14</w:t>
            </w:r>
          </w:p>
        </w:tc>
        <w:tc>
          <w:tcPr>
            <w:tcW w:w="4394"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双流区西航港第二初级中学</w:t>
            </w:r>
          </w:p>
        </w:tc>
        <w:tc>
          <w:tcPr>
            <w:tcW w:w="1560" w:type="dxa"/>
            <w:tcBorders>
              <w:top w:val="nil"/>
              <w:left w:val="nil"/>
              <w:bottom w:val="single" w:color="auto" w:sz="4" w:space="0"/>
              <w:right w:val="single" w:color="auto" w:sz="4" w:space="0"/>
            </w:tcBorders>
            <w:shd w:val="clear" w:color="auto" w:fill="auto"/>
            <w:vAlign w:val="bottom"/>
          </w:tcPr>
          <w:p>
            <w:pPr>
              <w:widowControl/>
              <w:jc w:val="left"/>
              <w:rPr>
                <w:rFonts w:ascii="宋体" w:hAnsi="宋体" w:eastAsia="宋体" w:cs="宋体"/>
                <w:color w:val="000000"/>
                <w:kern w:val="0"/>
                <w:sz w:val="24"/>
              </w:rPr>
            </w:pPr>
            <w:r>
              <w:rPr>
                <w:rFonts w:hint="eastAsia" w:ascii="宋体" w:hAnsi="宋体" w:eastAsia="宋体" w:cs="宋体"/>
                <w:color w:val="000000"/>
                <w:kern w:val="0"/>
                <w:sz w:val="24"/>
              </w:rPr>
              <w:t>李金花</w:t>
            </w:r>
          </w:p>
        </w:tc>
      </w:tr>
      <w:tr>
        <w:tblPrEx>
          <w:tblCellMar>
            <w:top w:w="0" w:type="dxa"/>
            <w:left w:w="108" w:type="dxa"/>
            <w:bottom w:w="0" w:type="dxa"/>
            <w:right w:w="108" w:type="dxa"/>
          </w:tblCellMar>
        </w:tblPrEx>
        <w:trPr>
          <w:trHeight w:val="285" w:hRule="atLeast"/>
        </w:trPr>
        <w:tc>
          <w:tcPr>
            <w:tcW w:w="1290" w:type="dxa"/>
            <w:tcBorders>
              <w:top w:val="nil"/>
              <w:left w:val="single" w:color="auto" w:sz="4" w:space="0"/>
              <w:bottom w:val="single" w:color="auto" w:sz="4" w:space="0"/>
              <w:right w:val="single" w:color="auto" w:sz="4" w:space="0"/>
            </w:tcBorders>
            <w:shd w:val="clear" w:color="auto" w:fill="auto"/>
            <w:noWrap/>
            <w:vAlign w:val="center"/>
          </w:tcPr>
          <w:p>
            <w:pPr>
              <w:widowControl/>
              <w:jc w:val="right"/>
              <w:rPr>
                <w:rFonts w:ascii="宋体" w:hAnsi="宋体" w:eastAsia="宋体" w:cs="宋体"/>
                <w:color w:val="000000"/>
                <w:kern w:val="0"/>
                <w:sz w:val="24"/>
              </w:rPr>
            </w:pPr>
            <w:r>
              <w:rPr>
                <w:rFonts w:hint="eastAsia" w:ascii="宋体" w:hAnsi="宋体" w:eastAsia="宋体" w:cs="宋体"/>
                <w:color w:val="000000"/>
                <w:kern w:val="0"/>
                <w:sz w:val="24"/>
              </w:rPr>
              <w:t>15</w:t>
            </w:r>
          </w:p>
        </w:tc>
        <w:tc>
          <w:tcPr>
            <w:tcW w:w="4394"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双流区西航港第二初级中学</w:t>
            </w:r>
          </w:p>
        </w:tc>
        <w:tc>
          <w:tcPr>
            <w:tcW w:w="156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陈旭</w:t>
            </w:r>
          </w:p>
        </w:tc>
      </w:tr>
      <w:tr>
        <w:tblPrEx>
          <w:tblCellMar>
            <w:top w:w="0" w:type="dxa"/>
            <w:left w:w="108" w:type="dxa"/>
            <w:bottom w:w="0" w:type="dxa"/>
            <w:right w:w="108" w:type="dxa"/>
          </w:tblCellMar>
        </w:tblPrEx>
        <w:trPr>
          <w:trHeight w:val="285" w:hRule="atLeast"/>
        </w:trPr>
        <w:tc>
          <w:tcPr>
            <w:tcW w:w="1290" w:type="dxa"/>
            <w:tcBorders>
              <w:top w:val="nil"/>
              <w:left w:val="single" w:color="auto" w:sz="4" w:space="0"/>
              <w:bottom w:val="single" w:color="auto" w:sz="4" w:space="0"/>
              <w:right w:val="single" w:color="auto" w:sz="4" w:space="0"/>
            </w:tcBorders>
            <w:shd w:val="clear" w:color="auto" w:fill="auto"/>
            <w:noWrap/>
            <w:vAlign w:val="center"/>
          </w:tcPr>
          <w:p>
            <w:pPr>
              <w:widowControl/>
              <w:jc w:val="right"/>
              <w:rPr>
                <w:rFonts w:ascii="宋体" w:hAnsi="宋体" w:eastAsia="宋体" w:cs="宋体"/>
                <w:color w:val="000000"/>
                <w:kern w:val="0"/>
                <w:sz w:val="24"/>
              </w:rPr>
            </w:pPr>
            <w:r>
              <w:rPr>
                <w:rFonts w:hint="eastAsia" w:ascii="宋体" w:hAnsi="宋体" w:eastAsia="宋体" w:cs="宋体"/>
                <w:color w:val="000000"/>
                <w:kern w:val="0"/>
                <w:sz w:val="24"/>
              </w:rPr>
              <w:t>16</w:t>
            </w:r>
          </w:p>
        </w:tc>
        <w:tc>
          <w:tcPr>
            <w:tcW w:w="4394"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双流区棠湖中学实验学校</w:t>
            </w:r>
          </w:p>
        </w:tc>
        <w:tc>
          <w:tcPr>
            <w:tcW w:w="156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24"/>
              </w:rPr>
            </w:pPr>
            <w:r>
              <w:rPr>
                <w:rFonts w:hint="eastAsia" w:ascii="宋体" w:hAnsi="宋体" w:eastAsia="宋体" w:cs="宋体"/>
                <w:color w:val="000000"/>
                <w:kern w:val="0"/>
                <w:sz w:val="24"/>
              </w:rPr>
              <w:t>唐文菊</w:t>
            </w:r>
          </w:p>
        </w:tc>
      </w:tr>
      <w:tr>
        <w:tblPrEx>
          <w:tblCellMar>
            <w:top w:w="0" w:type="dxa"/>
            <w:left w:w="108" w:type="dxa"/>
            <w:bottom w:w="0" w:type="dxa"/>
            <w:right w:w="108" w:type="dxa"/>
          </w:tblCellMar>
        </w:tblPrEx>
        <w:trPr>
          <w:trHeight w:val="285" w:hRule="atLeast"/>
        </w:trPr>
        <w:tc>
          <w:tcPr>
            <w:tcW w:w="1290" w:type="dxa"/>
            <w:tcBorders>
              <w:top w:val="nil"/>
              <w:left w:val="single" w:color="auto" w:sz="4" w:space="0"/>
              <w:bottom w:val="single" w:color="auto" w:sz="4" w:space="0"/>
              <w:right w:val="single" w:color="auto" w:sz="4" w:space="0"/>
            </w:tcBorders>
            <w:shd w:val="clear" w:color="auto" w:fill="auto"/>
            <w:noWrap/>
            <w:vAlign w:val="center"/>
          </w:tcPr>
          <w:p>
            <w:pPr>
              <w:widowControl/>
              <w:jc w:val="right"/>
              <w:rPr>
                <w:rFonts w:ascii="宋体" w:hAnsi="宋体" w:eastAsia="宋体" w:cs="宋体"/>
                <w:color w:val="000000"/>
                <w:kern w:val="0"/>
                <w:sz w:val="24"/>
              </w:rPr>
            </w:pPr>
            <w:r>
              <w:rPr>
                <w:rFonts w:hint="eastAsia" w:ascii="宋体" w:hAnsi="宋体" w:eastAsia="宋体" w:cs="宋体"/>
                <w:color w:val="000000"/>
                <w:kern w:val="0"/>
                <w:sz w:val="24"/>
              </w:rPr>
              <w:t>17</w:t>
            </w:r>
          </w:p>
        </w:tc>
        <w:tc>
          <w:tcPr>
            <w:tcW w:w="4394"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双流区棠湖中学实验学校</w:t>
            </w:r>
          </w:p>
        </w:tc>
        <w:tc>
          <w:tcPr>
            <w:tcW w:w="156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24"/>
              </w:rPr>
            </w:pPr>
            <w:r>
              <w:rPr>
                <w:rFonts w:hint="eastAsia" w:ascii="宋体" w:hAnsi="宋体" w:eastAsia="宋体" w:cs="宋体"/>
                <w:color w:val="000000"/>
                <w:kern w:val="0"/>
                <w:sz w:val="24"/>
              </w:rPr>
              <w:t>覃叶</w:t>
            </w:r>
          </w:p>
        </w:tc>
      </w:tr>
      <w:tr>
        <w:tblPrEx>
          <w:tblCellMar>
            <w:top w:w="0" w:type="dxa"/>
            <w:left w:w="108" w:type="dxa"/>
            <w:bottom w:w="0" w:type="dxa"/>
            <w:right w:w="108" w:type="dxa"/>
          </w:tblCellMar>
        </w:tblPrEx>
        <w:trPr>
          <w:trHeight w:val="285" w:hRule="atLeast"/>
        </w:trPr>
        <w:tc>
          <w:tcPr>
            <w:tcW w:w="1290" w:type="dxa"/>
            <w:tcBorders>
              <w:top w:val="nil"/>
              <w:left w:val="single" w:color="auto" w:sz="4" w:space="0"/>
              <w:bottom w:val="single" w:color="auto" w:sz="4" w:space="0"/>
              <w:right w:val="single" w:color="auto" w:sz="4" w:space="0"/>
            </w:tcBorders>
            <w:shd w:val="clear" w:color="auto" w:fill="auto"/>
            <w:noWrap/>
            <w:vAlign w:val="center"/>
          </w:tcPr>
          <w:p>
            <w:pPr>
              <w:widowControl/>
              <w:jc w:val="right"/>
              <w:rPr>
                <w:rFonts w:ascii="宋体" w:hAnsi="宋体" w:eastAsia="宋体" w:cs="宋体"/>
                <w:color w:val="000000"/>
                <w:kern w:val="0"/>
                <w:sz w:val="24"/>
              </w:rPr>
            </w:pPr>
            <w:r>
              <w:rPr>
                <w:rFonts w:hint="eastAsia" w:ascii="宋体" w:hAnsi="宋体" w:eastAsia="宋体" w:cs="宋体"/>
                <w:color w:val="000000"/>
                <w:kern w:val="0"/>
                <w:sz w:val="24"/>
              </w:rPr>
              <w:t>18</w:t>
            </w:r>
          </w:p>
        </w:tc>
        <w:tc>
          <w:tcPr>
            <w:tcW w:w="4394"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双流区棠湖中学实验学校</w:t>
            </w:r>
          </w:p>
        </w:tc>
        <w:tc>
          <w:tcPr>
            <w:tcW w:w="156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24"/>
              </w:rPr>
            </w:pPr>
            <w:r>
              <w:rPr>
                <w:rFonts w:hint="eastAsia" w:ascii="宋体" w:hAnsi="宋体" w:eastAsia="宋体" w:cs="宋体"/>
                <w:color w:val="000000"/>
                <w:kern w:val="0"/>
                <w:sz w:val="24"/>
              </w:rPr>
              <w:t>朱兴毅</w:t>
            </w:r>
          </w:p>
        </w:tc>
      </w:tr>
      <w:tr>
        <w:tblPrEx>
          <w:tblCellMar>
            <w:top w:w="0" w:type="dxa"/>
            <w:left w:w="108" w:type="dxa"/>
            <w:bottom w:w="0" w:type="dxa"/>
            <w:right w:w="108" w:type="dxa"/>
          </w:tblCellMar>
        </w:tblPrEx>
        <w:trPr>
          <w:trHeight w:val="285" w:hRule="atLeast"/>
        </w:trPr>
        <w:tc>
          <w:tcPr>
            <w:tcW w:w="1290" w:type="dxa"/>
            <w:tcBorders>
              <w:top w:val="nil"/>
              <w:left w:val="single" w:color="auto" w:sz="4" w:space="0"/>
              <w:bottom w:val="single" w:color="auto" w:sz="4" w:space="0"/>
              <w:right w:val="single" w:color="auto" w:sz="4" w:space="0"/>
            </w:tcBorders>
            <w:shd w:val="clear" w:color="auto" w:fill="auto"/>
            <w:noWrap/>
            <w:vAlign w:val="center"/>
          </w:tcPr>
          <w:p>
            <w:pPr>
              <w:widowControl/>
              <w:jc w:val="right"/>
              <w:rPr>
                <w:rFonts w:ascii="宋体" w:hAnsi="宋体" w:eastAsia="宋体" w:cs="宋体"/>
                <w:color w:val="000000"/>
                <w:kern w:val="0"/>
                <w:sz w:val="24"/>
              </w:rPr>
            </w:pPr>
            <w:r>
              <w:rPr>
                <w:rFonts w:hint="eastAsia" w:ascii="宋体" w:hAnsi="宋体" w:eastAsia="宋体" w:cs="宋体"/>
                <w:color w:val="000000"/>
                <w:kern w:val="0"/>
                <w:sz w:val="24"/>
              </w:rPr>
              <w:t>19</w:t>
            </w:r>
          </w:p>
        </w:tc>
        <w:tc>
          <w:tcPr>
            <w:tcW w:w="4394"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双流区棠湖中学实验学校</w:t>
            </w:r>
          </w:p>
        </w:tc>
        <w:tc>
          <w:tcPr>
            <w:tcW w:w="156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24"/>
              </w:rPr>
            </w:pPr>
            <w:r>
              <w:rPr>
                <w:rFonts w:hint="eastAsia" w:ascii="宋体" w:hAnsi="宋体" w:eastAsia="宋体" w:cs="宋体"/>
                <w:color w:val="000000"/>
                <w:kern w:val="0"/>
                <w:sz w:val="24"/>
              </w:rPr>
              <w:t>郭秀</w:t>
            </w:r>
          </w:p>
        </w:tc>
      </w:tr>
      <w:tr>
        <w:tblPrEx>
          <w:tblCellMar>
            <w:top w:w="0" w:type="dxa"/>
            <w:left w:w="108" w:type="dxa"/>
            <w:bottom w:w="0" w:type="dxa"/>
            <w:right w:w="108" w:type="dxa"/>
          </w:tblCellMar>
        </w:tblPrEx>
        <w:trPr>
          <w:trHeight w:val="285" w:hRule="atLeast"/>
        </w:trPr>
        <w:tc>
          <w:tcPr>
            <w:tcW w:w="1290" w:type="dxa"/>
            <w:tcBorders>
              <w:top w:val="nil"/>
              <w:left w:val="single" w:color="auto" w:sz="4" w:space="0"/>
              <w:bottom w:val="single" w:color="auto" w:sz="4" w:space="0"/>
              <w:right w:val="single" w:color="auto" w:sz="4" w:space="0"/>
            </w:tcBorders>
            <w:shd w:val="clear" w:color="auto" w:fill="auto"/>
            <w:noWrap/>
            <w:vAlign w:val="center"/>
          </w:tcPr>
          <w:p>
            <w:pPr>
              <w:widowControl/>
              <w:jc w:val="right"/>
              <w:rPr>
                <w:rFonts w:ascii="宋体" w:hAnsi="宋体" w:eastAsia="宋体" w:cs="宋体"/>
                <w:color w:val="000000"/>
                <w:kern w:val="0"/>
                <w:sz w:val="24"/>
              </w:rPr>
            </w:pPr>
            <w:r>
              <w:rPr>
                <w:rFonts w:hint="eastAsia" w:ascii="宋体" w:hAnsi="宋体" w:eastAsia="宋体" w:cs="宋体"/>
                <w:color w:val="000000"/>
                <w:kern w:val="0"/>
                <w:sz w:val="24"/>
              </w:rPr>
              <w:t>20</w:t>
            </w:r>
          </w:p>
        </w:tc>
        <w:tc>
          <w:tcPr>
            <w:tcW w:w="4394"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双流区棠湖中学实验学校</w:t>
            </w:r>
          </w:p>
        </w:tc>
        <w:tc>
          <w:tcPr>
            <w:tcW w:w="156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24"/>
              </w:rPr>
            </w:pPr>
            <w:r>
              <w:rPr>
                <w:rFonts w:hint="eastAsia" w:ascii="宋体" w:hAnsi="宋体" w:eastAsia="宋体" w:cs="宋体"/>
                <w:color w:val="000000"/>
                <w:kern w:val="0"/>
                <w:sz w:val="24"/>
              </w:rPr>
              <w:t>冯泉华</w:t>
            </w:r>
          </w:p>
        </w:tc>
      </w:tr>
      <w:tr>
        <w:tblPrEx>
          <w:tblCellMar>
            <w:top w:w="0" w:type="dxa"/>
            <w:left w:w="108" w:type="dxa"/>
            <w:bottom w:w="0" w:type="dxa"/>
            <w:right w:w="108" w:type="dxa"/>
          </w:tblCellMar>
        </w:tblPrEx>
        <w:trPr>
          <w:trHeight w:val="285" w:hRule="atLeast"/>
        </w:trPr>
        <w:tc>
          <w:tcPr>
            <w:tcW w:w="1290" w:type="dxa"/>
            <w:tcBorders>
              <w:top w:val="nil"/>
              <w:left w:val="single" w:color="auto" w:sz="4" w:space="0"/>
              <w:bottom w:val="single" w:color="auto" w:sz="4" w:space="0"/>
              <w:right w:val="single" w:color="auto" w:sz="4" w:space="0"/>
            </w:tcBorders>
            <w:shd w:val="clear" w:color="auto" w:fill="auto"/>
            <w:noWrap/>
            <w:vAlign w:val="center"/>
          </w:tcPr>
          <w:p>
            <w:pPr>
              <w:widowControl/>
              <w:jc w:val="right"/>
              <w:rPr>
                <w:rFonts w:ascii="宋体" w:hAnsi="宋体" w:eastAsia="宋体" w:cs="宋体"/>
                <w:color w:val="000000"/>
                <w:kern w:val="0"/>
                <w:sz w:val="24"/>
              </w:rPr>
            </w:pPr>
            <w:r>
              <w:rPr>
                <w:rFonts w:hint="eastAsia" w:ascii="宋体" w:hAnsi="宋体" w:eastAsia="宋体" w:cs="宋体"/>
                <w:color w:val="000000"/>
                <w:kern w:val="0"/>
                <w:sz w:val="24"/>
              </w:rPr>
              <w:t>21</w:t>
            </w:r>
          </w:p>
        </w:tc>
        <w:tc>
          <w:tcPr>
            <w:tcW w:w="4394"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双流区棠湖中学实验学校</w:t>
            </w:r>
          </w:p>
        </w:tc>
        <w:tc>
          <w:tcPr>
            <w:tcW w:w="156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24"/>
              </w:rPr>
            </w:pPr>
            <w:r>
              <w:rPr>
                <w:rFonts w:hint="eastAsia" w:ascii="宋体" w:hAnsi="宋体" w:eastAsia="宋体" w:cs="宋体"/>
                <w:color w:val="000000"/>
                <w:kern w:val="0"/>
                <w:sz w:val="24"/>
              </w:rPr>
              <w:t>杨洋</w:t>
            </w:r>
          </w:p>
        </w:tc>
      </w:tr>
      <w:tr>
        <w:tblPrEx>
          <w:tblCellMar>
            <w:top w:w="0" w:type="dxa"/>
            <w:left w:w="108" w:type="dxa"/>
            <w:bottom w:w="0" w:type="dxa"/>
            <w:right w:w="108" w:type="dxa"/>
          </w:tblCellMar>
        </w:tblPrEx>
        <w:trPr>
          <w:trHeight w:val="285" w:hRule="atLeast"/>
        </w:trPr>
        <w:tc>
          <w:tcPr>
            <w:tcW w:w="1290" w:type="dxa"/>
            <w:tcBorders>
              <w:top w:val="nil"/>
              <w:left w:val="single" w:color="auto" w:sz="4" w:space="0"/>
              <w:bottom w:val="single" w:color="auto" w:sz="4" w:space="0"/>
              <w:right w:val="single" w:color="auto" w:sz="4" w:space="0"/>
            </w:tcBorders>
            <w:shd w:val="clear" w:color="auto" w:fill="auto"/>
            <w:noWrap/>
            <w:vAlign w:val="center"/>
          </w:tcPr>
          <w:p>
            <w:pPr>
              <w:widowControl/>
              <w:jc w:val="right"/>
              <w:rPr>
                <w:rFonts w:ascii="宋体" w:hAnsi="宋体" w:eastAsia="宋体" w:cs="宋体"/>
                <w:color w:val="000000"/>
                <w:kern w:val="0"/>
                <w:sz w:val="24"/>
              </w:rPr>
            </w:pPr>
            <w:r>
              <w:rPr>
                <w:rFonts w:hint="eastAsia" w:ascii="宋体" w:hAnsi="宋体" w:eastAsia="宋体" w:cs="宋体"/>
                <w:color w:val="000000"/>
                <w:kern w:val="0"/>
                <w:sz w:val="24"/>
              </w:rPr>
              <w:t>22</w:t>
            </w:r>
          </w:p>
        </w:tc>
        <w:tc>
          <w:tcPr>
            <w:tcW w:w="4394"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四川省双流棠湖中学</w:t>
            </w:r>
          </w:p>
        </w:tc>
        <w:tc>
          <w:tcPr>
            <w:tcW w:w="156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 w:val="24"/>
              </w:rPr>
            </w:pPr>
            <w:r>
              <w:rPr>
                <w:rFonts w:hint="eastAsia" w:ascii="宋体" w:hAnsi="宋体" w:eastAsia="宋体" w:cs="宋体"/>
                <w:color w:val="000000"/>
                <w:kern w:val="0"/>
                <w:sz w:val="24"/>
              </w:rPr>
              <w:t>付云霞</w:t>
            </w:r>
          </w:p>
        </w:tc>
      </w:tr>
      <w:tr>
        <w:tblPrEx>
          <w:tblCellMar>
            <w:top w:w="0" w:type="dxa"/>
            <w:left w:w="108" w:type="dxa"/>
            <w:bottom w:w="0" w:type="dxa"/>
            <w:right w:w="108" w:type="dxa"/>
          </w:tblCellMar>
        </w:tblPrEx>
        <w:trPr>
          <w:trHeight w:val="285" w:hRule="atLeast"/>
        </w:trPr>
        <w:tc>
          <w:tcPr>
            <w:tcW w:w="1290" w:type="dxa"/>
            <w:tcBorders>
              <w:top w:val="nil"/>
              <w:left w:val="single" w:color="auto" w:sz="4" w:space="0"/>
              <w:bottom w:val="single" w:color="auto" w:sz="4" w:space="0"/>
              <w:right w:val="single" w:color="auto" w:sz="4" w:space="0"/>
            </w:tcBorders>
            <w:shd w:val="clear" w:color="auto" w:fill="auto"/>
            <w:noWrap/>
            <w:vAlign w:val="center"/>
          </w:tcPr>
          <w:p>
            <w:pPr>
              <w:widowControl/>
              <w:jc w:val="right"/>
              <w:rPr>
                <w:rFonts w:ascii="宋体" w:hAnsi="宋体" w:eastAsia="宋体" w:cs="宋体"/>
                <w:color w:val="000000"/>
                <w:kern w:val="0"/>
                <w:sz w:val="24"/>
              </w:rPr>
            </w:pPr>
            <w:r>
              <w:rPr>
                <w:rFonts w:hint="eastAsia" w:ascii="宋体" w:hAnsi="宋体" w:eastAsia="宋体" w:cs="宋体"/>
                <w:color w:val="000000"/>
                <w:kern w:val="0"/>
                <w:sz w:val="24"/>
              </w:rPr>
              <w:t>23</w:t>
            </w:r>
          </w:p>
        </w:tc>
        <w:tc>
          <w:tcPr>
            <w:tcW w:w="4394"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四川省双流棠湖中学</w:t>
            </w:r>
          </w:p>
        </w:tc>
        <w:tc>
          <w:tcPr>
            <w:tcW w:w="156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 w:val="24"/>
              </w:rPr>
            </w:pPr>
            <w:r>
              <w:rPr>
                <w:rFonts w:hint="eastAsia" w:ascii="宋体" w:hAnsi="宋体" w:eastAsia="宋体" w:cs="宋体"/>
                <w:color w:val="000000"/>
                <w:kern w:val="0"/>
                <w:sz w:val="24"/>
              </w:rPr>
              <w:t>陈小红</w:t>
            </w:r>
          </w:p>
        </w:tc>
      </w:tr>
      <w:tr>
        <w:tblPrEx>
          <w:tblCellMar>
            <w:top w:w="0" w:type="dxa"/>
            <w:left w:w="108" w:type="dxa"/>
            <w:bottom w:w="0" w:type="dxa"/>
            <w:right w:w="108" w:type="dxa"/>
          </w:tblCellMar>
        </w:tblPrEx>
        <w:trPr>
          <w:trHeight w:val="285" w:hRule="atLeast"/>
        </w:trPr>
        <w:tc>
          <w:tcPr>
            <w:tcW w:w="1290" w:type="dxa"/>
            <w:tcBorders>
              <w:top w:val="nil"/>
              <w:left w:val="single" w:color="auto" w:sz="4" w:space="0"/>
              <w:bottom w:val="single" w:color="auto" w:sz="4" w:space="0"/>
              <w:right w:val="single" w:color="auto" w:sz="4" w:space="0"/>
            </w:tcBorders>
            <w:shd w:val="clear" w:color="auto" w:fill="auto"/>
            <w:noWrap/>
            <w:vAlign w:val="center"/>
          </w:tcPr>
          <w:p>
            <w:pPr>
              <w:widowControl/>
              <w:jc w:val="right"/>
              <w:rPr>
                <w:rFonts w:ascii="宋体" w:hAnsi="宋体" w:eastAsia="宋体" w:cs="宋体"/>
                <w:color w:val="000000"/>
                <w:kern w:val="0"/>
                <w:sz w:val="24"/>
              </w:rPr>
            </w:pPr>
            <w:r>
              <w:rPr>
                <w:rFonts w:hint="eastAsia" w:ascii="宋体" w:hAnsi="宋体" w:eastAsia="宋体" w:cs="宋体"/>
                <w:color w:val="000000"/>
                <w:kern w:val="0"/>
                <w:sz w:val="24"/>
              </w:rPr>
              <w:t>24</w:t>
            </w:r>
          </w:p>
        </w:tc>
        <w:tc>
          <w:tcPr>
            <w:tcW w:w="4394"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四川省双流棠湖中学</w:t>
            </w:r>
          </w:p>
        </w:tc>
        <w:tc>
          <w:tcPr>
            <w:tcW w:w="156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 w:val="24"/>
              </w:rPr>
            </w:pPr>
            <w:r>
              <w:rPr>
                <w:rFonts w:hint="eastAsia" w:ascii="宋体" w:hAnsi="宋体" w:eastAsia="宋体" w:cs="宋体"/>
                <w:color w:val="000000"/>
                <w:kern w:val="0"/>
                <w:sz w:val="24"/>
              </w:rPr>
              <w:t>彭梓桐</w:t>
            </w:r>
          </w:p>
        </w:tc>
      </w:tr>
      <w:tr>
        <w:tblPrEx>
          <w:tblCellMar>
            <w:top w:w="0" w:type="dxa"/>
            <w:left w:w="108" w:type="dxa"/>
            <w:bottom w:w="0" w:type="dxa"/>
            <w:right w:w="108" w:type="dxa"/>
          </w:tblCellMar>
        </w:tblPrEx>
        <w:trPr>
          <w:trHeight w:val="285" w:hRule="atLeast"/>
        </w:trPr>
        <w:tc>
          <w:tcPr>
            <w:tcW w:w="1290" w:type="dxa"/>
            <w:tcBorders>
              <w:top w:val="nil"/>
              <w:left w:val="single" w:color="auto" w:sz="4" w:space="0"/>
              <w:bottom w:val="single" w:color="auto" w:sz="4" w:space="0"/>
              <w:right w:val="single" w:color="auto" w:sz="4" w:space="0"/>
            </w:tcBorders>
            <w:shd w:val="clear" w:color="auto" w:fill="auto"/>
            <w:noWrap/>
            <w:vAlign w:val="center"/>
          </w:tcPr>
          <w:p>
            <w:pPr>
              <w:widowControl/>
              <w:jc w:val="right"/>
              <w:rPr>
                <w:rFonts w:ascii="宋体" w:hAnsi="宋体" w:eastAsia="宋体" w:cs="宋体"/>
                <w:color w:val="000000"/>
                <w:kern w:val="0"/>
                <w:sz w:val="24"/>
              </w:rPr>
            </w:pPr>
            <w:r>
              <w:rPr>
                <w:rFonts w:hint="eastAsia" w:ascii="宋体" w:hAnsi="宋体" w:eastAsia="宋体" w:cs="宋体"/>
                <w:color w:val="000000"/>
                <w:kern w:val="0"/>
                <w:sz w:val="24"/>
              </w:rPr>
              <w:t>25</w:t>
            </w:r>
          </w:p>
        </w:tc>
        <w:tc>
          <w:tcPr>
            <w:tcW w:w="4394"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四川省双流棠湖中学</w:t>
            </w:r>
          </w:p>
        </w:tc>
        <w:tc>
          <w:tcPr>
            <w:tcW w:w="156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 w:val="24"/>
              </w:rPr>
            </w:pPr>
            <w:r>
              <w:rPr>
                <w:rFonts w:hint="eastAsia" w:ascii="宋体" w:hAnsi="宋体" w:eastAsia="宋体" w:cs="宋体"/>
                <w:color w:val="000000"/>
                <w:kern w:val="0"/>
                <w:sz w:val="24"/>
              </w:rPr>
              <w:t>曾海波</w:t>
            </w:r>
          </w:p>
        </w:tc>
      </w:tr>
      <w:tr>
        <w:tblPrEx>
          <w:tblCellMar>
            <w:top w:w="0" w:type="dxa"/>
            <w:left w:w="108" w:type="dxa"/>
            <w:bottom w:w="0" w:type="dxa"/>
            <w:right w:w="108" w:type="dxa"/>
          </w:tblCellMar>
        </w:tblPrEx>
        <w:trPr>
          <w:trHeight w:val="285" w:hRule="atLeast"/>
        </w:trPr>
        <w:tc>
          <w:tcPr>
            <w:tcW w:w="1290" w:type="dxa"/>
            <w:tcBorders>
              <w:top w:val="nil"/>
              <w:left w:val="single" w:color="auto" w:sz="4" w:space="0"/>
              <w:bottom w:val="single" w:color="auto" w:sz="4" w:space="0"/>
              <w:right w:val="single" w:color="auto" w:sz="4" w:space="0"/>
            </w:tcBorders>
            <w:shd w:val="clear" w:color="auto" w:fill="auto"/>
            <w:noWrap/>
            <w:vAlign w:val="center"/>
          </w:tcPr>
          <w:p>
            <w:pPr>
              <w:widowControl/>
              <w:jc w:val="right"/>
              <w:rPr>
                <w:rFonts w:ascii="宋体" w:hAnsi="宋体" w:eastAsia="宋体" w:cs="宋体"/>
                <w:color w:val="000000"/>
                <w:kern w:val="0"/>
                <w:sz w:val="24"/>
              </w:rPr>
            </w:pPr>
            <w:r>
              <w:rPr>
                <w:rFonts w:hint="eastAsia" w:ascii="宋体" w:hAnsi="宋体" w:eastAsia="宋体" w:cs="宋体"/>
                <w:color w:val="000000"/>
                <w:kern w:val="0"/>
                <w:sz w:val="24"/>
              </w:rPr>
              <w:t>26</w:t>
            </w:r>
          </w:p>
        </w:tc>
        <w:tc>
          <w:tcPr>
            <w:tcW w:w="4394"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四川省双流棠湖中学</w:t>
            </w:r>
          </w:p>
        </w:tc>
        <w:tc>
          <w:tcPr>
            <w:tcW w:w="156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吴逢军</w:t>
            </w:r>
          </w:p>
        </w:tc>
      </w:tr>
      <w:tr>
        <w:tblPrEx>
          <w:tblCellMar>
            <w:top w:w="0" w:type="dxa"/>
            <w:left w:w="108" w:type="dxa"/>
            <w:bottom w:w="0" w:type="dxa"/>
            <w:right w:w="108" w:type="dxa"/>
          </w:tblCellMar>
        </w:tblPrEx>
        <w:trPr>
          <w:trHeight w:val="285" w:hRule="atLeast"/>
        </w:trPr>
        <w:tc>
          <w:tcPr>
            <w:tcW w:w="1290" w:type="dxa"/>
            <w:tcBorders>
              <w:top w:val="nil"/>
              <w:left w:val="single" w:color="auto" w:sz="4" w:space="0"/>
              <w:bottom w:val="single" w:color="auto" w:sz="4" w:space="0"/>
              <w:right w:val="single" w:color="auto" w:sz="4" w:space="0"/>
            </w:tcBorders>
            <w:shd w:val="clear" w:color="auto" w:fill="auto"/>
            <w:noWrap/>
            <w:vAlign w:val="center"/>
          </w:tcPr>
          <w:p>
            <w:pPr>
              <w:widowControl/>
              <w:jc w:val="right"/>
              <w:rPr>
                <w:rFonts w:ascii="宋体" w:hAnsi="宋体" w:eastAsia="宋体" w:cs="宋体"/>
                <w:color w:val="000000"/>
                <w:kern w:val="0"/>
                <w:sz w:val="24"/>
              </w:rPr>
            </w:pPr>
            <w:r>
              <w:rPr>
                <w:rFonts w:hint="eastAsia" w:ascii="宋体" w:hAnsi="宋体" w:eastAsia="宋体" w:cs="宋体"/>
                <w:color w:val="000000"/>
                <w:kern w:val="0"/>
                <w:sz w:val="24"/>
              </w:rPr>
              <w:t>27</w:t>
            </w:r>
          </w:p>
        </w:tc>
        <w:tc>
          <w:tcPr>
            <w:tcW w:w="4394"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四川省双流棠湖中学</w:t>
            </w:r>
          </w:p>
        </w:tc>
        <w:tc>
          <w:tcPr>
            <w:tcW w:w="156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王润祥</w:t>
            </w:r>
          </w:p>
        </w:tc>
      </w:tr>
      <w:tr>
        <w:tblPrEx>
          <w:tblCellMar>
            <w:top w:w="0" w:type="dxa"/>
            <w:left w:w="108" w:type="dxa"/>
            <w:bottom w:w="0" w:type="dxa"/>
            <w:right w:w="108" w:type="dxa"/>
          </w:tblCellMar>
        </w:tblPrEx>
        <w:trPr>
          <w:trHeight w:val="285" w:hRule="atLeast"/>
        </w:trPr>
        <w:tc>
          <w:tcPr>
            <w:tcW w:w="1290" w:type="dxa"/>
            <w:tcBorders>
              <w:top w:val="nil"/>
              <w:left w:val="single" w:color="auto" w:sz="4" w:space="0"/>
              <w:bottom w:val="single" w:color="auto" w:sz="4" w:space="0"/>
              <w:right w:val="single" w:color="auto" w:sz="4" w:space="0"/>
            </w:tcBorders>
            <w:shd w:val="clear" w:color="auto" w:fill="auto"/>
            <w:noWrap/>
            <w:vAlign w:val="center"/>
          </w:tcPr>
          <w:p>
            <w:pPr>
              <w:widowControl/>
              <w:jc w:val="right"/>
              <w:rPr>
                <w:rFonts w:ascii="宋体" w:hAnsi="宋体" w:eastAsia="宋体" w:cs="宋体"/>
                <w:color w:val="000000"/>
                <w:kern w:val="0"/>
                <w:sz w:val="24"/>
              </w:rPr>
            </w:pPr>
            <w:r>
              <w:rPr>
                <w:rFonts w:hint="eastAsia" w:ascii="宋体" w:hAnsi="宋体" w:eastAsia="宋体" w:cs="宋体"/>
                <w:color w:val="000000"/>
                <w:kern w:val="0"/>
                <w:sz w:val="24"/>
              </w:rPr>
              <w:t>28</w:t>
            </w:r>
          </w:p>
        </w:tc>
        <w:tc>
          <w:tcPr>
            <w:tcW w:w="4394"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eastAsia="宋体" w:cs="宋体"/>
                <w:kern w:val="0"/>
                <w:sz w:val="22"/>
                <w:szCs w:val="22"/>
              </w:rPr>
            </w:pPr>
            <w:r>
              <w:rPr>
                <w:rFonts w:hint="eastAsia" w:ascii="宋体" w:hAnsi="宋体" w:eastAsia="宋体" w:cs="宋体"/>
                <w:kern w:val="0"/>
                <w:sz w:val="22"/>
                <w:szCs w:val="22"/>
              </w:rPr>
              <w:t>双流区九江初中</w:t>
            </w:r>
          </w:p>
        </w:tc>
        <w:tc>
          <w:tcPr>
            <w:tcW w:w="1560"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eastAsia="宋体" w:cs="宋体"/>
                <w:kern w:val="0"/>
                <w:sz w:val="24"/>
              </w:rPr>
            </w:pPr>
            <w:r>
              <w:rPr>
                <w:rFonts w:hint="eastAsia" w:ascii="宋体" w:hAnsi="宋体" w:eastAsia="宋体" w:cs="宋体"/>
                <w:kern w:val="0"/>
                <w:sz w:val="24"/>
              </w:rPr>
              <w:t>李月华</w:t>
            </w:r>
          </w:p>
        </w:tc>
      </w:tr>
      <w:tr>
        <w:tblPrEx>
          <w:tblCellMar>
            <w:top w:w="0" w:type="dxa"/>
            <w:left w:w="108" w:type="dxa"/>
            <w:bottom w:w="0" w:type="dxa"/>
            <w:right w:w="108" w:type="dxa"/>
          </w:tblCellMar>
        </w:tblPrEx>
        <w:trPr>
          <w:trHeight w:val="285" w:hRule="atLeast"/>
        </w:trPr>
        <w:tc>
          <w:tcPr>
            <w:tcW w:w="1290" w:type="dxa"/>
            <w:tcBorders>
              <w:top w:val="nil"/>
              <w:left w:val="single" w:color="auto" w:sz="4" w:space="0"/>
              <w:bottom w:val="single" w:color="auto" w:sz="4" w:space="0"/>
              <w:right w:val="single" w:color="auto" w:sz="4" w:space="0"/>
            </w:tcBorders>
            <w:shd w:val="clear" w:color="auto" w:fill="auto"/>
            <w:noWrap/>
            <w:vAlign w:val="center"/>
          </w:tcPr>
          <w:p>
            <w:pPr>
              <w:widowControl/>
              <w:jc w:val="right"/>
              <w:rPr>
                <w:rFonts w:ascii="宋体" w:hAnsi="宋体" w:eastAsia="宋体" w:cs="宋体"/>
                <w:color w:val="000000"/>
                <w:kern w:val="0"/>
                <w:sz w:val="24"/>
              </w:rPr>
            </w:pPr>
            <w:r>
              <w:rPr>
                <w:rFonts w:hint="eastAsia" w:ascii="宋体" w:hAnsi="宋体" w:eastAsia="宋体" w:cs="宋体"/>
                <w:color w:val="000000"/>
                <w:kern w:val="0"/>
                <w:sz w:val="24"/>
              </w:rPr>
              <w:t>29</w:t>
            </w:r>
          </w:p>
        </w:tc>
        <w:tc>
          <w:tcPr>
            <w:tcW w:w="4394"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eastAsia="宋体" w:cs="宋体"/>
                <w:kern w:val="0"/>
                <w:sz w:val="22"/>
                <w:szCs w:val="22"/>
              </w:rPr>
            </w:pPr>
            <w:r>
              <w:rPr>
                <w:rFonts w:hint="eastAsia" w:ascii="宋体" w:hAnsi="宋体" w:eastAsia="宋体" w:cs="宋体"/>
                <w:kern w:val="0"/>
                <w:sz w:val="22"/>
                <w:szCs w:val="22"/>
              </w:rPr>
              <w:t>双流区九江初中</w:t>
            </w:r>
          </w:p>
        </w:tc>
        <w:tc>
          <w:tcPr>
            <w:tcW w:w="1560"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eastAsia="宋体" w:cs="宋体"/>
                <w:kern w:val="0"/>
                <w:sz w:val="24"/>
              </w:rPr>
            </w:pPr>
            <w:r>
              <w:rPr>
                <w:rFonts w:hint="eastAsia" w:ascii="宋体" w:hAnsi="宋体" w:eastAsia="宋体" w:cs="宋体"/>
                <w:kern w:val="0"/>
                <w:sz w:val="24"/>
              </w:rPr>
              <w:t>彭远霞</w:t>
            </w:r>
          </w:p>
        </w:tc>
      </w:tr>
      <w:tr>
        <w:tblPrEx>
          <w:tblCellMar>
            <w:top w:w="0" w:type="dxa"/>
            <w:left w:w="108" w:type="dxa"/>
            <w:bottom w:w="0" w:type="dxa"/>
            <w:right w:w="108" w:type="dxa"/>
          </w:tblCellMar>
        </w:tblPrEx>
        <w:trPr>
          <w:trHeight w:val="285" w:hRule="atLeast"/>
        </w:trPr>
        <w:tc>
          <w:tcPr>
            <w:tcW w:w="1290" w:type="dxa"/>
            <w:tcBorders>
              <w:top w:val="nil"/>
              <w:left w:val="single" w:color="auto" w:sz="4" w:space="0"/>
              <w:bottom w:val="single" w:color="auto" w:sz="4" w:space="0"/>
              <w:right w:val="single" w:color="auto" w:sz="4" w:space="0"/>
            </w:tcBorders>
            <w:shd w:val="clear" w:color="auto" w:fill="auto"/>
            <w:noWrap/>
            <w:vAlign w:val="center"/>
          </w:tcPr>
          <w:p>
            <w:pPr>
              <w:widowControl/>
              <w:jc w:val="right"/>
              <w:rPr>
                <w:rFonts w:ascii="宋体" w:hAnsi="宋体" w:eastAsia="宋体" w:cs="宋体"/>
                <w:color w:val="000000"/>
                <w:kern w:val="0"/>
                <w:sz w:val="24"/>
              </w:rPr>
            </w:pPr>
            <w:r>
              <w:rPr>
                <w:rFonts w:hint="eastAsia" w:ascii="宋体" w:hAnsi="宋体" w:eastAsia="宋体" w:cs="宋体"/>
                <w:color w:val="000000"/>
                <w:kern w:val="0"/>
                <w:sz w:val="24"/>
              </w:rPr>
              <w:t>30</w:t>
            </w:r>
          </w:p>
        </w:tc>
        <w:tc>
          <w:tcPr>
            <w:tcW w:w="4394"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eastAsia="宋体" w:cs="宋体"/>
                <w:kern w:val="0"/>
                <w:sz w:val="22"/>
                <w:szCs w:val="22"/>
              </w:rPr>
            </w:pPr>
            <w:r>
              <w:rPr>
                <w:rFonts w:hint="eastAsia" w:ascii="宋体" w:hAnsi="宋体" w:eastAsia="宋体" w:cs="宋体"/>
                <w:kern w:val="0"/>
                <w:sz w:val="22"/>
                <w:szCs w:val="22"/>
              </w:rPr>
              <w:t>双流区九江初中</w:t>
            </w:r>
          </w:p>
        </w:tc>
        <w:tc>
          <w:tcPr>
            <w:tcW w:w="1560"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eastAsia="宋体" w:cs="宋体"/>
                <w:kern w:val="0"/>
                <w:sz w:val="24"/>
              </w:rPr>
            </w:pPr>
            <w:r>
              <w:rPr>
                <w:rFonts w:hint="eastAsia" w:ascii="宋体" w:hAnsi="宋体" w:eastAsia="宋体" w:cs="宋体"/>
                <w:kern w:val="0"/>
                <w:sz w:val="24"/>
              </w:rPr>
              <w:t>唐映斌</w:t>
            </w:r>
          </w:p>
        </w:tc>
      </w:tr>
      <w:tr>
        <w:tblPrEx>
          <w:tblCellMar>
            <w:top w:w="0" w:type="dxa"/>
            <w:left w:w="108" w:type="dxa"/>
            <w:bottom w:w="0" w:type="dxa"/>
            <w:right w:w="108" w:type="dxa"/>
          </w:tblCellMar>
        </w:tblPrEx>
        <w:trPr>
          <w:trHeight w:val="285" w:hRule="atLeast"/>
        </w:trPr>
        <w:tc>
          <w:tcPr>
            <w:tcW w:w="1290" w:type="dxa"/>
            <w:tcBorders>
              <w:top w:val="nil"/>
              <w:left w:val="single" w:color="auto" w:sz="4" w:space="0"/>
              <w:bottom w:val="single" w:color="auto" w:sz="4" w:space="0"/>
              <w:right w:val="single" w:color="auto" w:sz="4" w:space="0"/>
            </w:tcBorders>
            <w:shd w:val="clear" w:color="auto" w:fill="auto"/>
            <w:noWrap/>
            <w:vAlign w:val="center"/>
          </w:tcPr>
          <w:p>
            <w:pPr>
              <w:widowControl/>
              <w:jc w:val="right"/>
              <w:rPr>
                <w:rFonts w:ascii="宋体" w:hAnsi="宋体" w:eastAsia="宋体" w:cs="宋体"/>
                <w:color w:val="000000"/>
                <w:kern w:val="0"/>
                <w:sz w:val="24"/>
              </w:rPr>
            </w:pPr>
            <w:r>
              <w:rPr>
                <w:rFonts w:hint="eastAsia" w:ascii="宋体" w:hAnsi="宋体" w:eastAsia="宋体" w:cs="宋体"/>
                <w:color w:val="000000"/>
                <w:kern w:val="0"/>
                <w:sz w:val="24"/>
              </w:rPr>
              <w:t>31</w:t>
            </w:r>
          </w:p>
        </w:tc>
        <w:tc>
          <w:tcPr>
            <w:tcW w:w="4394"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eastAsia="宋体" w:cs="宋体"/>
                <w:kern w:val="0"/>
                <w:sz w:val="22"/>
                <w:szCs w:val="22"/>
              </w:rPr>
            </w:pPr>
            <w:r>
              <w:rPr>
                <w:rFonts w:hint="eastAsia" w:ascii="宋体" w:hAnsi="宋体" w:eastAsia="宋体" w:cs="宋体"/>
                <w:kern w:val="0"/>
                <w:sz w:val="22"/>
                <w:szCs w:val="22"/>
              </w:rPr>
              <w:t>双流区九江初中</w:t>
            </w:r>
          </w:p>
        </w:tc>
        <w:tc>
          <w:tcPr>
            <w:tcW w:w="1560"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eastAsia="宋体" w:cs="宋体"/>
                <w:kern w:val="0"/>
                <w:sz w:val="24"/>
              </w:rPr>
            </w:pPr>
            <w:r>
              <w:rPr>
                <w:rFonts w:hint="eastAsia" w:ascii="宋体" w:hAnsi="宋体" w:eastAsia="宋体" w:cs="宋体"/>
                <w:kern w:val="0"/>
                <w:sz w:val="24"/>
              </w:rPr>
              <w:t>王春宇</w:t>
            </w:r>
          </w:p>
        </w:tc>
      </w:tr>
      <w:tr>
        <w:tblPrEx>
          <w:tblCellMar>
            <w:top w:w="0" w:type="dxa"/>
            <w:left w:w="108" w:type="dxa"/>
            <w:bottom w:w="0" w:type="dxa"/>
            <w:right w:w="108" w:type="dxa"/>
          </w:tblCellMar>
        </w:tblPrEx>
        <w:trPr>
          <w:trHeight w:val="285" w:hRule="atLeast"/>
        </w:trPr>
        <w:tc>
          <w:tcPr>
            <w:tcW w:w="1290" w:type="dxa"/>
            <w:tcBorders>
              <w:top w:val="nil"/>
              <w:left w:val="single" w:color="auto" w:sz="4" w:space="0"/>
              <w:bottom w:val="single" w:color="auto" w:sz="4" w:space="0"/>
              <w:right w:val="single" w:color="auto" w:sz="4" w:space="0"/>
            </w:tcBorders>
            <w:shd w:val="clear" w:color="auto" w:fill="auto"/>
            <w:noWrap/>
            <w:vAlign w:val="center"/>
          </w:tcPr>
          <w:p>
            <w:pPr>
              <w:widowControl/>
              <w:jc w:val="right"/>
              <w:rPr>
                <w:rFonts w:ascii="宋体" w:hAnsi="宋体" w:eastAsia="宋体" w:cs="宋体"/>
                <w:color w:val="000000"/>
                <w:kern w:val="0"/>
                <w:sz w:val="24"/>
              </w:rPr>
            </w:pPr>
            <w:r>
              <w:rPr>
                <w:rFonts w:hint="eastAsia" w:ascii="宋体" w:hAnsi="宋体" w:eastAsia="宋体" w:cs="宋体"/>
                <w:color w:val="000000"/>
                <w:kern w:val="0"/>
                <w:sz w:val="24"/>
              </w:rPr>
              <w:t>32</w:t>
            </w:r>
          </w:p>
        </w:tc>
        <w:tc>
          <w:tcPr>
            <w:tcW w:w="4394"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eastAsia="宋体" w:cs="宋体"/>
                <w:kern w:val="0"/>
                <w:sz w:val="22"/>
                <w:szCs w:val="22"/>
              </w:rPr>
            </w:pPr>
            <w:r>
              <w:rPr>
                <w:rFonts w:hint="eastAsia" w:ascii="宋体" w:hAnsi="宋体" w:eastAsia="宋体" w:cs="宋体"/>
                <w:kern w:val="0"/>
                <w:sz w:val="22"/>
                <w:szCs w:val="22"/>
              </w:rPr>
              <w:t>双流区九江初中</w:t>
            </w:r>
          </w:p>
        </w:tc>
        <w:tc>
          <w:tcPr>
            <w:tcW w:w="1560"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eastAsia="宋体" w:cs="宋体"/>
                <w:kern w:val="0"/>
                <w:sz w:val="24"/>
              </w:rPr>
            </w:pPr>
            <w:r>
              <w:rPr>
                <w:rFonts w:hint="eastAsia" w:ascii="宋体" w:hAnsi="宋体" w:eastAsia="宋体" w:cs="宋体"/>
                <w:kern w:val="0"/>
                <w:sz w:val="24"/>
              </w:rPr>
              <w:t>尹玥</w:t>
            </w:r>
          </w:p>
        </w:tc>
      </w:tr>
      <w:tr>
        <w:tblPrEx>
          <w:tblCellMar>
            <w:top w:w="0" w:type="dxa"/>
            <w:left w:w="108" w:type="dxa"/>
            <w:bottom w:w="0" w:type="dxa"/>
            <w:right w:w="108" w:type="dxa"/>
          </w:tblCellMar>
        </w:tblPrEx>
        <w:trPr>
          <w:trHeight w:val="285" w:hRule="atLeast"/>
        </w:trPr>
        <w:tc>
          <w:tcPr>
            <w:tcW w:w="1290" w:type="dxa"/>
            <w:tcBorders>
              <w:top w:val="nil"/>
              <w:left w:val="single" w:color="auto" w:sz="4" w:space="0"/>
              <w:bottom w:val="single" w:color="auto" w:sz="4" w:space="0"/>
              <w:right w:val="single" w:color="auto" w:sz="4" w:space="0"/>
            </w:tcBorders>
            <w:shd w:val="clear" w:color="auto" w:fill="auto"/>
            <w:noWrap/>
            <w:vAlign w:val="center"/>
          </w:tcPr>
          <w:p>
            <w:pPr>
              <w:widowControl/>
              <w:jc w:val="right"/>
              <w:rPr>
                <w:rFonts w:ascii="宋体" w:hAnsi="宋体" w:eastAsia="宋体" w:cs="宋体"/>
                <w:color w:val="000000"/>
                <w:kern w:val="0"/>
                <w:sz w:val="24"/>
              </w:rPr>
            </w:pPr>
            <w:r>
              <w:rPr>
                <w:rFonts w:hint="eastAsia" w:ascii="宋体" w:hAnsi="宋体" w:eastAsia="宋体" w:cs="宋体"/>
                <w:color w:val="000000"/>
                <w:kern w:val="0"/>
                <w:sz w:val="24"/>
              </w:rPr>
              <w:t>33</w:t>
            </w:r>
          </w:p>
        </w:tc>
        <w:tc>
          <w:tcPr>
            <w:tcW w:w="4394"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eastAsia="宋体" w:cs="宋体"/>
                <w:kern w:val="0"/>
                <w:sz w:val="22"/>
                <w:szCs w:val="22"/>
              </w:rPr>
            </w:pPr>
            <w:r>
              <w:rPr>
                <w:rFonts w:hint="eastAsia" w:ascii="宋体" w:hAnsi="宋体" w:eastAsia="宋体" w:cs="宋体"/>
                <w:kern w:val="0"/>
                <w:sz w:val="22"/>
                <w:szCs w:val="22"/>
              </w:rPr>
              <w:t>双流区九江初中</w:t>
            </w:r>
          </w:p>
        </w:tc>
        <w:tc>
          <w:tcPr>
            <w:tcW w:w="1560"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eastAsia="宋体" w:cs="宋体"/>
                <w:kern w:val="0"/>
                <w:sz w:val="24"/>
              </w:rPr>
            </w:pPr>
            <w:r>
              <w:rPr>
                <w:rFonts w:hint="eastAsia" w:ascii="宋体" w:hAnsi="宋体" w:eastAsia="宋体" w:cs="宋体"/>
                <w:kern w:val="0"/>
                <w:sz w:val="24"/>
              </w:rPr>
              <w:t>龙义红</w:t>
            </w:r>
          </w:p>
        </w:tc>
      </w:tr>
      <w:tr>
        <w:tblPrEx>
          <w:tblCellMar>
            <w:top w:w="0" w:type="dxa"/>
            <w:left w:w="108" w:type="dxa"/>
            <w:bottom w:w="0" w:type="dxa"/>
            <w:right w:w="108" w:type="dxa"/>
          </w:tblCellMar>
        </w:tblPrEx>
        <w:trPr>
          <w:trHeight w:val="285" w:hRule="atLeast"/>
        </w:trPr>
        <w:tc>
          <w:tcPr>
            <w:tcW w:w="1290" w:type="dxa"/>
            <w:tcBorders>
              <w:top w:val="nil"/>
              <w:left w:val="single" w:color="auto" w:sz="4" w:space="0"/>
              <w:bottom w:val="single" w:color="auto" w:sz="4" w:space="0"/>
              <w:right w:val="single" w:color="auto" w:sz="4" w:space="0"/>
            </w:tcBorders>
            <w:shd w:val="clear" w:color="auto" w:fill="auto"/>
            <w:noWrap/>
            <w:vAlign w:val="center"/>
          </w:tcPr>
          <w:p>
            <w:pPr>
              <w:widowControl/>
              <w:jc w:val="right"/>
              <w:rPr>
                <w:rFonts w:ascii="宋体" w:hAnsi="宋体" w:eastAsia="宋体" w:cs="宋体"/>
                <w:color w:val="000000"/>
                <w:kern w:val="0"/>
                <w:sz w:val="24"/>
              </w:rPr>
            </w:pPr>
            <w:r>
              <w:rPr>
                <w:rFonts w:hint="eastAsia" w:ascii="宋体" w:hAnsi="宋体" w:eastAsia="宋体" w:cs="宋体"/>
                <w:color w:val="000000"/>
                <w:kern w:val="0"/>
                <w:sz w:val="24"/>
              </w:rPr>
              <w:t>34</w:t>
            </w:r>
          </w:p>
        </w:tc>
        <w:tc>
          <w:tcPr>
            <w:tcW w:w="4394"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双流区东升二中</w:t>
            </w:r>
          </w:p>
        </w:tc>
        <w:tc>
          <w:tcPr>
            <w:tcW w:w="156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 w:val="24"/>
              </w:rPr>
            </w:pPr>
            <w:r>
              <w:rPr>
                <w:rFonts w:hint="eastAsia" w:ascii="宋体" w:hAnsi="宋体" w:eastAsia="宋体" w:cs="宋体"/>
                <w:color w:val="000000"/>
                <w:kern w:val="0"/>
                <w:sz w:val="24"/>
              </w:rPr>
              <w:t>李晓丹</w:t>
            </w:r>
          </w:p>
        </w:tc>
      </w:tr>
      <w:tr>
        <w:tblPrEx>
          <w:tblCellMar>
            <w:top w:w="0" w:type="dxa"/>
            <w:left w:w="108" w:type="dxa"/>
            <w:bottom w:w="0" w:type="dxa"/>
            <w:right w:w="108" w:type="dxa"/>
          </w:tblCellMar>
        </w:tblPrEx>
        <w:trPr>
          <w:trHeight w:val="285" w:hRule="atLeast"/>
        </w:trPr>
        <w:tc>
          <w:tcPr>
            <w:tcW w:w="1290" w:type="dxa"/>
            <w:tcBorders>
              <w:top w:val="nil"/>
              <w:left w:val="single" w:color="auto" w:sz="4" w:space="0"/>
              <w:bottom w:val="single" w:color="auto" w:sz="4" w:space="0"/>
              <w:right w:val="single" w:color="auto" w:sz="4" w:space="0"/>
            </w:tcBorders>
            <w:shd w:val="clear" w:color="auto" w:fill="auto"/>
            <w:noWrap/>
            <w:vAlign w:val="center"/>
          </w:tcPr>
          <w:p>
            <w:pPr>
              <w:widowControl/>
              <w:jc w:val="right"/>
              <w:rPr>
                <w:rFonts w:ascii="宋体" w:hAnsi="宋体" w:eastAsia="宋体" w:cs="宋体"/>
                <w:color w:val="000000"/>
                <w:kern w:val="0"/>
                <w:sz w:val="24"/>
              </w:rPr>
            </w:pPr>
            <w:r>
              <w:rPr>
                <w:rFonts w:hint="eastAsia" w:ascii="宋体" w:hAnsi="宋体" w:eastAsia="宋体" w:cs="宋体"/>
                <w:color w:val="000000"/>
                <w:kern w:val="0"/>
                <w:sz w:val="24"/>
              </w:rPr>
              <w:t>35</w:t>
            </w:r>
          </w:p>
        </w:tc>
        <w:tc>
          <w:tcPr>
            <w:tcW w:w="4394"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双流区东升二中</w:t>
            </w:r>
          </w:p>
        </w:tc>
        <w:tc>
          <w:tcPr>
            <w:tcW w:w="156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 w:val="24"/>
              </w:rPr>
            </w:pPr>
            <w:r>
              <w:rPr>
                <w:rFonts w:hint="eastAsia" w:ascii="宋体" w:hAnsi="宋体" w:eastAsia="宋体" w:cs="宋体"/>
                <w:color w:val="000000"/>
                <w:kern w:val="0"/>
                <w:sz w:val="24"/>
              </w:rPr>
              <w:t>郭亚男</w:t>
            </w:r>
          </w:p>
        </w:tc>
      </w:tr>
      <w:tr>
        <w:tblPrEx>
          <w:tblCellMar>
            <w:top w:w="0" w:type="dxa"/>
            <w:left w:w="108" w:type="dxa"/>
            <w:bottom w:w="0" w:type="dxa"/>
            <w:right w:w="108" w:type="dxa"/>
          </w:tblCellMar>
        </w:tblPrEx>
        <w:trPr>
          <w:trHeight w:val="285" w:hRule="atLeast"/>
        </w:trPr>
        <w:tc>
          <w:tcPr>
            <w:tcW w:w="1290" w:type="dxa"/>
            <w:tcBorders>
              <w:top w:val="nil"/>
              <w:left w:val="single" w:color="auto" w:sz="4" w:space="0"/>
              <w:bottom w:val="single" w:color="auto" w:sz="4" w:space="0"/>
              <w:right w:val="single" w:color="auto" w:sz="4" w:space="0"/>
            </w:tcBorders>
            <w:shd w:val="clear" w:color="auto" w:fill="auto"/>
            <w:noWrap/>
            <w:vAlign w:val="center"/>
          </w:tcPr>
          <w:p>
            <w:pPr>
              <w:widowControl/>
              <w:jc w:val="right"/>
              <w:rPr>
                <w:rFonts w:ascii="宋体" w:hAnsi="宋体" w:eastAsia="宋体" w:cs="宋体"/>
                <w:color w:val="000000"/>
                <w:kern w:val="0"/>
                <w:sz w:val="24"/>
              </w:rPr>
            </w:pPr>
            <w:r>
              <w:rPr>
                <w:rFonts w:hint="eastAsia" w:ascii="宋体" w:hAnsi="宋体" w:eastAsia="宋体" w:cs="宋体"/>
                <w:color w:val="000000"/>
                <w:kern w:val="0"/>
                <w:sz w:val="24"/>
              </w:rPr>
              <w:t>36</w:t>
            </w:r>
          </w:p>
        </w:tc>
        <w:tc>
          <w:tcPr>
            <w:tcW w:w="4394"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双流区东升二中</w:t>
            </w:r>
          </w:p>
        </w:tc>
        <w:tc>
          <w:tcPr>
            <w:tcW w:w="156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 w:val="24"/>
              </w:rPr>
            </w:pPr>
            <w:r>
              <w:rPr>
                <w:rFonts w:hint="eastAsia" w:ascii="宋体" w:hAnsi="宋体" w:eastAsia="宋体" w:cs="宋体"/>
                <w:color w:val="000000"/>
                <w:kern w:val="0"/>
                <w:sz w:val="24"/>
              </w:rPr>
              <w:t>李欣丽</w:t>
            </w:r>
          </w:p>
        </w:tc>
      </w:tr>
      <w:tr>
        <w:tblPrEx>
          <w:tblCellMar>
            <w:top w:w="0" w:type="dxa"/>
            <w:left w:w="108" w:type="dxa"/>
            <w:bottom w:w="0" w:type="dxa"/>
            <w:right w:w="108" w:type="dxa"/>
          </w:tblCellMar>
        </w:tblPrEx>
        <w:trPr>
          <w:trHeight w:val="285" w:hRule="atLeast"/>
        </w:trPr>
        <w:tc>
          <w:tcPr>
            <w:tcW w:w="1290" w:type="dxa"/>
            <w:tcBorders>
              <w:top w:val="nil"/>
              <w:left w:val="single" w:color="auto" w:sz="4" w:space="0"/>
              <w:bottom w:val="single" w:color="auto" w:sz="4" w:space="0"/>
              <w:right w:val="single" w:color="auto" w:sz="4" w:space="0"/>
            </w:tcBorders>
            <w:shd w:val="clear" w:color="auto" w:fill="auto"/>
            <w:noWrap/>
            <w:vAlign w:val="center"/>
          </w:tcPr>
          <w:p>
            <w:pPr>
              <w:widowControl/>
              <w:jc w:val="right"/>
              <w:rPr>
                <w:rFonts w:ascii="宋体" w:hAnsi="宋体" w:eastAsia="宋体" w:cs="宋体"/>
                <w:color w:val="000000"/>
                <w:kern w:val="0"/>
                <w:sz w:val="24"/>
              </w:rPr>
            </w:pPr>
            <w:r>
              <w:rPr>
                <w:rFonts w:hint="eastAsia" w:ascii="宋体" w:hAnsi="宋体" w:eastAsia="宋体" w:cs="宋体"/>
                <w:color w:val="000000"/>
                <w:kern w:val="0"/>
                <w:sz w:val="24"/>
              </w:rPr>
              <w:t>37</w:t>
            </w:r>
          </w:p>
        </w:tc>
        <w:tc>
          <w:tcPr>
            <w:tcW w:w="4394"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双流区东升二中</w:t>
            </w:r>
          </w:p>
        </w:tc>
        <w:tc>
          <w:tcPr>
            <w:tcW w:w="156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 w:val="24"/>
              </w:rPr>
            </w:pPr>
            <w:r>
              <w:rPr>
                <w:rFonts w:hint="eastAsia" w:ascii="宋体" w:hAnsi="宋体" w:eastAsia="宋体" w:cs="宋体"/>
                <w:color w:val="000000"/>
                <w:kern w:val="0"/>
                <w:sz w:val="24"/>
              </w:rPr>
              <w:t>严娟</w:t>
            </w:r>
          </w:p>
        </w:tc>
      </w:tr>
      <w:tr>
        <w:tblPrEx>
          <w:tblCellMar>
            <w:top w:w="0" w:type="dxa"/>
            <w:left w:w="108" w:type="dxa"/>
            <w:bottom w:w="0" w:type="dxa"/>
            <w:right w:w="108" w:type="dxa"/>
          </w:tblCellMar>
        </w:tblPrEx>
        <w:trPr>
          <w:trHeight w:val="285" w:hRule="atLeast"/>
        </w:trPr>
        <w:tc>
          <w:tcPr>
            <w:tcW w:w="1290" w:type="dxa"/>
            <w:tcBorders>
              <w:top w:val="nil"/>
              <w:left w:val="single" w:color="auto" w:sz="4" w:space="0"/>
              <w:bottom w:val="single" w:color="auto" w:sz="4" w:space="0"/>
              <w:right w:val="single" w:color="auto" w:sz="4" w:space="0"/>
            </w:tcBorders>
            <w:shd w:val="clear" w:color="auto" w:fill="auto"/>
            <w:noWrap/>
            <w:vAlign w:val="center"/>
          </w:tcPr>
          <w:p>
            <w:pPr>
              <w:widowControl/>
              <w:jc w:val="right"/>
              <w:rPr>
                <w:rFonts w:ascii="宋体" w:hAnsi="宋体" w:eastAsia="宋体" w:cs="宋体"/>
                <w:color w:val="000000"/>
                <w:kern w:val="0"/>
                <w:sz w:val="24"/>
              </w:rPr>
            </w:pPr>
            <w:r>
              <w:rPr>
                <w:rFonts w:hint="eastAsia" w:ascii="宋体" w:hAnsi="宋体" w:eastAsia="宋体" w:cs="宋体"/>
                <w:color w:val="000000"/>
                <w:kern w:val="0"/>
                <w:sz w:val="24"/>
              </w:rPr>
              <w:t>38</w:t>
            </w:r>
          </w:p>
        </w:tc>
        <w:tc>
          <w:tcPr>
            <w:tcW w:w="4394"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双流区东升二中</w:t>
            </w:r>
          </w:p>
        </w:tc>
        <w:tc>
          <w:tcPr>
            <w:tcW w:w="156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 w:val="24"/>
              </w:rPr>
            </w:pPr>
            <w:r>
              <w:rPr>
                <w:rFonts w:hint="eastAsia" w:ascii="宋体" w:hAnsi="宋体" w:eastAsia="宋体" w:cs="宋体"/>
                <w:color w:val="000000"/>
                <w:kern w:val="0"/>
                <w:sz w:val="24"/>
              </w:rPr>
              <w:t>杨小梅</w:t>
            </w:r>
          </w:p>
        </w:tc>
      </w:tr>
      <w:tr>
        <w:tblPrEx>
          <w:tblCellMar>
            <w:top w:w="0" w:type="dxa"/>
            <w:left w:w="108" w:type="dxa"/>
            <w:bottom w:w="0" w:type="dxa"/>
            <w:right w:w="108" w:type="dxa"/>
          </w:tblCellMar>
        </w:tblPrEx>
        <w:trPr>
          <w:trHeight w:val="285" w:hRule="atLeast"/>
        </w:trPr>
        <w:tc>
          <w:tcPr>
            <w:tcW w:w="1290" w:type="dxa"/>
            <w:tcBorders>
              <w:top w:val="nil"/>
              <w:left w:val="single" w:color="auto" w:sz="4" w:space="0"/>
              <w:bottom w:val="single" w:color="auto" w:sz="4" w:space="0"/>
              <w:right w:val="single" w:color="auto" w:sz="4" w:space="0"/>
            </w:tcBorders>
            <w:shd w:val="clear" w:color="auto" w:fill="auto"/>
            <w:noWrap/>
            <w:vAlign w:val="center"/>
          </w:tcPr>
          <w:p>
            <w:pPr>
              <w:widowControl/>
              <w:jc w:val="right"/>
              <w:rPr>
                <w:rFonts w:ascii="宋体" w:hAnsi="宋体" w:eastAsia="宋体" w:cs="宋体"/>
                <w:color w:val="000000"/>
                <w:kern w:val="0"/>
                <w:sz w:val="24"/>
              </w:rPr>
            </w:pPr>
            <w:r>
              <w:rPr>
                <w:rFonts w:hint="eastAsia" w:ascii="宋体" w:hAnsi="宋体" w:eastAsia="宋体" w:cs="宋体"/>
                <w:color w:val="000000"/>
                <w:kern w:val="0"/>
                <w:sz w:val="24"/>
              </w:rPr>
              <w:t>39</w:t>
            </w:r>
          </w:p>
        </w:tc>
        <w:tc>
          <w:tcPr>
            <w:tcW w:w="4394"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双流区东升二中</w:t>
            </w:r>
          </w:p>
        </w:tc>
        <w:tc>
          <w:tcPr>
            <w:tcW w:w="156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 w:val="24"/>
              </w:rPr>
            </w:pPr>
            <w:r>
              <w:rPr>
                <w:rFonts w:hint="eastAsia" w:ascii="宋体" w:hAnsi="宋体" w:eastAsia="宋体" w:cs="宋体"/>
                <w:color w:val="000000"/>
                <w:kern w:val="0"/>
                <w:sz w:val="24"/>
              </w:rPr>
              <w:t>宋扬丽</w:t>
            </w:r>
          </w:p>
        </w:tc>
      </w:tr>
      <w:tr>
        <w:tblPrEx>
          <w:tblCellMar>
            <w:top w:w="0" w:type="dxa"/>
            <w:left w:w="108" w:type="dxa"/>
            <w:bottom w:w="0" w:type="dxa"/>
            <w:right w:w="108" w:type="dxa"/>
          </w:tblCellMar>
        </w:tblPrEx>
        <w:trPr>
          <w:trHeight w:val="285" w:hRule="atLeast"/>
        </w:trPr>
        <w:tc>
          <w:tcPr>
            <w:tcW w:w="1290" w:type="dxa"/>
            <w:tcBorders>
              <w:top w:val="nil"/>
              <w:left w:val="single" w:color="auto" w:sz="4" w:space="0"/>
              <w:bottom w:val="single" w:color="auto" w:sz="4" w:space="0"/>
              <w:right w:val="single" w:color="auto" w:sz="4" w:space="0"/>
            </w:tcBorders>
            <w:shd w:val="clear" w:color="auto" w:fill="auto"/>
            <w:noWrap/>
            <w:vAlign w:val="center"/>
          </w:tcPr>
          <w:p>
            <w:pPr>
              <w:widowControl/>
              <w:jc w:val="right"/>
              <w:rPr>
                <w:rFonts w:ascii="宋体" w:hAnsi="宋体" w:eastAsia="宋体" w:cs="宋体"/>
                <w:color w:val="000000"/>
                <w:kern w:val="0"/>
                <w:sz w:val="24"/>
              </w:rPr>
            </w:pPr>
            <w:r>
              <w:rPr>
                <w:rFonts w:hint="eastAsia" w:ascii="宋体" w:hAnsi="宋体" w:eastAsia="宋体" w:cs="宋体"/>
                <w:color w:val="000000"/>
                <w:kern w:val="0"/>
                <w:sz w:val="24"/>
              </w:rPr>
              <w:t>40</w:t>
            </w:r>
          </w:p>
        </w:tc>
        <w:tc>
          <w:tcPr>
            <w:tcW w:w="4394"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双流区公兴初级中学</w:t>
            </w:r>
          </w:p>
        </w:tc>
        <w:tc>
          <w:tcPr>
            <w:tcW w:w="156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 w:val="24"/>
              </w:rPr>
            </w:pPr>
            <w:r>
              <w:rPr>
                <w:rFonts w:hint="eastAsia" w:ascii="宋体" w:hAnsi="宋体" w:eastAsia="宋体" w:cs="宋体"/>
                <w:color w:val="000000"/>
                <w:kern w:val="0"/>
                <w:sz w:val="24"/>
              </w:rPr>
              <w:t>张婷</w:t>
            </w:r>
          </w:p>
        </w:tc>
      </w:tr>
      <w:tr>
        <w:tblPrEx>
          <w:tblCellMar>
            <w:top w:w="0" w:type="dxa"/>
            <w:left w:w="108" w:type="dxa"/>
            <w:bottom w:w="0" w:type="dxa"/>
            <w:right w:w="108" w:type="dxa"/>
          </w:tblCellMar>
        </w:tblPrEx>
        <w:trPr>
          <w:trHeight w:val="285" w:hRule="atLeast"/>
        </w:trPr>
        <w:tc>
          <w:tcPr>
            <w:tcW w:w="1290" w:type="dxa"/>
            <w:tcBorders>
              <w:top w:val="nil"/>
              <w:left w:val="single" w:color="auto" w:sz="4" w:space="0"/>
              <w:bottom w:val="single" w:color="auto" w:sz="4" w:space="0"/>
              <w:right w:val="single" w:color="auto" w:sz="4" w:space="0"/>
            </w:tcBorders>
            <w:shd w:val="clear" w:color="auto" w:fill="auto"/>
            <w:noWrap/>
            <w:vAlign w:val="center"/>
          </w:tcPr>
          <w:p>
            <w:pPr>
              <w:widowControl/>
              <w:jc w:val="right"/>
              <w:rPr>
                <w:rFonts w:ascii="宋体" w:hAnsi="宋体" w:eastAsia="宋体" w:cs="宋体"/>
                <w:color w:val="000000"/>
                <w:kern w:val="0"/>
                <w:sz w:val="24"/>
              </w:rPr>
            </w:pPr>
            <w:r>
              <w:rPr>
                <w:rFonts w:hint="eastAsia" w:ascii="宋体" w:hAnsi="宋体" w:eastAsia="宋体" w:cs="宋体"/>
                <w:color w:val="000000"/>
                <w:kern w:val="0"/>
                <w:sz w:val="24"/>
              </w:rPr>
              <w:t>41</w:t>
            </w:r>
          </w:p>
        </w:tc>
        <w:tc>
          <w:tcPr>
            <w:tcW w:w="4394"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双流区公兴初级中学</w:t>
            </w:r>
          </w:p>
        </w:tc>
        <w:tc>
          <w:tcPr>
            <w:tcW w:w="156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 w:val="24"/>
              </w:rPr>
            </w:pPr>
            <w:r>
              <w:rPr>
                <w:rFonts w:hint="eastAsia" w:ascii="宋体" w:hAnsi="宋体" w:eastAsia="宋体" w:cs="宋体"/>
                <w:color w:val="000000"/>
                <w:kern w:val="0"/>
                <w:sz w:val="24"/>
              </w:rPr>
              <w:t>郭小丽</w:t>
            </w:r>
          </w:p>
        </w:tc>
      </w:tr>
      <w:tr>
        <w:tblPrEx>
          <w:tblCellMar>
            <w:top w:w="0" w:type="dxa"/>
            <w:left w:w="108" w:type="dxa"/>
            <w:bottom w:w="0" w:type="dxa"/>
            <w:right w:w="108" w:type="dxa"/>
          </w:tblCellMar>
        </w:tblPrEx>
        <w:trPr>
          <w:trHeight w:val="285" w:hRule="atLeast"/>
        </w:trPr>
        <w:tc>
          <w:tcPr>
            <w:tcW w:w="1290" w:type="dxa"/>
            <w:tcBorders>
              <w:top w:val="nil"/>
              <w:left w:val="single" w:color="auto" w:sz="4" w:space="0"/>
              <w:bottom w:val="single" w:color="auto" w:sz="4" w:space="0"/>
              <w:right w:val="single" w:color="auto" w:sz="4" w:space="0"/>
            </w:tcBorders>
            <w:shd w:val="clear" w:color="auto" w:fill="auto"/>
            <w:noWrap/>
            <w:vAlign w:val="center"/>
          </w:tcPr>
          <w:p>
            <w:pPr>
              <w:widowControl/>
              <w:jc w:val="right"/>
              <w:rPr>
                <w:rFonts w:ascii="宋体" w:hAnsi="宋体" w:eastAsia="宋体" w:cs="宋体"/>
                <w:color w:val="000000"/>
                <w:kern w:val="0"/>
                <w:sz w:val="24"/>
              </w:rPr>
            </w:pPr>
            <w:r>
              <w:rPr>
                <w:rFonts w:hint="eastAsia" w:ascii="宋体" w:hAnsi="宋体" w:eastAsia="宋体" w:cs="宋体"/>
                <w:color w:val="000000"/>
                <w:kern w:val="0"/>
                <w:sz w:val="24"/>
              </w:rPr>
              <w:t>42</w:t>
            </w:r>
          </w:p>
        </w:tc>
        <w:tc>
          <w:tcPr>
            <w:tcW w:w="4394"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双流区公兴初级中学</w:t>
            </w:r>
          </w:p>
        </w:tc>
        <w:tc>
          <w:tcPr>
            <w:tcW w:w="156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 w:val="24"/>
              </w:rPr>
            </w:pPr>
            <w:r>
              <w:rPr>
                <w:rFonts w:hint="eastAsia" w:ascii="宋体" w:hAnsi="宋体" w:eastAsia="宋体" w:cs="宋体"/>
                <w:color w:val="000000"/>
                <w:kern w:val="0"/>
                <w:sz w:val="24"/>
              </w:rPr>
              <w:t>夏洪梅</w:t>
            </w:r>
          </w:p>
        </w:tc>
      </w:tr>
      <w:tr>
        <w:tblPrEx>
          <w:tblCellMar>
            <w:top w:w="0" w:type="dxa"/>
            <w:left w:w="108" w:type="dxa"/>
            <w:bottom w:w="0" w:type="dxa"/>
            <w:right w:w="108" w:type="dxa"/>
          </w:tblCellMar>
        </w:tblPrEx>
        <w:trPr>
          <w:trHeight w:val="285" w:hRule="atLeast"/>
        </w:trPr>
        <w:tc>
          <w:tcPr>
            <w:tcW w:w="1290" w:type="dxa"/>
            <w:tcBorders>
              <w:top w:val="nil"/>
              <w:left w:val="single" w:color="auto" w:sz="4" w:space="0"/>
              <w:bottom w:val="single" w:color="auto" w:sz="4" w:space="0"/>
              <w:right w:val="single" w:color="auto" w:sz="4" w:space="0"/>
            </w:tcBorders>
            <w:shd w:val="clear" w:color="auto" w:fill="auto"/>
            <w:noWrap/>
            <w:vAlign w:val="center"/>
          </w:tcPr>
          <w:p>
            <w:pPr>
              <w:widowControl/>
              <w:jc w:val="right"/>
              <w:rPr>
                <w:rFonts w:ascii="宋体" w:hAnsi="宋体" w:eastAsia="宋体" w:cs="宋体"/>
                <w:color w:val="000000"/>
                <w:kern w:val="0"/>
                <w:sz w:val="24"/>
              </w:rPr>
            </w:pPr>
            <w:r>
              <w:rPr>
                <w:rFonts w:hint="eastAsia" w:ascii="宋体" w:hAnsi="宋体" w:eastAsia="宋体" w:cs="宋体"/>
                <w:color w:val="000000"/>
                <w:kern w:val="0"/>
                <w:sz w:val="24"/>
              </w:rPr>
              <w:t>43</w:t>
            </w:r>
          </w:p>
        </w:tc>
        <w:tc>
          <w:tcPr>
            <w:tcW w:w="4394"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双流区育仁菁英学校</w:t>
            </w:r>
          </w:p>
        </w:tc>
        <w:tc>
          <w:tcPr>
            <w:tcW w:w="156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 w:val="24"/>
              </w:rPr>
            </w:pPr>
            <w:r>
              <w:rPr>
                <w:rFonts w:hint="eastAsia" w:ascii="宋体" w:hAnsi="宋体" w:eastAsia="宋体" w:cs="宋体"/>
                <w:color w:val="000000"/>
                <w:kern w:val="0"/>
                <w:sz w:val="24"/>
              </w:rPr>
              <w:t>江路萍</w:t>
            </w:r>
          </w:p>
        </w:tc>
      </w:tr>
      <w:tr>
        <w:tblPrEx>
          <w:tblCellMar>
            <w:top w:w="0" w:type="dxa"/>
            <w:left w:w="108" w:type="dxa"/>
            <w:bottom w:w="0" w:type="dxa"/>
            <w:right w:w="108" w:type="dxa"/>
          </w:tblCellMar>
        </w:tblPrEx>
        <w:trPr>
          <w:trHeight w:val="285" w:hRule="atLeast"/>
        </w:trPr>
        <w:tc>
          <w:tcPr>
            <w:tcW w:w="1290" w:type="dxa"/>
            <w:tcBorders>
              <w:top w:val="nil"/>
              <w:left w:val="single" w:color="auto" w:sz="4" w:space="0"/>
              <w:bottom w:val="single" w:color="auto" w:sz="4" w:space="0"/>
              <w:right w:val="single" w:color="auto" w:sz="4" w:space="0"/>
            </w:tcBorders>
            <w:shd w:val="clear" w:color="auto" w:fill="auto"/>
            <w:noWrap/>
            <w:vAlign w:val="center"/>
          </w:tcPr>
          <w:p>
            <w:pPr>
              <w:widowControl/>
              <w:jc w:val="right"/>
              <w:rPr>
                <w:rFonts w:ascii="宋体" w:hAnsi="宋体" w:eastAsia="宋体" w:cs="宋体"/>
                <w:color w:val="000000"/>
                <w:kern w:val="0"/>
                <w:sz w:val="24"/>
              </w:rPr>
            </w:pPr>
            <w:r>
              <w:rPr>
                <w:rFonts w:hint="eastAsia" w:ascii="宋体" w:hAnsi="宋体" w:eastAsia="宋体" w:cs="宋体"/>
                <w:color w:val="000000"/>
                <w:kern w:val="0"/>
                <w:sz w:val="24"/>
              </w:rPr>
              <w:t>44</w:t>
            </w:r>
          </w:p>
        </w:tc>
        <w:tc>
          <w:tcPr>
            <w:tcW w:w="4394"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双流区光明学校</w:t>
            </w:r>
          </w:p>
        </w:tc>
        <w:tc>
          <w:tcPr>
            <w:tcW w:w="156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 w:val="24"/>
              </w:rPr>
            </w:pPr>
            <w:r>
              <w:rPr>
                <w:rFonts w:hint="eastAsia" w:ascii="宋体" w:hAnsi="宋体" w:eastAsia="宋体" w:cs="宋体"/>
                <w:color w:val="000000"/>
                <w:kern w:val="0"/>
                <w:sz w:val="24"/>
              </w:rPr>
              <w:t>陈敏</w:t>
            </w:r>
          </w:p>
        </w:tc>
      </w:tr>
      <w:tr>
        <w:tblPrEx>
          <w:tblCellMar>
            <w:top w:w="0" w:type="dxa"/>
            <w:left w:w="108" w:type="dxa"/>
            <w:bottom w:w="0" w:type="dxa"/>
            <w:right w:w="108" w:type="dxa"/>
          </w:tblCellMar>
        </w:tblPrEx>
        <w:trPr>
          <w:trHeight w:val="285" w:hRule="atLeast"/>
        </w:trPr>
        <w:tc>
          <w:tcPr>
            <w:tcW w:w="1290" w:type="dxa"/>
            <w:tcBorders>
              <w:top w:val="nil"/>
              <w:left w:val="single" w:color="auto" w:sz="4" w:space="0"/>
              <w:bottom w:val="single" w:color="auto" w:sz="4" w:space="0"/>
              <w:right w:val="single" w:color="auto" w:sz="4" w:space="0"/>
            </w:tcBorders>
            <w:shd w:val="clear" w:color="auto" w:fill="auto"/>
            <w:noWrap/>
            <w:vAlign w:val="center"/>
          </w:tcPr>
          <w:p>
            <w:pPr>
              <w:widowControl/>
              <w:jc w:val="right"/>
              <w:rPr>
                <w:rFonts w:ascii="宋体" w:hAnsi="宋体" w:eastAsia="宋体" w:cs="宋体"/>
                <w:color w:val="000000"/>
                <w:kern w:val="0"/>
                <w:sz w:val="24"/>
              </w:rPr>
            </w:pPr>
            <w:r>
              <w:rPr>
                <w:rFonts w:hint="eastAsia" w:ascii="宋体" w:hAnsi="宋体" w:eastAsia="宋体" w:cs="宋体"/>
                <w:color w:val="000000"/>
                <w:kern w:val="0"/>
                <w:sz w:val="24"/>
              </w:rPr>
              <w:t>45</w:t>
            </w:r>
          </w:p>
        </w:tc>
        <w:tc>
          <w:tcPr>
            <w:tcW w:w="4394"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双流区光明学校</w:t>
            </w:r>
          </w:p>
        </w:tc>
        <w:tc>
          <w:tcPr>
            <w:tcW w:w="156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kern w:val="0"/>
                <w:sz w:val="24"/>
              </w:rPr>
            </w:pPr>
            <w:r>
              <w:rPr>
                <w:rFonts w:hint="eastAsia" w:ascii="宋体" w:hAnsi="宋体" w:eastAsia="宋体" w:cs="宋体"/>
                <w:kern w:val="0"/>
                <w:sz w:val="24"/>
              </w:rPr>
              <w:t>胡雪</w:t>
            </w:r>
          </w:p>
        </w:tc>
      </w:tr>
      <w:tr>
        <w:tblPrEx>
          <w:tblCellMar>
            <w:top w:w="0" w:type="dxa"/>
            <w:left w:w="108" w:type="dxa"/>
            <w:bottom w:w="0" w:type="dxa"/>
            <w:right w:w="108" w:type="dxa"/>
          </w:tblCellMar>
        </w:tblPrEx>
        <w:trPr>
          <w:trHeight w:val="285" w:hRule="atLeast"/>
        </w:trPr>
        <w:tc>
          <w:tcPr>
            <w:tcW w:w="1290" w:type="dxa"/>
            <w:tcBorders>
              <w:top w:val="nil"/>
              <w:left w:val="single" w:color="auto" w:sz="4" w:space="0"/>
              <w:bottom w:val="single" w:color="auto" w:sz="4" w:space="0"/>
              <w:right w:val="single" w:color="auto" w:sz="4" w:space="0"/>
            </w:tcBorders>
            <w:shd w:val="clear" w:color="auto" w:fill="auto"/>
            <w:noWrap/>
            <w:vAlign w:val="center"/>
          </w:tcPr>
          <w:p>
            <w:pPr>
              <w:widowControl/>
              <w:jc w:val="right"/>
              <w:rPr>
                <w:rFonts w:ascii="宋体" w:hAnsi="宋体" w:eastAsia="宋体" w:cs="宋体"/>
                <w:color w:val="000000"/>
                <w:kern w:val="0"/>
                <w:sz w:val="24"/>
              </w:rPr>
            </w:pPr>
            <w:r>
              <w:rPr>
                <w:rFonts w:hint="eastAsia" w:ascii="宋体" w:hAnsi="宋体" w:eastAsia="宋体" w:cs="宋体"/>
                <w:color w:val="000000"/>
                <w:kern w:val="0"/>
                <w:sz w:val="24"/>
              </w:rPr>
              <w:t>46</w:t>
            </w:r>
          </w:p>
        </w:tc>
        <w:tc>
          <w:tcPr>
            <w:tcW w:w="4394"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双流中学协和实验初级中学</w:t>
            </w:r>
          </w:p>
        </w:tc>
        <w:tc>
          <w:tcPr>
            <w:tcW w:w="156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kern w:val="0"/>
                <w:sz w:val="24"/>
              </w:rPr>
            </w:pPr>
            <w:r>
              <w:rPr>
                <w:rFonts w:hint="eastAsia" w:ascii="宋体" w:hAnsi="宋体" w:eastAsia="宋体" w:cs="宋体"/>
                <w:kern w:val="0"/>
                <w:sz w:val="24"/>
              </w:rPr>
              <w:t>邱胜君</w:t>
            </w:r>
          </w:p>
        </w:tc>
      </w:tr>
      <w:tr>
        <w:tblPrEx>
          <w:tblCellMar>
            <w:top w:w="0" w:type="dxa"/>
            <w:left w:w="108" w:type="dxa"/>
            <w:bottom w:w="0" w:type="dxa"/>
            <w:right w:w="108" w:type="dxa"/>
          </w:tblCellMar>
        </w:tblPrEx>
        <w:trPr>
          <w:trHeight w:val="285" w:hRule="atLeast"/>
        </w:trPr>
        <w:tc>
          <w:tcPr>
            <w:tcW w:w="1290" w:type="dxa"/>
            <w:tcBorders>
              <w:top w:val="nil"/>
              <w:left w:val="single" w:color="auto" w:sz="4" w:space="0"/>
              <w:bottom w:val="single" w:color="auto" w:sz="4" w:space="0"/>
              <w:right w:val="single" w:color="auto" w:sz="4" w:space="0"/>
            </w:tcBorders>
            <w:shd w:val="clear" w:color="auto" w:fill="auto"/>
            <w:noWrap/>
            <w:vAlign w:val="center"/>
          </w:tcPr>
          <w:p>
            <w:pPr>
              <w:widowControl/>
              <w:jc w:val="right"/>
              <w:rPr>
                <w:rFonts w:ascii="宋体" w:hAnsi="宋体" w:eastAsia="宋体" w:cs="宋体"/>
                <w:color w:val="000000"/>
                <w:kern w:val="0"/>
                <w:sz w:val="24"/>
              </w:rPr>
            </w:pPr>
            <w:r>
              <w:rPr>
                <w:rFonts w:hint="eastAsia" w:ascii="宋体" w:hAnsi="宋体" w:eastAsia="宋体" w:cs="宋体"/>
                <w:color w:val="000000"/>
                <w:kern w:val="0"/>
                <w:sz w:val="24"/>
              </w:rPr>
              <w:t>47</w:t>
            </w:r>
          </w:p>
        </w:tc>
        <w:tc>
          <w:tcPr>
            <w:tcW w:w="4394"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双流中学协和实验初级中学</w:t>
            </w:r>
          </w:p>
        </w:tc>
        <w:tc>
          <w:tcPr>
            <w:tcW w:w="156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24"/>
              </w:rPr>
            </w:pPr>
            <w:r>
              <w:rPr>
                <w:rFonts w:hint="eastAsia" w:ascii="仿宋_GB2312" w:hAnsi="宋体" w:eastAsia="仿宋_GB2312" w:cs="宋体"/>
                <w:kern w:val="0"/>
                <w:sz w:val="24"/>
              </w:rPr>
              <w:t>赵洪英</w:t>
            </w:r>
          </w:p>
        </w:tc>
      </w:tr>
      <w:tr>
        <w:tblPrEx>
          <w:tblCellMar>
            <w:top w:w="0" w:type="dxa"/>
            <w:left w:w="108" w:type="dxa"/>
            <w:bottom w:w="0" w:type="dxa"/>
            <w:right w:w="108" w:type="dxa"/>
          </w:tblCellMar>
        </w:tblPrEx>
        <w:trPr>
          <w:trHeight w:val="285" w:hRule="atLeast"/>
        </w:trPr>
        <w:tc>
          <w:tcPr>
            <w:tcW w:w="1290" w:type="dxa"/>
            <w:tcBorders>
              <w:top w:val="nil"/>
              <w:left w:val="single" w:color="auto" w:sz="4" w:space="0"/>
              <w:bottom w:val="single" w:color="auto" w:sz="4" w:space="0"/>
              <w:right w:val="single" w:color="auto" w:sz="4" w:space="0"/>
            </w:tcBorders>
            <w:shd w:val="clear" w:color="auto" w:fill="auto"/>
            <w:noWrap/>
            <w:vAlign w:val="center"/>
          </w:tcPr>
          <w:p>
            <w:pPr>
              <w:widowControl/>
              <w:jc w:val="right"/>
              <w:rPr>
                <w:rFonts w:ascii="宋体" w:hAnsi="宋体" w:eastAsia="宋体" w:cs="宋体"/>
                <w:color w:val="000000"/>
                <w:kern w:val="0"/>
                <w:sz w:val="24"/>
              </w:rPr>
            </w:pPr>
            <w:r>
              <w:rPr>
                <w:rFonts w:hint="eastAsia" w:ascii="宋体" w:hAnsi="宋体" w:eastAsia="宋体" w:cs="宋体"/>
                <w:color w:val="000000"/>
                <w:kern w:val="0"/>
                <w:sz w:val="24"/>
              </w:rPr>
              <w:t>48</w:t>
            </w:r>
          </w:p>
        </w:tc>
        <w:tc>
          <w:tcPr>
            <w:tcW w:w="4394"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双流中学协和实验初级中学</w:t>
            </w:r>
          </w:p>
        </w:tc>
        <w:tc>
          <w:tcPr>
            <w:tcW w:w="156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24"/>
              </w:rPr>
            </w:pPr>
            <w:r>
              <w:rPr>
                <w:rFonts w:hint="eastAsia" w:ascii="仿宋_GB2312" w:hAnsi="宋体" w:eastAsia="仿宋_GB2312" w:cs="宋体"/>
                <w:kern w:val="0"/>
                <w:sz w:val="24"/>
              </w:rPr>
              <w:t>高静</w:t>
            </w:r>
          </w:p>
        </w:tc>
      </w:tr>
      <w:tr>
        <w:trPr>
          <w:trHeight w:val="285" w:hRule="atLeast"/>
        </w:trPr>
        <w:tc>
          <w:tcPr>
            <w:tcW w:w="1290" w:type="dxa"/>
            <w:tcBorders>
              <w:top w:val="nil"/>
              <w:left w:val="single" w:color="auto" w:sz="4" w:space="0"/>
              <w:bottom w:val="single" w:color="auto" w:sz="4" w:space="0"/>
              <w:right w:val="single" w:color="auto" w:sz="4" w:space="0"/>
            </w:tcBorders>
            <w:shd w:val="clear" w:color="auto" w:fill="auto"/>
            <w:noWrap/>
            <w:vAlign w:val="center"/>
          </w:tcPr>
          <w:p>
            <w:pPr>
              <w:widowControl/>
              <w:jc w:val="right"/>
              <w:rPr>
                <w:rFonts w:ascii="宋体" w:hAnsi="宋体" w:eastAsia="宋体" w:cs="宋体"/>
                <w:color w:val="000000"/>
                <w:kern w:val="0"/>
                <w:sz w:val="24"/>
              </w:rPr>
            </w:pPr>
            <w:r>
              <w:rPr>
                <w:rFonts w:hint="eastAsia" w:ascii="宋体" w:hAnsi="宋体" w:eastAsia="宋体" w:cs="宋体"/>
                <w:color w:val="000000"/>
                <w:kern w:val="0"/>
                <w:sz w:val="24"/>
              </w:rPr>
              <w:t>49</w:t>
            </w:r>
          </w:p>
        </w:tc>
        <w:tc>
          <w:tcPr>
            <w:tcW w:w="4394"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双流中学协和实验初级中学</w:t>
            </w:r>
          </w:p>
        </w:tc>
        <w:tc>
          <w:tcPr>
            <w:tcW w:w="156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24"/>
              </w:rPr>
            </w:pPr>
            <w:r>
              <w:rPr>
                <w:rFonts w:hint="eastAsia" w:ascii="仿宋_GB2312" w:hAnsi="宋体" w:eastAsia="仿宋_GB2312" w:cs="宋体"/>
                <w:kern w:val="0"/>
                <w:sz w:val="24"/>
              </w:rPr>
              <w:t>陈玉荣</w:t>
            </w:r>
          </w:p>
        </w:tc>
      </w:tr>
      <w:tr>
        <w:tblPrEx>
          <w:tblCellMar>
            <w:top w:w="0" w:type="dxa"/>
            <w:left w:w="108" w:type="dxa"/>
            <w:bottom w:w="0" w:type="dxa"/>
            <w:right w:w="108" w:type="dxa"/>
          </w:tblCellMar>
        </w:tblPrEx>
        <w:trPr>
          <w:trHeight w:val="285" w:hRule="atLeast"/>
        </w:trPr>
        <w:tc>
          <w:tcPr>
            <w:tcW w:w="1290" w:type="dxa"/>
            <w:tcBorders>
              <w:top w:val="nil"/>
              <w:left w:val="single" w:color="auto" w:sz="4" w:space="0"/>
              <w:bottom w:val="single" w:color="auto" w:sz="4" w:space="0"/>
              <w:right w:val="single" w:color="auto" w:sz="4" w:space="0"/>
            </w:tcBorders>
            <w:shd w:val="clear" w:color="auto" w:fill="auto"/>
            <w:noWrap/>
            <w:vAlign w:val="center"/>
          </w:tcPr>
          <w:p>
            <w:pPr>
              <w:widowControl/>
              <w:jc w:val="right"/>
              <w:rPr>
                <w:rFonts w:ascii="宋体" w:hAnsi="宋体" w:eastAsia="宋体" w:cs="宋体"/>
                <w:color w:val="000000"/>
                <w:kern w:val="0"/>
                <w:sz w:val="24"/>
              </w:rPr>
            </w:pPr>
            <w:r>
              <w:rPr>
                <w:rFonts w:hint="eastAsia" w:ascii="宋体" w:hAnsi="宋体" w:eastAsia="宋体" w:cs="宋体"/>
                <w:color w:val="000000"/>
                <w:kern w:val="0"/>
                <w:sz w:val="24"/>
              </w:rPr>
              <w:t>50</w:t>
            </w:r>
          </w:p>
        </w:tc>
        <w:tc>
          <w:tcPr>
            <w:tcW w:w="4394"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双流区黄水初级中学</w:t>
            </w:r>
          </w:p>
        </w:tc>
        <w:tc>
          <w:tcPr>
            <w:tcW w:w="156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24"/>
              </w:rPr>
            </w:pPr>
            <w:r>
              <w:rPr>
                <w:rFonts w:hint="eastAsia" w:ascii="宋体" w:hAnsi="宋体" w:eastAsia="宋体" w:cs="宋体"/>
                <w:color w:val="000000"/>
                <w:kern w:val="0"/>
                <w:sz w:val="24"/>
              </w:rPr>
              <w:t>陈玲</w:t>
            </w:r>
          </w:p>
        </w:tc>
      </w:tr>
      <w:tr>
        <w:tblPrEx>
          <w:tblCellMar>
            <w:top w:w="0" w:type="dxa"/>
            <w:left w:w="108" w:type="dxa"/>
            <w:bottom w:w="0" w:type="dxa"/>
            <w:right w:w="108" w:type="dxa"/>
          </w:tblCellMar>
        </w:tblPrEx>
        <w:trPr>
          <w:trHeight w:val="285" w:hRule="atLeast"/>
        </w:trPr>
        <w:tc>
          <w:tcPr>
            <w:tcW w:w="1290" w:type="dxa"/>
            <w:tcBorders>
              <w:top w:val="nil"/>
              <w:left w:val="single" w:color="auto" w:sz="4" w:space="0"/>
              <w:bottom w:val="single" w:color="auto" w:sz="4" w:space="0"/>
              <w:right w:val="single" w:color="auto" w:sz="4" w:space="0"/>
            </w:tcBorders>
            <w:shd w:val="clear" w:color="auto" w:fill="auto"/>
            <w:noWrap/>
            <w:vAlign w:val="center"/>
          </w:tcPr>
          <w:p>
            <w:pPr>
              <w:widowControl/>
              <w:jc w:val="right"/>
              <w:rPr>
                <w:rFonts w:ascii="宋体" w:hAnsi="宋体" w:eastAsia="宋体" w:cs="宋体"/>
                <w:color w:val="000000"/>
                <w:kern w:val="0"/>
                <w:sz w:val="24"/>
              </w:rPr>
            </w:pPr>
            <w:r>
              <w:rPr>
                <w:rFonts w:hint="eastAsia" w:ascii="宋体" w:hAnsi="宋体" w:eastAsia="宋体" w:cs="宋体"/>
                <w:color w:val="000000"/>
                <w:kern w:val="0"/>
                <w:sz w:val="24"/>
              </w:rPr>
              <w:t>51</w:t>
            </w:r>
          </w:p>
        </w:tc>
        <w:tc>
          <w:tcPr>
            <w:tcW w:w="4394"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双流区黄水初级中学</w:t>
            </w:r>
          </w:p>
        </w:tc>
        <w:tc>
          <w:tcPr>
            <w:tcW w:w="156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24"/>
              </w:rPr>
            </w:pPr>
            <w:r>
              <w:rPr>
                <w:rFonts w:hint="eastAsia" w:ascii="宋体" w:hAnsi="宋体" w:eastAsia="宋体" w:cs="宋体"/>
                <w:color w:val="000000"/>
                <w:kern w:val="0"/>
                <w:sz w:val="24"/>
              </w:rPr>
              <w:t>杨秋月</w:t>
            </w:r>
          </w:p>
        </w:tc>
      </w:tr>
      <w:tr>
        <w:tblPrEx>
          <w:tblCellMar>
            <w:top w:w="0" w:type="dxa"/>
            <w:left w:w="108" w:type="dxa"/>
            <w:bottom w:w="0" w:type="dxa"/>
            <w:right w:w="108" w:type="dxa"/>
          </w:tblCellMar>
        </w:tblPrEx>
        <w:trPr>
          <w:trHeight w:val="285" w:hRule="atLeast"/>
        </w:trPr>
        <w:tc>
          <w:tcPr>
            <w:tcW w:w="1290" w:type="dxa"/>
            <w:tcBorders>
              <w:top w:val="nil"/>
              <w:left w:val="single" w:color="auto" w:sz="4" w:space="0"/>
              <w:bottom w:val="single" w:color="auto" w:sz="4" w:space="0"/>
              <w:right w:val="single" w:color="auto" w:sz="4" w:space="0"/>
            </w:tcBorders>
            <w:shd w:val="clear" w:color="auto" w:fill="auto"/>
            <w:noWrap/>
            <w:vAlign w:val="center"/>
          </w:tcPr>
          <w:p>
            <w:pPr>
              <w:widowControl/>
              <w:jc w:val="right"/>
              <w:rPr>
                <w:rFonts w:ascii="宋体" w:hAnsi="宋体" w:eastAsia="宋体" w:cs="宋体"/>
                <w:color w:val="000000"/>
                <w:kern w:val="0"/>
                <w:sz w:val="24"/>
              </w:rPr>
            </w:pPr>
            <w:r>
              <w:rPr>
                <w:rFonts w:hint="eastAsia" w:ascii="宋体" w:hAnsi="宋体" w:eastAsia="宋体" w:cs="宋体"/>
                <w:color w:val="000000"/>
                <w:kern w:val="0"/>
                <w:sz w:val="24"/>
              </w:rPr>
              <w:t>52</w:t>
            </w:r>
          </w:p>
        </w:tc>
        <w:tc>
          <w:tcPr>
            <w:tcW w:w="4394"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双流区黄龙溪学校</w:t>
            </w:r>
          </w:p>
        </w:tc>
        <w:tc>
          <w:tcPr>
            <w:tcW w:w="156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24"/>
              </w:rPr>
            </w:pPr>
            <w:r>
              <w:rPr>
                <w:rFonts w:hint="eastAsia" w:ascii="宋体" w:hAnsi="宋体" w:eastAsia="宋体" w:cs="宋体"/>
                <w:color w:val="000000"/>
                <w:kern w:val="0"/>
                <w:sz w:val="24"/>
              </w:rPr>
              <w:t>胡晓旭</w:t>
            </w:r>
          </w:p>
        </w:tc>
      </w:tr>
      <w:tr>
        <w:tblPrEx>
          <w:tblCellMar>
            <w:top w:w="0" w:type="dxa"/>
            <w:left w:w="108" w:type="dxa"/>
            <w:bottom w:w="0" w:type="dxa"/>
            <w:right w:w="108" w:type="dxa"/>
          </w:tblCellMar>
        </w:tblPrEx>
        <w:trPr>
          <w:trHeight w:val="285" w:hRule="atLeast"/>
        </w:trPr>
        <w:tc>
          <w:tcPr>
            <w:tcW w:w="1290" w:type="dxa"/>
            <w:tcBorders>
              <w:top w:val="nil"/>
              <w:left w:val="single" w:color="auto" w:sz="4" w:space="0"/>
              <w:bottom w:val="single" w:color="auto" w:sz="4" w:space="0"/>
              <w:right w:val="single" w:color="auto" w:sz="4" w:space="0"/>
            </w:tcBorders>
            <w:shd w:val="clear" w:color="auto" w:fill="auto"/>
            <w:noWrap/>
            <w:vAlign w:val="center"/>
          </w:tcPr>
          <w:p>
            <w:pPr>
              <w:widowControl/>
              <w:jc w:val="right"/>
              <w:rPr>
                <w:rFonts w:ascii="宋体" w:hAnsi="宋体" w:eastAsia="宋体" w:cs="宋体"/>
                <w:color w:val="000000"/>
                <w:kern w:val="0"/>
                <w:sz w:val="24"/>
              </w:rPr>
            </w:pPr>
            <w:r>
              <w:rPr>
                <w:rFonts w:hint="eastAsia" w:ascii="宋体" w:hAnsi="宋体" w:eastAsia="宋体" w:cs="宋体"/>
                <w:color w:val="000000"/>
                <w:kern w:val="0"/>
                <w:sz w:val="24"/>
              </w:rPr>
              <w:t>53</w:t>
            </w:r>
          </w:p>
        </w:tc>
        <w:tc>
          <w:tcPr>
            <w:tcW w:w="4394"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双流区黄龙溪学校</w:t>
            </w:r>
          </w:p>
        </w:tc>
        <w:tc>
          <w:tcPr>
            <w:tcW w:w="156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24"/>
              </w:rPr>
            </w:pPr>
            <w:r>
              <w:rPr>
                <w:rFonts w:hint="eastAsia" w:ascii="宋体" w:hAnsi="宋体" w:eastAsia="宋体" w:cs="宋体"/>
                <w:color w:val="000000"/>
                <w:kern w:val="0"/>
                <w:sz w:val="24"/>
              </w:rPr>
              <w:t>李思静</w:t>
            </w:r>
          </w:p>
        </w:tc>
      </w:tr>
      <w:tr>
        <w:tblPrEx>
          <w:tblCellMar>
            <w:top w:w="0" w:type="dxa"/>
            <w:left w:w="108" w:type="dxa"/>
            <w:bottom w:w="0" w:type="dxa"/>
            <w:right w:w="108" w:type="dxa"/>
          </w:tblCellMar>
        </w:tblPrEx>
        <w:trPr>
          <w:trHeight w:val="285" w:hRule="atLeast"/>
        </w:trPr>
        <w:tc>
          <w:tcPr>
            <w:tcW w:w="1290" w:type="dxa"/>
            <w:tcBorders>
              <w:top w:val="nil"/>
              <w:left w:val="single" w:color="auto" w:sz="4" w:space="0"/>
              <w:bottom w:val="single" w:color="auto" w:sz="4" w:space="0"/>
              <w:right w:val="single" w:color="auto" w:sz="4" w:space="0"/>
            </w:tcBorders>
            <w:shd w:val="clear" w:color="auto" w:fill="auto"/>
            <w:noWrap/>
            <w:vAlign w:val="center"/>
          </w:tcPr>
          <w:p>
            <w:pPr>
              <w:widowControl/>
              <w:jc w:val="right"/>
              <w:rPr>
                <w:rFonts w:ascii="宋体" w:hAnsi="宋体" w:eastAsia="宋体" w:cs="宋体"/>
                <w:color w:val="000000"/>
                <w:kern w:val="0"/>
                <w:sz w:val="24"/>
              </w:rPr>
            </w:pPr>
            <w:r>
              <w:rPr>
                <w:rFonts w:hint="eastAsia" w:ascii="宋体" w:hAnsi="宋体" w:eastAsia="宋体" w:cs="宋体"/>
                <w:color w:val="000000"/>
                <w:kern w:val="0"/>
                <w:sz w:val="24"/>
              </w:rPr>
              <w:t>54</w:t>
            </w:r>
          </w:p>
        </w:tc>
        <w:tc>
          <w:tcPr>
            <w:tcW w:w="4394"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双流区黄龙溪学校</w:t>
            </w:r>
          </w:p>
        </w:tc>
        <w:tc>
          <w:tcPr>
            <w:tcW w:w="156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24"/>
              </w:rPr>
            </w:pPr>
            <w:r>
              <w:rPr>
                <w:rFonts w:hint="eastAsia" w:ascii="宋体" w:hAnsi="宋体" w:eastAsia="宋体" w:cs="宋体"/>
                <w:color w:val="000000"/>
                <w:kern w:val="0"/>
                <w:sz w:val="24"/>
              </w:rPr>
              <w:t>张锎心</w:t>
            </w:r>
          </w:p>
        </w:tc>
      </w:tr>
      <w:tr>
        <w:tblPrEx>
          <w:tblCellMar>
            <w:top w:w="0" w:type="dxa"/>
            <w:left w:w="108" w:type="dxa"/>
            <w:bottom w:w="0" w:type="dxa"/>
            <w:right w:w="108" w:type="dxa"/>
          </w:tblCellMar>
        </w:tblPrEx>
        <w:trPr>
          <w:trHeight w:val="285" w:hRule="atLeast"/>
        </w:trPr>
        <w:tc>
          <w:tcPr>
            <w:tcW w:w="1290" w:type="dxa"/>
            <w:tcBorders>
              <w:top w:val="nil"/>
              <w:left w:val="single" w:color="auto" w:sz="4" w:space="0"/>
              <w:bottom w:val="single" w:color="auto" w:sz="4" w:space="0"/>
              <w:right w:val="single" w:color="auto" w:sz="4" w:space="0"/>
            </w:tcBorders>
            <w:shd w:val="clear" w:color="auto" w:fill="auto"/>
            <w:noWrap/>
            <w:vAlign w:val="center"/>
          </w:tcPr>
          <w:p>
            <w:pPr>
              <w:widowControl/>
              <w:jc w:val="right"/>
              <w:rPr>
                <w:rFonts w:ascii="宋体" w:hAnsi="宋体" w:eastAsia="宋体" w:cs="宋体"/>
                <w:color w:val="000000"/>
                <w:kern w:val="0"/>
                <w:sz w:val="24"/>
              </w:rPr>
            </w:pPr>
            <w:r>
              <w:rPr>
                <w:rFonts w:hint="eastAsia" w:ascii="宋体" w:hAnsi="宋体" w:eastAsia="宋体" w:cs="宋体"/>
                <w:color w:val="000000"/>
                <w:kern w:val="0"/>
                <w:sz w:val="24"/>
              </w:rPr>
              <w:t>55</w:t>
            </w:r>
          </w:p>
        </w:tc>
        <w:tc>
          <w:tcPr>
            <w:tcW w:w="4394"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双流区黄龙溪学校</w:t>
            </w:r>
          </w:p>
        </w:tc>
        <w:tc>
          <w:tcPr>
            <w:tcW w:w="156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24"/>
              </w:rPr>
            </w:pPr>
            <w:r>
              <w:rPr>
                <w:rFonts w:hint="eastAsia" w:ascii="宋体" w:hAnsi="宋体" w:eastAsia="宋体" w:cs="宋体"/>
                <w:color w:val="000000"/>
                <w:kern w:val="0"/>
                <w:sz w:val="24"/>
              </w:rPr>
              <w:t>虞俊霞</w:t>
            </w:r>
          </w:p>
        </w:tc>
      </w:tr>
      <w:tr>
        <w:tblPrEx>
          <w:tblCellMar>
            <w:top w:w="0" w:type="dxa"/>
            <w:left w:w="108" w:type="dxa"/>
            <w:bottom w:w="0" w:type="dxa"/>
            <w:right w:w="108" w:type="dxa"/>
          </w:tblCellMar>
        </w:tblPrEx>
        <w:trPr>
          <w:trHeight w:val="285" w:hRule="atLeast"/>
        </w:trPr>
        <w:tc>
          <w:tcPr>
            <w:tcW w:w="1290" w:type="dxa"/>
            <w:tcBorders>
              <w:top w:val="nil"/>
              <w:left w:val="single" w:color="auto" w:sz="4" w:space="0"/>
              <w:bottom w:val="single" w:color="auto" w:sz="4" w:space="0"/>
              <w:right w:val="single" w:color="auto" w:sz="4" w:space="0"/>
            </w:tcBorders>
            <w:shd w:val="clear" w:color="auto" w:fill="auto"/>
            <w:noWrap/>
            <w:vAlign w:val="center"/>
          </w:tcPr>
          <w:p>
            <w:pPr>
              <w:widowControl/>
              <w:jc w:val="right"/>
              <w:rPr>
                <w:rFonts w:ascii="宋体" w:hAnsi="宋体" w:eastAsia="宋体" w:cs="宋体"/>
                <w:color w:val="000000"/>
                <w:kern w:val="0"/>
                <w:sz w:val="24"/>
              </w:rPr>
            </w:pPr>
            <w:r>
              <w:rPr>
                <w:rFonts w:hint="eastAsia" w:ascii="宋体" w:hAnsi="宋体" w:eastAsia="宋体" w:cs="宋体"/>
                <w:color w:val="000000"/>
                <w:kern w:val="0"/>
                <w:sz w:val="24"/>
              </w:rPr>
              <w:t>56</w:t>
            </w:r>
          </w:p>
        </w:tc>
        <w:tc>
          <w:tcPr>
            <w:tcW w:w="4394"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成都棠湖外国语学校</w:t>
            </w:r>
          </w:p>
        </w:tc>
        <w:tc>
          <w:tcPr>
            <w:tcW w:w="156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 w:val="24"/>
              </w:rPr>
            </w:pPr>
            <w:r>
              <w:rPr>
                <w:rFonts w:hint="eastAsia" w:ascii="宋体" w:hAnsi="宋体" w:eastAsia="宋体" w:cs="宋体"/>
                <w:color w:val="000000"/>
                <w:kern w:val="0"/>
                <w:sz w:val="24"/>
              </w:rPr>
              <w:t>张芳</w:t>
            </w:r>
          </w:p>
        </w:tc>
      </w:tr>
      <w:tr>
        <w:tblPrEx>
          <w:tblCellMar>
            <w:top w:w="0" w:type="dxa"/>
            <w:left w:w="108" w:type="dxa"/>
            <w:bottom w:w="0" w:type="dxa"/>
            <w:right w:w="108" w:type="dxa"/>
          </w:tblCellMar>
        </w:tblPrEx>
        <w:trPr>
          <w:trHeight w:val="285" w:hRule="atLeast"/>
        </w:trPr>
        <w:tc>
          <w:tcPr>
            <w:tcW w:w="1290" w:type="dxa"/>
            <w:tcBorders>
              <w:top w:val="nil"/>
              <w:left w:val="single" w:color="auto" w:sz="4" w:space="0"/>
              <w:bottom w:val="single" w:color="auto" w:sz="4" w:space="0"/>
              <w:right w:val="single" w:color="auto" w:sz="4" w:space="0"/>
            </w:tcBorders>
            <w:shd w:val="clear" w:color="auto" w:fill="auto"/>
            <w:noWrap/>
            <w:vAlign w:val="center"/>
          </w:tcPr>
          <w:p>
            <w:pPr>
              <w:widowControl/>
              <w:jc w:val="right"/>
              <w:rPr>
                <w:rFonts w:ascii="宋体" w:hAnsi="宋体" w:eastAsia="宋体" w:cs="宋体"/>
                <w:color w:val="000000"/>
                <w:kern w:val="0"/>
                <w:sz w:val="24"/>
              </w:rPr>
            </w:pPr>
            <w:r>
              <w:rPr>
                <w:rFonts w:hint="eastAsia" w:ascii="宋体" w:hAnsi="宋体" w:eastAsia="宋体" w:cs="宋体"/>
                <w:color w:val="000000"/>
                <w:kern w:val="0"/>
                <w:sz w:val="24"/>
              </w:rPr>
              <w:t>57</w:t>
            </w:r>
          </w:p>
        </w:tc>
        <w:tc>
          <w:tcPr>
            <w:tcW w:w="4394"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成都棠湖外国语学校</w:t>
            </w:r>
          </w:p>
        </w:tc>
        <w:tc>
          <w:tcPr>
            <w:tcW w:w="156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 w:val="24"/>
              </w:rPr>
            </w:pPr>
            <w:r>
              <w:rPr>
                <w:rFonts w:hint="eastAsia" w:ascii="宋体" w:hAnsi="宋体" w:eastAsia="宋体" w:cs="宋体"/>
                <w:color w:val="000000"/>
                <w:kern w:val="0"/>
                <w:sz w:val="24"/>
              </w:rPr>
              <w:t>周小舒</w:t>
            </w:r>
          </w:p>
        </w:tc>
      </w:tr>
      <w:tr>
        <w:tblPrEx>
          <w:tblCellMar>
            <w:top w:w="0" w:type="dxa"/>
            <w:left w:w="108" w:type="dxa"/>
            <w:bottom w:w="0" w:type="dxa"/>
            <w:right w:w="108" w:type="dxa"/>
          </w:tblCellMar>
        </w:tblPrEx>
        <w:trPr>
          <w:trHeight w:val="285" w:hRule="atLeast"/>
        </w:trPr>
        <w:tc>
          <w:tcPr>
            <w:tcW w:w="1290" w:type="dxa"/>
            <w:tcBorders>
              <w:top w:val="nil"/>
              <w:left w:val="single" w:color="auto" w:sz="4" w:space="0"/>
              <w:bottom w:val="single" w:color="auto" w:sz="4" w:space="0"/>
              <w:right w:val="single" w:color="auto" w:sz="4" w:space="0"/>
            </w:tcBorders>
            <w:shd w:val="clear" w:color="auto" w:fill="auto"/>
            <w:noWrap/>
            <w:vAlign w:val="center"/>
          </w:tcPr>
          <w:p>
            <w:pPr>
              <w:widowControl/>
              <w:jc w:val="right"/>
              <w:rPr>
                <w:rFonts w:ascii="宋体" w:hAnsi="宋体" w:eastAsia="宋体" w:cs="宋体"/>
                <w:color w:val="000000"/>
                <w:kern w:val="0"/>
                <w:sz w:val="24"/>
              </w:rPr>
            </w:pPr>
            <w:r>
              <w:rPr>
                <w:rFonts w:hint="eastAsia" w:ascii="宋体" w:hAnsi="宋体" w:eastAsia="宋体" w:cs="宋体"/>
                <w:color w:val="000000"/>
                <w:kern w:val="0"/>
                <w:sz w:val="24"/>
              </w:rPr>
              <w:t>58</w:t>
            </w:r>
          </w:p>
        </w:tc>
        <w:tc>
          <w:tcPr>
            <w:tcW w:w="4394"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成都棠湖外国语学校</w:t>
            </w:r>
          </w:p>
        </w:tc>
        <w:tc>
          <w:tcPr>
            <w:tcW w:w="156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 w:val="24"/>
              </w:rPr>
            </w:pPr>
            <w:r>
              <w:rPr>
                <w:rFonts w:hint="eastAsia" w:ascii="宋体" w:hAnsi="宋体" w:eastAsia="宋体" w:cs="宋体"/>
                <w:color w:val="000000"/>
                <w:kern w:val="0"/>
                <w:sz w:val="24"/>
              </w:rPr>
              <w:t>王成媛</w:t>
            </w:r>
          </w:p>
        </w:tc>
      </w:tr>
      <w:tr>
        <w:tblPrEx>
          <w:tblCellMar>
            <w:top w:w="0" w:type="dxa"/>
            <w:left w:w="108" w:type="dxa"/>
            <w:bottom w:w="0" w:type="dxa"/>
            <w:right w:w="108" w:type="dxa"/>
          </w:tblCellMar>
        </w:tblPrEx>
        <w:trPr>
          <w:trHeight w:val="285" w:hRule="atLeast"/>
        </w:trPr>
        <w:tc>
          <w:tcPr>
            <w:tcW w:w="1290" w:type="dxa"/>
            <w:tcBorders>
              <w:top w:val="nil"/>
              <w:left w:val="single" w:color="auto" w:sz="4" w:space="0"/>
              <w:bottom w:val="single" w:color="auto" w:sz="4" w:space="0"/>
              <w:right w:val="single" w:color="auto" w:sz="4" w:space="0"/>
            </w:tcBorders>
            <w:shd w:val="clear" w:color="auto" w:fill="auto"/>
            <w:noWrap/>
            <w:vAlign w:val="center"/>
          </w:tcPr>
          <w:p>
            <w:pPr>
              <w:widowControl/>
              <w:jc w:val="right"/>
              <w:rPr>
                <w:rFonts w:ascii="宋体" w:hAnsi="宋体" w:eastAsia="宋体" w:cs="宋体"/>
                <w:color w:val="000000"/>
                <w:kern w:val="0"/>
                <w:sz w:val="24"/>
              </w:rPr>
            </w:pPr>
            <w:r>
              <w:rPr>
                <w:rFonts w:hint="eastAsia" w:ascii="宋体" w:hAnsi="宋体" w:eastAsia="宋体" w:cs="宋体"/>
                <w:color w:val="000000"/>
                <w:kern w:val="0"/>
                <w:sz w:val="24"/>
              </w:rPr>
              <w:t>59</w:t>
            </w:r>
          </w:p>
        </w:tc>
        <w:tc>
          <w:tcPr>
            <w:tcW w:w="4394"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成都棠湖外国语学校</w:t>
            </w:r>
          </w:p>
        </w:tc>
        <w:tc>
          <w:tcPr>
            <w:tcW w:w="156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 w:val="24"/>
              </w:rPr>
            </w:pPr>
            <w:r>
              <w:rPr>
                <w:rFonts w:hint="eastAsia" w:ascii="宋体" w:hAnsi="宋体" w:eastAsia="宋体" w:cs="宋体"/>
                <w:color w:val="000000"/>
                <w:kern w:val="0"/>
                <w:sz w:val="24"/>
              </w:rPr>
              <w:t>张维</w:t>
            </w:r>
          </w:p>
        </w:tc>
      </w:tr>
      <w:tr>
        <w:tblPrEx>
          <w:tblCellMar>
            <w:top w:w="0" w:type="dxa"/>
            <w:left w:w="108" w:type="dxa"/>
            <w:bottom w:w="0" w:type="dxa"/>
            <w:right w:w="108" w:type="dxa"/>
          </w:tblCellMar>
        </w:tblPrEx>
        <w:trPr>
          <w:trHeight w:val="285" w:hRule="atLeast"/>
        </w:trPr>
        <w:tc>
          <w:tcPr>
            <w:tcW w:w="1290" w:type="dxa"/>
            <w:tcBorders>
              <w:top w:val="nil"/>
              <w:left w:val="single" w:color="auto" w:sz="4" w:space="0"/>
              <w:bottom w:val="single" w:color="auto" w:sz="4" w:space="0"/>
              <w:right w:val="single" w:color="auto" w:sz="4" w:space="0"/>
            </w:tcBorders>
            <w:shd w:val="clear" w:color="auto" w:fill="auto"/>
            <w:noWrap/>
            <w:vAlign w:val="center"/>
          </w:tcPr>
          <w:p>
            <w:pPr>
              <w:widowControl/>
              <w:jc w:val="right"/>
              <w:rPr>
                <w:rFonts w:ascii="宋体" w:hAnsi="宋体" w:eastAsia="宋体" w:cs="宋体"/>
                <w:color w:val="000000"/>
                <w:kern w:val="0"/>
                <w:sz w:val="24"/>
              </w:rPr>
            </w:pPr>
            <w:r>
              <w:rPr>
                <w:rFonts w:hint="eastAsia" w:ascii="宋体" w:hAnsi="宋体" w:eastAsia="宋体" w:cs="宋体"/>
                <w:color w:val="000000"/>
                <w:kern w:val="0"/>
                <w:sz w:val="24"/>
              </w:rPr>
              <w:t>60</w:t>
            </w:r>
          </w:p>
        </w:tc>
        <w:tc>
          <w:tcPr>
            <w:tcW w:w="4394"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成都棠湖外国语学校</w:t>
            </w:r>
          </w:p>
        </w:tc>
        <w:tc>
          <w:tcPr>
            <w:tcW w:w="156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 w:val="24"/>
              </w:rPr>
            </w:pPr>
            <w:r>
              <w:rPr>
                <w:rFonts w:hint="eastAsia" w:ascii="宋体" w:hAnsi="宋体" w:eastAsia="宋体" w:cs="宋体"/>
                <w:color w:val="000000"/>
                <w:kern w:val="0"/>
                <w:sz w:val="24"/>
              </w:rPr>
              <w:t>李双勇</w:t>
            </w:r>
          </w:p>
        </w:tc>
      </w:tr>
      <w:tr>
        <w:tblPrEx>
          <w:tblCellMar>
            <w:top w:w="0" w:type="dxa"/>
            <w:left w:w="108" w:type="dxa"/>
            <w:bottom w:w="0" w:type="dxa"/>
            <w:right w:w="108" w:type="dxa"/>
          </w:tblCellMar>
        </w:tblPrEx>
        <w:trPr>
          <w:trHeight w:val="285" w:hRule="atLeast"/>
        </w:trPr>
        <w:tc>
          <w:tcPr>
            <w:tcW w:w="1290" w:type="dxa"/>
            <w:tcBorders>
              <w:top w:val="nil"/>
              <w:left w:val="single" w:color="auto" w:sz="4" w:space="0"/>
              <w:bottom w:val="single" w:color="auto" w:sz="4" w:space="0"/>
              <w:right w:val="single" w:color="auto" w:sz="4" w:space="0"/>
            </w:tcBorders>
            <w:shd w:val="clear" w:color="auto" w:fill="auto"/>
            <w:noWrap/>
            <w:vAlign w:val="center"/>
          </w:tcPr>
          <w:p>
            <w:pPr>
              <w:widowControl/>
              <w:jc w:val="right"/>
              <w:rPr>
                <w:rFonts w:ascii="宋体" w:hAnsi="宋体" w:eastAsia="宋体" w:cs="宋体"/>
                <w:color w:val="000000"/>
                <w:kern w:val="0"/>
                <w:sz w:val="24"/>
              </w:rPr>
            </w:pPr>
            <w:r>
              <w:rPr>
                <w:rFonts w:hint="eastAsia" w:ascii="宋体" w:hAnsi="宋体" w:eastAsia="宋体" w:cs="宋体"/>
                <w:color w:val="000000"/>
                <w:kern w:val="0"/>
                <w:sz w:val="24"/>
              </w:rPr>
              <w:t>61</w:t>
            </w:r>
          </w:p>
        </w:tc>
        <w:tc>
          <w:tcPr>
            <w:tcW w:w="4394"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成都棠湖外国语学校</w:t>
            </w:r>
          </w:p>
        </w:tc>
        <w:tc>
          <w:tcPr>
            <w:tcW w:w="156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 w:val="24"/>
              </w:rPr>
            </w:pPr>
            <w:r>
              <w:rPr>
                <w:rFonts w:hint="eastAsia" w:ascii="宋体" w:hAnsi="宋体" w:eastAsia="宋体" w:cs="宋体"/>
                <w:color w:val="000000"/>
                <w:kern w:val="0"/>
                <w:sz w:val="24"/>
              </w:rPr>
              <w:t>刘旸</w:t>
            </w:r>
          </w:p>
        </w:tc>
      </w:tr>
      <w:tr>
        <w:tblPrEx>
          <w:tblCellMar>
            <w:top w:w="0" w:type="dxa"/>
            <w:left w:w="108" w:type="dxa"/>
            <w:bottom w:w="0" w:type="dxa"/>
            <w:right w:w="108" w:type="dxa"/>
          </w:tblCellMar>
        </w:tblPrEx>
        <w:trPr>
          <w:trHeight w:val="285" w:hRule="atLeast"/>
        </w:trPr>
        <w:tc>
          <w:tcPr>
            <w:tcW w:w="1290" w:type="dxa"/>
            <w:tcBorders>
              <w:top w:val="nil"/>
              <w:left w:val="single" w:color="auto" w:sz="4" w:space="0"/>
              <w:bottom w:val="single" w:color="auto" w:sz="4" w:space="0"/>
              <w:right w:val="single" w:color="auto" w:sz="4" w:space="0"/>
            </w:tcBorders>
            <w:shd w:val="clear" w:color="auto" w:fill="auto"/>
            <w:noWrap/>
            <w:vAlign w:val="center"/>
          </w:tcPr>
          <w:p>
            <w:pPr>
              <w:widowControl/>
              <w:jc w:val="right"/>
              <w:rPr>
                <w:rFonts w:ascii="宋体" w:hAnsi="宋体" w:eastAsia="宋体" w:cs="宋体"/>
                <w:color w:val="000000"/>
                <w:kern w:val="0"/>
                <w:sz w:val="24"/>
              </w:rPr>
            </w:pPr>
            <w:r>
              <w:rPr>
                <w:rFonts w:hint="eastAsia" w:ascii="宋体" w:hAnsi="宋体" w:eastAsia="宋体" w:cs="宋体"/>
                <w:color w:val="000000"/>
                <w:kern w:val="0"/>
                <w:sz w:val="24"/>
              </w:rPr>
              <w:t>62</w:t>
            </w:r>
          </w:p>
        </w:tc>
        <w:tc>
          <w:tcPr>
            <w:tcW w:w="4394"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成都棠湖外国语学校</w:t>
            </w:r>
          </w:p>
        </w:tc>
        <w:tc>
          <w:tcPr>
            <w:tcW w:w="156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 w:val="24"/>
              </w:rPr>
            </w:pPr>
            <w:r>
              <w:rPr>
                <w:rFonts w:hint="eastAsia" w:ascii="宋体" w:hAnsi="宋体" w:eastAsia="宋体" w:cs="宋体"/>
                <w:color w:val="000000"/>
                <w:kern w:val="0"/>
                <w:sz w:val="24"/>
              </w:rPr>
              <w:t>张和佩</w:t>
            </w:r>
          </w:p>
        </w:tc>
      </w:tr>
      <w:tr>
        <w:tblPrEx>
          <w:tblCellMar>
            <w:top w:w="0" w:type="dxa"/>
            <w:left w:w="108" w:type="dxa"/>
            <w:bottom w:w="0" w:type="dxa"/>
            <w:right w:w="108" w:type="dxa"/>
          </w:tblCellMar>
        </w:tblPrEx>
        <w:trPr>
          <w:trHeight w:val="285" w:hRule="atLeast"/>
        </w:trPr>
        <w:tc>
          <w:tcPr>
            <w:tcW w:w="1290" w:type="dxa"/>
            <w:tcBorders>
              <w:top w:val="nil"/>
              <w:left w:val="single" w:color="auto" w:sz="4" w:space="0"/>
              <w:bottom w:val="single" w:color="auto" w:sz="4" w:space="0"/>
              <w:right w:val="single" w:color="auto" w:sz="4" w:space="0"/>
            </w:tcBorders>
            <w:shd w:val="clear" w:color="auto" w:fill="auto"/>
            <w:noWrap/>
            <w:vAlign w:val="center"/>
          </w:tcPr>
          <w:p>
            <w:pPr>
              <w:widowControl/>
              <w:jc w:val="right"/>
              <w:rPr>
                <w:rFonts w:ascii="宋体" w:hAnsi="宋体" w:eastAsia="宋体" w:cs="宋体"/>
                <w:color w:val="000000"/>
                <w:kern w:val="0"/>
                <w:sz w:val="24"/>
              </w:rPr>
            </w:pPr>
            <w:r>
              <w:rPr>
                <w:rFonts w:hint="eastAsia" w:ascii="宋体" w:hAnsi="宋体" w:eastAsia="宋体" w:cs="宋体"/>
                <w:color w:val="000000"/>
                <w:kern w:val="0"/>
                <w:sz w:val="24"/>
              </w:rPr>
              <w:t>63</w:t>
            </w:r>
          </w:p>
        </w:tc>
        <w:tc>
          <w:tcPr>
            <w:tcW w:w="4394"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成都棠湖外国语学校</w:t>
            </w:r>
          </w:p>
        </w:tc>
        <w:tc>
          <w:tcPr>
            <w:tcW w:w="156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 w:val="24"/>
              </w:rPr>
            </w:pPr>
            <w:r>
              <w:rPr>
                <w:rFonts w:hint="eastAsia" w:ascii="宋体" w:hAnsi="宋体" w:eastAsia="宋体" w:cs="宋体"/>
                <w:color w:val="000000"/>
                <w:kern w:val="0"/>
                <w:sz w:val="24"/>
              </w:rPr>
              <w:t>周菡</w:t>
            </w:r>
          </w:p>
        </w:tc>
      </w:tr>
      <w:tr>
        <w:tblPrEx>
          <w:tblCellMar>
            <w:top w:w="0" w:type="dxa"/>
            <w:left w:w="108" w:type="dxa"/>
            <w:bottom w:w="0" w:type="dxa"/>
            <w:right w:w="108" w:type="dxa"/>
          </w:tblCellMar>
        </w:tblPrEx>
        <w:trPr>
          <w:trHeight w:val="285" w:hRule="atLeast"/>
        </w:trPr>
        <w:tc>
          <w:tcPr>
            <w:tcW w:w="1290" w:type="dxa"/>
            <w:tcBorders>
              <w:top w:val="nil"/>
              <w:left w:val="single" w:color="auto" w:sz="4" w:space="0"/>
              <w:bottom w:val="single" w:color="auto" w:sz="4" w:space="0"/>
              <w:right w:val="single" w:color="auto" w:sz="4" w:space="0"/>
            </w:tcBorders>
            <w:shd w:val="clear" w:color="auto" w:fill="auto"/>
            <w:noWrap/>
            <w:vAlign w:val="center"/>
          </w:tcPr>
          <w:p>
            <w:pPr>
              <w:widowControl/>
              <w:jc w:val="right"/>
              <w:rPr>
                <w:rFonts w:ascii="宋体" w:hAnsi="宋体" w:eastAsia="宋体" w:cs="宋体"/>
                <w:color w:val="000000"/>
                <w:kern w:val="0"/>
                <w:sz w:val="24"/>
              </w:rPr>
            </w:pPr>
            <w:r>
              <w:rPr>
                <w:rFonts w:hint="eastAsia" w:ascii="宋体" w:hAnsi="宋体" w:eastAsia="宋体" w:cs="宋体"/>
                <w:color w:val="000000"/>
                <w:kern w:val="0"/>
                <w:sz w:val="24"/>
              </w:rPr>
              <w:t>64</w:t>
            </w:r>
          </w:p>
        </w:tc>
        <w:tc>
          <w:tcPr>
            <w:tcW w:w="4394"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成都棠湖外国语学校</w:t>
            </w:r>
          </w:p>
        </w:tc>
        <w:tc>
          <w:tcPr>
            <w:tcW w:w="156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 w:val="24"/>
              </w:rPr>
            </w:pPr>
            <w:r>
              <w:rPr>
                <w:rFonts w:hint="eastAsia" w:ascii="宋体" w:hAnsi="宋体" w:eastAsia="宋体" w:cs="宋体"/>
                <w:color w:val="000000"/>
                <w:kern w:val="0"/>
                <w:sz w:val="24"/>
              </w:rPr>
              <w:t>程雪晴</w:t>
            </w:r>
          </w:p>
        </w:tc>
      </w:tr>
      <w:tr>
        <w:trPr>
          <w:trHeight w:val="285" w:hRule="atLeast"/>
        </w:trPr>
        <w:tc>
          <w:tcPr>
            <w:tcW w:w="1290" w:type="dxa"/>
            <w:tcBorders>
              <w:top w:val="nil"/>
              <w:left w:val="single" w:color="auto" w:sz="4" w:space="0"/>
              <w:bottom w:val="single" w:color="auto" w:sz="4" w:space="0"/>
              <w:right w:val="single" w:color="auto" w:sz="4" w:space="0"/>
            </w:tcBorders>
            <w:shd w:val="clear" w:color="auto" w:fill="auto"/>
            <w:noWrap/>
            <w:vAlign w:val="center"/>
          </w:tcPr>
          <w:p>
            <w:pPr>
              <w:widowControl/>
              <w:jc w:val="right"/>
              <w:rPr>
                <w:rFonts w:ascii="宋体" w:hAnsi="宋体" w:eastAsia="宋体" w:cs="宋体"/>
                <w:color w:val="000000"/>
                <w:kern w:val="0"/>
                <w:sz w:val="24"/>
              </w:rPr>
            </w:pPr>
            <w:r>
              <w:rPr>
                <w:rFonts w:hint="eastAsia" w:ascii="宋体" w:hAnsi="宋体" w:eastAsia="宋体" w:cs="宋体"/>
                <w:color w:val="000000"/>
                <w:kern w:val="0"/>
                <w:sz w:val="24"/>
              </w:rPr>
              <w:t>65</w:t>
            </w:r>
          </w:p>
        </w:tc>
        <w:tc>
          <w:tcPr>
            <w:tcW w:w="4394"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成都棠湖外国语</w:t>
            </w:r>
          </w:p>
        </w:tc>
        <w:tc>
          <w:tcPr>
            <w:tcW w:w="156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 w:val="24"/>
              </w:rPr>
            </w:pPr>
            <w:r>
              <w:rPr>
                <w:rFonts w:hint="eastAsia" w:ascii="宋体" w:hAnsi="宋体" w:eastAsia="宋体" w:cs="宋体"/>
                <w:color w:val="000000"/>
                <w:kern w:val="0"/>
                <w:sz w:val="24"/>
              </w:rPr>
              <w:t>杜才蓉</w:t>
            </w:r>
          </w:p>
        </w:tc>
      </w:tr>
      <w:tr>
        <w:tblPrEx>
          <w:tblCellMar>
            <w:top w:w="0" w:type="dxa"/>
            <w:left w:w="108" w:type="dxa"/>
            <w:bottom w:w="0" w:type="dxa"/>
            <w:right w:w="108" w:type="dxa"/>
          </w:tblCellMar>
        </w:tblPrEx>
        <w:trPr>
          <w:trHeight w:val="285" w:hRule="atLeast"/>
        </w:trPr>
        <w:tc>
          <w:tcPr>
            <w:tcW w:w="1290" w:type="dxa"/>
            <w:tcBorders>
              <w:top w:val="nil"/>
              <w:left w:val="single" w:color="auto" w:sz="4" w:space="0"/>
              <w:bottom w:val="single" w:color="auto" w:sz="4" w:space="0"/>
              <w:right w:val="single" w:color="auto" w:sz="4" w:space="0"/>
            </w:tcBorders>
            <w:shd w:val="clear" w:color="auto" w:fill="auto"/>
            <w:noWrap/>
            <w:vAlign w:val="center"/>
          </w:tcPr>
          <w:p>
            <w:pPr>
              <w:widowControl/>
              <w:jc w:val="right"/>
              <w:rPr>
                <w:rFonts w:ascii="宋体" w:hAnsi="宋体" w:eastAsia="宋体" w:cs="宋体"/>
                <w:color w:val="000000"/>
                <w:kern w:val="0"/>
                <w:sz w:val="24"/>
              </w:rPr>
            </w:pPr>
            <w:r>
              <w:rPr>
                <w:rFonts w:hint="eastAsia" w:ascii="宋体" w:hAnsi="宋体" w:eastAsia="宋体" w:cs="宋体"/>
                <w:color w:val="000000"/>
                <w:kern w:val="0"/>
                <w:sz w:val="24"/>
              </w:rPr>
              <w:t>66</w:t>
            </w:r>
          </w:p>
        </w:tc>
        <w:tc>
          <w:tcPr>
            <w:tcW w:w="4394"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成都棠湖外国语学校</w:t>
            </w:r>
          </w:p>
        </w:tc>
        <w:tc>
          <w:tcPr>
            <w:tcW w:w="156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 w:val="24"/>
              </w:rPr>
            </w:pPr>
            <w:r>
              <w:rPr>
                <w:rFonts w:hint="eastAsia" w:ascii="宋体" w:hAnsi="宋体" w:eastAsia="宋体" w:cs="宋体"/>
                <w:color w:val="000000"/>
                <w:kern w:val="0"/>
                <w:sz w:val="24"/>
              </w:rPr>
              <w:t>陈博</w:t>
            </w:r>
          </w:p>
        </w:tc>
      </w:tr>
      <w:tr>
        <w:tblPrEx>
          <w:tblCellMar>
            <w:top w:w="0" w:type="dxa"/>
            <w:left w:w="108" w:type="dxa"/>
            <w:bottom w:w="0" w:type="dxa"/>
            <w:right w:w="108" w:type="dxa"/>
          </w:tblCellMar>
        </w:tblPrEx>
        <w:trPr>
          <w:trHeight w:val="285" w:hRule="atLeast"/>
        </w:trPr>
        <w:tc>
          <w:tcPr>
            <w:tcW w:w="1290" w:type="dxa"/>
            <w:tcBorders>
              <w:top w:val="nil"/>
              <w:left w:val="single" w:color="auto" w:sz="4" w:space="0"/>
              <w:bottom w:val="single" w:color="auto" w:sz="4" w:space="0"/>
              <w:right w:val="single" w:color="auto" w:sz="4" w:space="0"/>
            </w:tcBorders>
            <w:shd w:val="clear" w:color="auto" w:fill="auto"/>
            <w:noWrap/>
            <w:vAlign w:val="center"/>
          </w:tcPr>
          <w:p>
            <w:pPr>
              <w:widowControl/>
              <w:jc w:val="right"/>
              <w:rPr>
                <w:rFonts w:ascii="宋体" w:hAnsi="宋体" w:eastAsia="宋体" w:cs="宋体"/>
                <w:color w:val="000000"/>
                <w:kern w:val="0"/>
                <w:sz w:val="24"/>
              </w:rPr>
            </w:pPr>
            <w:r>
              <w:rPr>
                <w:rFonts w:hint="eastAsia" w:ascii="宋体" w:hAnsi="宋体" w:eastAsia="宋体" w:cs="宋体"/>
                <w:color w:val="000000"/>
                <w:kern w:val="0"/>
                <w:sz w:val="24"/>
              </w:rPr>
              <w:t>67</w:t>
            </w:r>
          </w:p>
        </w:tc>
        <w:tc>
          <w:tcPr>
            <w:tcW w:w="4394"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成都棠湖外国语学校</w:t>
            </w:r>
          </w:p>
        </w:tc>
        <w:tc>
          <w:tcPr>
            <w:tcW w:w="156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24"/>
              </w:rPr>
            </w:pPr>
            <w:r>
              <w:rPr>
                <w:rFonts w:hint="eastAsia" w:ascii="宋体" w:hAnsi="宋体" w:eastAsia="宋体" w:cs="宋体"/>
                <w:color w:val="000000"/>
                <w:kern w:val="0"/>
                <w:sz w:val="24"/>
              </w:rPr>
              <w:t>黄娟</w:t>
            </w:r>
          </w:p>
        </w:tc>
      </w:tr>
      <w:tr>
        <w:tblPrEx>
          <w:tblCellMar>
            <w:top w:w="0" w:type="dxa"/>
            <w:left w:w="108" w:type="dxa"/>
            <w:bottom w:w="0" w:type="dxa"/>
            <w:right w:w="108" w:type="dxa"/>
          </w:tblCellMar>
        </w:tblPrEx>
        <w:trPr>
          <w:trHeight w:val="420" w:hRule="atLeast"/>
        </w:trPr>
        <w:tc>
          <w:tcPr>
            <w:tcW w:w="1290" w:type="dxa"/>
            <w:tcBorders>
              <w:top w:val="nil"/>
              <w:left w:val="single" w:color="auto" w:sz="4" w:space="0"/>
              <w:bottom w:val="single" w:color="auto" w:sz="4" w:space="0"/>
              <w:right w:val="single" w:color="auto" w:sz="4" w:space="0"/>
            </w:tcBorders>
            <w:shd w:val="clear" w:color="auto" w:fill="auto"/>
            <w:noWrap/>
            <w:vAlign w:val="center"/>
          </w:tcPr>
          <w:p>
            <w:pPr>
              <w:widowControl/>
              <w:jc w:val="right"/>
              <w:rPr>
                <w:rFonts w:ascii="宋体" w:hAnsi="宋体" w:eastAsia="宋体" w:cs="宋体"/>
                <w:color w:val="000000"/>
                <w:kern w:val="0"/>
                <w:sz w:val="24"/>
              </w:rPr>
            </w:pPr>
            <w:r>
              <w:rPr>
                <w:rFonts w:hint="eastAsia" w:ascii="宋体" w:hAnsi="宋体" w:eastAsia="宋体" w:cs="宋体"/>
                <w:color w:val="000000"/>
                <w:kern w:val="0"/>
                <w:sz w:val="24"/>
              </w:rPr>
              <w:t>68</w:t>
            </w:r>
          </w:p>
        </w:tc>
        <w:tc>
          <w:tcPr>
            <w:tcW w:w="4394"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双流区西航港第一初级中学</w:t>
            </w:r>
          </w:p>
        </w:tc>
        <w:tc>
          <w:tcPr>
            <w:tcW w:w="156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24"/>
              </w:rPr>
            </w:pPr>
            <w:r>
              <w:rPr>
                <w:rFonts w:hint="eastAsia" w:ascii="宋体" w:hAnsi="宋体" w:eastAsia="宋体" w:cs="宋体"/>
                <w:color w:val="000000"/>
                <w:kern w:val="0"/>
                <w:sz w:val="24"/>
              </w:rPr>
              <w:t>孙代红</w:t>
            </w:r>
          </w:p>
        </w:tc>
      </w:tr>
      <w:tr>
        <w:tblPrEx>
          <w:tblCellMar>
            <w:top w:w="0" w:type="dxa"/>
            <w:left w:w="108" w:type="dxa"/>
            <w:bottom w:w="0" w:type="dxa"/>
            <w:right w:w="108" w:type="dxa"/>
          </w:tblCellMar>
        </w:tblPrEx>
        <w:trPr>
          <w:trHeight w:val="330" w:hRule="atLeast"/>
        </w:trPr>
        <w:tc>
          <w:tcPr>
            <w:tcW w:w="1290" w:type="dxa"/>
            <w:tcBorders>
              <w:top w:val="nil"/>
              <w:left w:val="single" w:color="auto" w:sz="4" w:space="0"/>
              <w:bottom w:val="single" w:color="auto" w:sz="4" w:space="0"/>
              <w:right w:val="single" w:color="auto" w:sz="4" w:space="0"/>
            </w:tcBorders>
            <w:shd w:val="clear" w:color="auto" w:fill="auto"/>
            <w:noWrap/>
            <w:vAlign w:val="center"/>
          </w:tcPr>
          <w:p>
            <w:pPr>
              <w:widowControl/>
              <w:jc w:val="right"/>
              <w:rPr>
                <w:rFonts w:ascii="宋体" w:hAnsi="宋体" w:eastAsia="宋体" w:cs="宋体"/>
                <w:color w:val="000000"/>
                <w:kern w:val="0"/>
                <w:sz w:val="24"/>
              </w:rPr>
            </w:pPr>
            <w:r>
              <w:rPr>
                <w:rFonts w:hint="eastAsia" w:ascii="宋体" w:hAnsi="宋体" w:eastAsia="宋体" w:cs="宋体"/>
                <w:color w:val="000000"/>
                <w:kern w:val="0"/>
                <w:sz w:val="24"/>
              </w:rPr>
              <w:t>69</w:t>
            </w:r>
          </w:p>
        </w:tc>
        <w:tc>
          <w:tcPr>
            <w:tcW w:w="4394"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双流区西航港第一初级中学</w:t>
            </w:r>
          </w:p>
        </w:tc>
        <w:tc>
          <w:tcPr>
            <w:tcW w:w="156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24"/>
              </w:rPr>
            </w:pPr>
            <w:r>
              <w:rPr>
                <w:rFonts w:hint="eastAsia" w:ascii="宋体" w:hAnsi="宋体" w:eastAsia="宋体" w:cs="宋体"/>
                <w:color w:val="000000"/>
                <w:kern w:val="0"/>
                <w:sz w:val="24"/>
              </w:rPr>
              <w:t>袁玲</w:t>
            </w:r>
          </w:p>
        </w:tc>
      </w:tr>
      <w:tr>
        <w:tblPrEx>
          <w:tblCellMar>
            <w:top w:w="0" w:type="dxa"/>
            <w:left w:w="108" w:type="dxa"/>
            <w:bottom w:w="0" w:type="dxa"/>
            <w:right w:w="108" w:type="dxa"/>
          </w:tblCellMar>
        </w:tblPrEx>
        <w:trPr>
          <w:trHeight w:val="480" w:hRule="atLeast"/>
        </w:trPr>
        <w:tc>
          <w:tcPr>
            <w:tcW w:w="1290" w:type="dxa"/>
            <w:tcBorders>
              <w:top w:val="nil"/>
              <w:left w:val="single" w:color="auto" w:sz="4" w:space="0"/>
              <w:bottom w:val="single" w:color="auto" w:sz="4" w:space="0"/>
              <w:right w:val="single" w:color="auto" w:sz="4" w:space="0"/>
            </w:tcBorders>
            <w:shd w:val="clear" w:color="auto" w:fill="auto"/>
            <w:noWrap/>
            <w:vAlign w:val="center"/>
          </w:tcPr>
          <w:p>
            <w:pPr>
              <w:widowControl/>
              <w:jc w:val="right"/>
              <w:rPr>
                <w:rFonts w:ascii="宋体" w:hAnsi="宋体" w:eastAsia="宋体" w:cs="宋体"/>
                <w:color w:val="000000"/>
                <w:kern w:val="0"/>
                <w:sz w:val="24"/>
              </w:rPr>
            </w:pPr>
            <w:r>
              <w:rPr>
                <w:rFonts w:hint="eastAsia" w:ascii="宋体" w:hAnsi="宋体" w:eastAsia="宋体" w:cs="宋体"/>
                <w:color w:val="000000"/>
                <w:kern w:val="0"/>
                <w:sz w:val="24"/>
              </w:rPr>
              <w:t>70</w:t>
            </w:r>
          </w:p>
        </w:tc>
        <w:tc>
          <w:tcPr>
            <w:tcW w:w="4394"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双流区西航港第一初级中学</w:t>
            </w:r>
          </w:p>
        </w:tc>
        <w:tc>
          <w:tcPr>
            <w:tcW w:w="156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24"/>
              </w:rPr>
            </w:pPr>
            <w:r>
              <w:rPr>
                <w:rFonts w:hint="eastAsia" w:ascii="宋体" w:hAnsi="宋体" w:eastAsia="宋体" w:cs="宋体"/>
                <w:color w:val="000000"/>
                <w:kern w:val="0"/>
                <w:sz w:val="24"/>
              </w:rPr>
              <w:t>董文芳</w:t>
            </w:r>
          </w:p>
        </w:tc>
      </w:tr>
      <w:tr>
        <w:tblPrEx>
          <w:tblCellMar>
            <w:top w:w="0" w:type="dxa"/>
            <w:left w:w="108" w:type="dxa"/>
            <w:bottom w:w="0" w:type="dxa"/>
            <w:right w:w="108" w:type="dxa"/>
          </w:tblCellMar>
        </w:tblPrEx>
        <w:trPr>
          <w:trHeight w:val="435" w:hRule="atLeast"/>
        </w:trPr>
        <w:tc>
          <w:tcPr>
            <w:tcW w:w="1290" w:type="dxa"/>
            <w:tcBorders>
              <w:top w:val="nil"/>
              <w:left w:val="single" w:color="auto" w:sz="4" w:space="0"/>
              <w:bottom w:val="single" w:color="auto" w:sz="4" w:space="0"/>
              <w:right w:val="single" w:color="auto" w:sz="4" w:space="0"/>
            </w:tcBorders>
            <w:shd w:val="clear" w:color="auto" w:fill="auto"/>
            <w:noWrap/>
            <w:vAlign w:val="center"/>
          </w:tcPr>
          <w:p>
            <w:pPr>
              <w:widowControl/>
              <w:jc w:val="right"/>
              <w:rPr>
                <w:rFonts w:ascii="宋体" w:hAnsi="宋体" w:eastAsia="宋体" w:cs="宋体"/>
                <w:color w:val="000000"/>
                <w:kern w:val="0"/>
                <w:sz w:val="24"/>
              </w:rPr>
            </w:pPr>
            <w:r>
              <w:rPr>
                <w:rFonts w:hint="eastAsia" w:ascii="宋体" w:hAnsi="宋体" w:eastAsia="宋体" w:cs="宋体"/>
                <w:color w:val="000000"/>
                <w:kern w:val="0"/>
                <w:sz w:val="24"/>
              </w:rPr>
              <w:t>71</w:t>
            </w:r>
          </w:p>
        </w:tc>
        <w:tc>
          <w:tcPr>
            <w:tcW w:w="4394"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双流区西航港第一初级中学</w:t>
            </w:r>
          </w:p>
        </w:tc>
        <w:tc>
          <w:tcPr>
            <w:tcW w:w="156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24"/>
              </w:rPr>
            </w:pPr>
            <w:r>
              <w:rPr>
                <w:rFonts w:hint="eastAsia" w:ascii="宋体" w:hAnsi="宋体" w:eastAsia="宋体" w:cs="宋体"/>
                <w:color w:val="000000"/>
                <w:kern w:val="0"/>
                <w:sz w:val="24"/>
              </w:rPr>
              <w:t>贺红梅</w:t>
            </w:r>
          </w:p>
        </w:tc>
      </w:tr>
      <w:tr>
        <w:tblPrEx>
          <w:tblCellMar>
            <w:top w:w="0" w:type="dxa"/>
            <w:left w:w="108" w:type="dxa"/>
            <w:bottom w:w="0" w:type="dxa"/>
            <w:right w:w="108" w:type="dxa"/>
          </w:tblCellMar>
        </w:tblPrEx>
        <w:trPr>
          <w:trHeight w:val="510" w:hRule="atLeast"/>
        </w:trPr>
        <w:tc>
          <w:tcPr>
            <w:tcW w:w="1290" w:type="dxa"/>
            <w:tcBorders>
              <w:top w:val="nil"/>
              <w:left w:val="single" w:color="auto" w:sz="4" w:space="0"/>
              <w:bottom w:val="single" w:color="auto" w:sz="4" w:space="0"/>
              <w:right w:val="single" w:color="auto" w:sz="4" w:space="0"/>
            </w:tcBorders>
            <w:shd w:val="clear" w:color="auto" w:fill="auto"/>
            <w:noWrap/>
            <w:vAlign w:val="center"/>
          </w:tcPr>
          <w:p>
            <w:pPr>
              <w:widowControl/>
              <w:jc w:val="right"/>
              <w:rPr>
                <w:rFonts w:ascii="宋体" w:hAnsi="宋体" w:eastAsia="宋体" w:cs="宋体"/>
                <w:color w:val="000000"/>
                <w:kern w:val="0"/>
                <w:sz w:val="24"/>
              </w:rPr>
            </w:pPr>
            <w:r>
              <w:rPr>
                <w:rFonts w:hint="eastAsia" w:ascii="宋体" w:hAnsi="宋体" w:eastAsia="宋体" w:cs="宋体"/>
                <w:color w:val="000000"/>
                <w:kern w:val="0"/>
                <w:sz w:val="24"/>
              </w:rPr>
              <w:t>72</w:t>
            </w:r>
          </w:p>
        </w:tc>
        <w:tc>
          <w:tcPr>
            <w:tcW w:w="4394"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双流区西航港第一初级中学</w:t>
            </w:r>
          </w:p>
        </w:tc>
        <w:tc>
          <w:tcPr>
            <w:tcW w:w="156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24"/>
              </w:rPr>
            </w:pPr>
            <w:r>
              <w:rPr>
                <w:rFonts w:hint="eastAsia" w:ascii="宋体" w:hAnsi="宋体" w:eastAsia="宋体" w:cs="宋体"/>
                <w:color w:val="000000"/>
                <w:kern w:val="0"/>
                <w:sz w:val="24"/>
              </w:rPr>
              <w:t>李瑶</w:t>
            </w:r>
          </w:p>
        </w:tc>
      </w:tr>
      <w:tr>
        <w:tblPrEx>
          <w:tblCellMar>
            <w:top w:w="0" w:type="dxa"/>
            <w:left w:w="108" w:type="dxa"/>
            <w:bottom w:w="0" w:type="dxa"/>
            <w:right w:w="108" w:type="dxa"/>
          </w:tblCellMar>
        </w:tblPrEx>
        <w:trPr>
          <w:trHeight w:val="525" w:hRule="atLeast"/>
        </w:trPr>
        <w:tc>
          <w:tcPr>
            <w:tcW w:w="1290" w:type="dxa"/>
            <w:tcBorders>
              <w:top w:val="nil"/>
              <w:left w:val="single" w:color="auto" w:sz="4" w:space="0"/>
              <w:bottom w:val="single" w:color="auto" w:sz="4" w:space="0"/>
              <w:right w:val="single" w:color="auto" w:sz="4" w:space="0"/>
            </w:tcBorders>
            <w:shd w:val="clear" w:color="auto" w:fill="auto"/>
            <w:noWrap/>
            <w:vAlign w:val="center"/>
          </w:tcPr>
          <w:p>
            <w:pPr>
              <w:widowControl/>
              <w:jc w:val="right"/>
              <w:rPr>
                <w:rFonts w:ascii="宋体" w:hAnsi="宋体" w:eastAsia="宋体" w:cs="宋体"/>
                <w:color w:val="000000"/>
                <w:kern w:val="0"/>
                <w:sz w:val="24"/>
              </w:rPr>
            </w:pPr>
            <w:r>
              <w:rPr>
                <w:rFonts w:hint="eastAsia" w:ascii="宋体" w:hAnsi="宋体" w:eastAsia="宋体" w:cs="宋体"/>
                <w:color w:val="000000"/>
                <w:kern w:val="0"/>
                <w:sz w:val="24"/>
              </w:rPr>
              <w:t>73</w:t>
            </w:r>
          </w:p>
        </w:tc>
        <w:tc>
          <w:tcPr>
            <w:tcW w:w="4394"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双流区西航港第一初级中学</w:t>
            </w:r>
          </w:p>
        </w:tc>
        <w:tc>
          <w:tcPr>
            <w:tcW w:w="156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24"/>
              </w:rPr>
            </w:pPr>
            <w:r>
              <w:rPr>
                <w:rFonts w:hint="eastAsia" w:ascii="宋体" w:hAnsi="宋体" w:eastAsia="宋体" w:cs="宋体"/>
                <w:color w:val="000000"/>
                <w:kern w:val="0"/>
                <w:sz w:val="24"/>
              </w:rPr>
              <w:t>苏婷</w:t>
            </w:r>
          </w:p>
        </w:tc>
      </w:tr>
      <w:tr>
        <w:tblPrEx>
          <w:tblCellMar>
            <w:top w:w="0" w:type="dxa"/>
            <w:left w:w="108" w:type="dxa"/>
            <w:bottom w:w="0" w:type="dxa"/>
            <w:right w:w="108" w:type="dxa"/>
          </w:tblCellMar>
        </w:tblPrEx>
        <w:trPr>
          <w:trHeight w:val="285" w:hRule="atLeast"/>
        </w:trPr>
        <w:tc>
          <w:tcPr>
            <w:tcW w:w="1290" w:type="dxa"/>
            <w:tcBorders>
              <w:top w:val="nil"/>
              <w:left w:val="single" w:color="auto" w:sz="4" w:space="0"/>
              <w:bottom w:val="single" w:color="auto" w:sz="4" w:space="0"/>
              <w:right w:val="single" w:color="auto" w:sz="4" w:space="0"/>
            </w:tcBorders>
            <w:shd w:val="clear" w:color="auto" w:fill="auto"/>
            <w:noWrap/>
            <w:vAlign w:val="center"/>
          </w:tcPr>
          <w:p>
            <w:pPr>
              <w:widowControl/>
              <w:jc w:val="right"/>
              <w:rPr>
                <w:rFonts w:ascii="宋体" w:hAnsi="宋体" w:eastAsia="宋体" w:cs="宋体"/>
                <w:color w:val="000000"/>
                <w:kern w:val="0"/>
                <w:sz w:val="24"/>
              </w:rPr>
            </w:pPr>
            <w:r>
              <w:rPr>
                <w:rFonts w:hint="eastAsia" w:ascii="宋体" w:hAnsi="宋体" w:eastAsia="宋体" w:cs="宋体"/>
                <w:color w:val="000000"/>
                <w:kern w:val="0"/>
                <w:sz w:val="24"/>
              </w:rPr>
              <w:t>74</w:t>
            </w:r>
          </w:p>
        </w:tc>
        <w:tc>
          <w:tcPr>
            <w:tcW w:w="4394"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双流区金桥初级中学</w:t>
            </w:r>
          </w:p>
        </w:tc>
        <w:tc>
          <w:tcPr>
            <w:tcW w:w="156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 w:val="24"/>
              </w:rPr>
            </w:pPr>
            <w:r>
              <w:rPr>
                <w:rFonts w:hint="eastAsia" w:ascii="宋体" w:hAnsi="宋体" w:eastAsia="宋体" w:cs="宋体"/>
                <w:color w:val="000000"/>
                <w:kern w:val="0"/>
                <w:sz w:val="24"/>
              </w:rPr>
              <w:t>冯金龙</w:t>
            </w:r>
          </w:p>
        </w:tc>
      </w:tr>
      <w:tr>
        <w:tblPrEx>
          <w:tblCellMar>
            <w:top w:w="0" w:type="dxa"/>
            <w:left w:w="108" w:type="dxa"/>
            <w:bottom w:w="0" w:type="dxa"/>
            <w:right w:w="108" w:type="dxa"/>
          </w:tblCellMar>
        </w:tblPrEx>
        <w:trPr>
          <w:trHeight w:val="285" w:hRule="atLeast"/>
        </w:trPr>
        <w:tc>
          <w:tcPr>
            <w:tcW w:w="1290" w:type="dxa"/>
            <w:tcBorders>
              <w:top w:val="nil"/>
              <w:left w:val="single" w:color="auto" w:sz="4" w:space="0"/>
              <w:bottom w:val="single" w:color="auto" w:sz="4" w:space="0"/>
              <w:right w:val="single" w:color="auto" w:sz="4" w:space="0"/>
            </w:tcBorders>
            <w:shd w:val="clear" w:color="auto" w:fill="auto"/>
            <w:noWrap/>
            <w:vAlign w:val="center"/>
          </w:tcPr>
          <w:p>
            <w:pPr>
              <w:widowControl/>
              <w:jc w:val="right"/>
              <w:rPr>
                <w:rFonts w:ascii="宋体" w:hAnsi="宋体" w:eastAsia="宋体" w:cs="宋体"/>
                <w:color w:val="000000"/>
                <w:kern w:val="0"/>
                <w:sz w:val="24"/>
              </w:rPr>
            </w:pPr>
            <w:r>
              <w:rPr>
                <w:rFonts w:hint="eastAsia" w:ascii="宋体" w:hAnsi="宋体" w:eastAsia="宋体" w:cs="宋体"/>
                <w:color w:val="000000"/>
                <w:kern w:val="0"/>
                <w:sz w:val="24"/>
              </w:rPr>
              <w:t>75</w:t>
            </w:r>
          </w:p>
        </w:tc>
        <w:tc>
          <w:tcPr>
            <w:tcW w:w="4394"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双流区金桥初级中学</w:t>
            </w:r>
          </w:p>
        </w:tc>
        <w:tc>
          <w:tcPr>
            <w:tcW w:w="156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 w:val="24"/>
              </w:rPr>
            </w:pPr>
            <w:r>
              <w:rPr>
                <w:rFonts w:hint="eastAsia" w:ascii="宋体" w:hAnsi="宋体" w:eastAsia="宋体" w:cs="宋体"/>
                <w:color w:val="000000"/>
                <w:kern w:val="0"/>
                <w:sz w:val="24"/>
              </w:rPr>
              <w:t>余然</w:t>
            </w:r>
          </w:p>
        </w:tc>
      </w:tr>
      <w:tr>
        <w:tblPrEx>
          <w:tblCellMar>
            <w:top w:w="0" w:type="dxa"/>
            <w:left w:w="108" w:type="dxa"/>
            <w:bottom w:w="0" w:type="dxa"/>
            <w:right w:w="108" w:type="dxa"/>
          </w:tblCellMar>
        </w:tblPrEx>
        <w:trPr>
          <w:trHeight w:val="285" w:hRule="atLeast"/>
        </w:trPr>
        <w:tc>
          <w:tcPr>
            <w:tcW w:w="1290" w:type="dxa"/>
            <w:tcBorders>
              <w:top w:val="nil"/>
              <w:left w:val="single" w:color="auto" w:sz="4" w:space="0"/>
              <w:bottom w:val="single" w:color="auto" w:sz="4" w:space="0"/>
              <w:right w:val="single" w:color="auto" w:sz="4" w:space="0"/>
            </w:tcBorders>
            <w:shd w:val="clear" w:color="auto" w:fill="auto"/>
            <w:noWrap/>
            <w:vAlign w:val="center"/>
          </w:tcPr>
          <w:p>
            <w:pPr>
              <w:widowControl/>
              <w:jc w:val="right"/>
              <w:rPr>
                <w:rFonts w:ascii="宋体" w:hAnsi="宋体" w:eastAsia="宋体" w:cs="宋体"/>
                <w:color w:val="000000"/>
                <w:kern w:val="0"/>
                <w:sz w:val="24"/>
              </w:rPr>
            </w:pPr>
            <w:r>
              <w:rPr>
                <w:rFonts w:hint="eastAsia" w:ascii="宋体" w:hAnsi="宋体" w:eastAsia="宋体" w:cs="宋体"/>
                <w:color w:val="000000"/>
                <w:kern w:val="0"/>
                <w:sz w:val="24"/>
              </w:rPr>
              <w:t>76</w:t>
            </w:r>
          </w:p>
        </w:tc>
        <w:tc>
          <w:tcPr>
            <w:tcW w:w="4394"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双流区金桥初级中学</w:t>
            </w:r>
          </w:p>
        </w:tc>
        <w:tc>
          <w:tcPr>
            <w:tcW w:w="156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 w:val="24"/>
              </w:rPr>
            </w:pPr>
            <w:r>
              <w:rPr>
                <w:rFonts w:hint="eastAsia" w:ascii="宋体" w:hAnsi="宋体" w:eastAsia="宋体" w:cs="宋体"/>
                <w:color w:val="000000"/>
                <w:kern w:val="0"/>
                <w:sz w:val="24"/>
              </w:rPr>
              <w:t>吴婷</w:t>
            </w:r>
          </w:p>
        </w:tc>
      </w:tr>
      <w:tr>
        <w:tblPrEx>
          <w:tblCellMar>
            <w:top w:w="0" w:type="dxa"/>
            <w:left w:w="108" w:type="dxa"/>
            <w:bottom w:w="0" w:type="dxa"/>
            <w:right w:w="108" w:type="dxa"/>
          </w:tblCellMar>
        </w:tblPrEx>
        <w:trPr>
          <w:trHeight w:val="285" w:hRule="atLeast"/>
        </w:trPr>
        <w:tc>
          <w:tcPr>
            <w:tcW w:w="1290" w:type="dxa"/>
            <w:tcBorders>
              <w:top w:val="nil"/>
              <w:left w:val="single" w:color="auto" w:sz="4" w:space="0"/>
              <w:bottom w:val="single" w:color="auto" w:sz="4" w:space="0"/>
              <w:right w:val="single" w:color="auto" w:sz="4" w:space="0"/>
            </w:tcBorders>
            <w:shd w:val="clear" w:color="auto" w:fill="auto"/>
            <w:noWrap/>
            <w:vAlign w:val="center"/>
          </w:tcPr>
          <w:p>
            <w:pPr>
              <w:widowControl/>
              <w:jc w:val="right"/>
              <w:rPr>
                <w:rFonts w:ascii="宋体" w:hAnsi="宋体" w:eastAsia="宋体" w:cs="宋体"/>
                <w:color w:val="000000"/>
                <w:kern w:val="0"/>
                <w:sz w:val="24"/>
              </w:rPr>
            </w:pPr>
            <w:r>
              <w:rPr>
                <w:rFonts w:hint="eastAsia" w:ascii="宋体" w:hAnsi="宋体" w:eastAsia="宋体" w:cs="宋体"/>
                <w:color w:val="000000"/>
                <w:kern w:val="0"/>
                <w:sz w:val="24"/>
              </w:rPr>
              <w:t>77</w:t>
            </w:r>
          </w:p>
        </w:tc>
        <w:tc>
          <w:tcPr>
            <w:tcW w:w="4394"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双流区金桥初级中学</w:t>
            </w:r>
          </w:p>
        </w:tc>
        <w:tc>
          <w:tcPr>
            <w:tcW w:w="156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 w:val="24"/>
              </w:rPr>
            </w:pPr>
            <w:r>
              <w:rPr>
                <w:rFonts w:hint="eastAsia" w:ascii="宋体" w:hAnsi="宋体" w:eastAsia="宋体" w:cs="宋体"/>
                <w:color w:val="000000"/>
                <w:kern w:val="0"/>
                <w:sz w:val="24"/>
              </w:rPr>
              <w:t>牟桂子</w:t>
            </w:r>
          </w:p>
        </w:tc>
      </w:tr>
      <w:tr>
        <w:tblPrEx>
          <w:tblCellMar>
            <w:top w:w="0" w:type="dxa"/>
            <w:left w:w="108" w:type="dxa"/>
            <w:bottom w:w="0" w:type="dxa"/>
            <w:right w:w="108" w:type="dxa"/>
          </w:tblCellMar>
        </w:tblPrEx>
        <w:trPr>
          <w:trHeight w:val="285" w:hRule="atLeast"/>
        </w:trPr>
        <w:tc>
          <w:tcPr>
            <w:tcW w:w="1290" w:type="dxa"/>
            <w:tcBorders>
              <w:top w:val="nil"/>
              <w:left w:val="single" w:color="auto" w:sz="4" w:space="0"/>
              <w:bottom w:val="single" w:color="auto" w:sz="4" w:space="0"/>
              <w:right w:val="single" w:color="auto" w:sz="4" w:space="0"/>
            </w:tcBorders>
            <w:shd w:val="clear" w:color="auto" w:fill="auto"/>
            <w:noWrap/>
            <w:vAlign w:val="center"/>
          </w:tcPr>
          <w:p>
            <w:pPr>
              <w:widowControl/>
              <w:jc w:val="right"/>
              <w:rPr>
                <w:rFonts w:ascii="宋体" w:hAnsi="宋体" w:eastAsia="宋体" w:cs="宋体"/>
                <w:color w:val="000000"/>
                <w:kern w:val="0"/>
                <w:sz w:val="24"/>
              </w:rPr>
            </w:pPr>
            <w:r>
              <w:rPr>
                <w:rFonts w:hint="eastAsia" w:ascii="宋体" w:hAnsi="宋体" w:eastAsia="宋体" w:cs="宋体"/>
                <w:color w:val="000000"/>
                <w:kern w:val="0"/>
                <w:sz w:val="24"/>
              </w:rPr>
              <w:t>78</w:t>
            </w:r>
          </w:p>
        </w:tc>
        <w:tc>
          <w:tcPr>
            <w:tcW w:w="4394"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双流区胜利初级中学</w:t>
            </w:r>
          </w:p>
        </w:tc>
        <w:tc>
          <w:tcPr>
            <w:tcW w:w="156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24"/>
              </w:rPr>
            </w:pPr>
            <w:r>
              <w:rPr>
                <w:rFonts w:hint="eastAsia" w:ascii="宋体" w:hAnsi="宋体" w:eastAsia="宋体" w:cs="宋体"/>
                <w:color w:val="000000"/>
                <w:kern w:val="0"/>
                <w:sz w:val="24"/>
              </w:rPr>
              <w:t>何成龙</w:t>
            </w:r>
          </w:p>
        </w:tc>
      </w:tr>
      <w:tr>
        <w:tblPrEx>
          <w:tblCellMar>
            <w:top w:w="0" w:type="dxa"/>
            <w:left w:w="108" w:type="dxa"/>
            <w:bottom w:w="0" w:type="dxa"/>
            <w:right w:w="108" w:type="dxa"/>
          </w:tblCellMar>
        </w:tblPrEx>
        <w:trPr>
          <w:trHeight w:val="385" w:hRule="atLeast"/>
        </w:trPr>
        <w:tc>
          <w:tcPr>
            <w:tcW w:w="1290" w:type="dxa"/>
            <w:tcBorders>
              <w:top w:val="nil"/>
              <w:left w:val="single" w:color="auto" w:sz="4" w:space="0"/>
              <w:bottom w:val="single" w:color="auto" w:sz="4" w:space="0"/>
              <w:right w:val="single" w:color="auto" w:sz="4" w:space="0"/>
            </w:tcBorders>
            <w:shd w:val="clear" w:color="auto" w:fill="auto"/>
            <w:noWrap/>
            <w:vAlign w:val="center"/>
          </w:tcPr>
          <w:p>
            <w:pPr>
              <w:widowControl/>
              <w:jc w:val="right"/>
              <w:rPr>
                <w:rFonts w:ascii="宋体" w:hAnsi="宋体" w:eastAsia="宋体" w:cs="宋体"/>
                <w:color w:val="000000"/>
                <w:kern w:val="0"/>
                <w:sz w:val="24"/>
              </w:rPr>
            </w:pPr>
            <w:r>
              <w:rPr>
                <w:rFonts w:hint="eastAsia" w:ascii="宋体" w:hAnsi="宋体" w:eastAsia="宋体" w:cs="宋体"/>
                <w:color w:val="000000"/>
                <w:kern w:val="0"/>
                <w:sz w:val="24"/>
              </w:rPr>
              <w:t>79</w:t>
            </w:r>
          </w:p>
        </w:tc>
        <w:tc>
          <w:tcPr>
            <w:tcW w:w="4394"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双流区胜利初级中学</w:t>
            </w:r>
          </w:p>
        </w:tc>
        <w:tc>
          <w:tcPr>
            <w:tcW w:w="156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24"/>
              </w:rPr>
            </w:pPr>
            <w:r>
              <w:rPr>
                <w:rFonts w:hint="eastAsia" w:ascii="宋体" w:hAnsi="宋体" w:eastAsia="宋体" w:cs="宋体"/>
                <w:color w:val="000000"/>
                <w:kern w:val="0"/>
                <w:sz w:val="24"/>
              </w:rPr>
              <w:t>李国洪</w:t>
            </w:r>
          </w:p>
        </w:tc>
      </w:tr>
      <w:tr>
        <w:tblPrEx>
          <w:tblCellMar>
            <w:top w:w="0" w:type="dxa"/>
            <w:left w:w="108" w:type="dxa"/>
            <w:bottom w:w="0" w:type="dxa"/>
            <w:right w:w="108" w:type="dxa"/>
          </w:tblCellMar>
        </w:tblPrEx>
        <w:trPr>
          <w:trHeight w:val="285" w:hRule="atLeast"/>
        </w:trPr>
        <w:tc>
          <w:tcPr>
            <w:tcW w:w="1290" w:type="dxa"/>
            <w:tcBorders>
              <w:top w:val="nil"/>
              <w:left w:val="single" w:color="auto" w:sz="4" w:space="0"/>
              <w:bottom w:val="single" w:color="auto" w:sz="4" w:space="0"/>
              <w:right w:val="single" w:color="auto" w:sz="4" w:space="0"/>
            </w:tcBorders>
            <w:shd w:val="clear" w:color="auto" w:fill="auto"/>
            <w:noWrap/>
            <w:vAlign w:val="center"/>
          </w:tcPr>
          <w:p>
            <w:pPr>
              <w:widowControl/>
              <w:jc w:val="right"/>
              <w:rPr>
                <w:rFonts w:ascii="宋体" w:hAnsi="宋体" w:eastAsia="宋体" w:cs="宋体"/>
                <w:color w:val="000000"/>
                <w:kern w:val="0"/>
                <w:sz w:val="24"/>
              </w:rPr>
            </w:pPr>
            <w:r>
              <w:rPr>
                <w:rFonts w:hint="eastAsia" w:ascii="宋体" w:hAnsi="宋体" w:eastAsia="宋体" w:cs="宋体"/>
                <w:color w:val="000000"/>
                <w:kern w:val="0"/>
                <w:sz w:val="24"/>
              </w:rPr>
              <w:t>80</w:t>
            </w:r>
          </w:p>
        </w:tc>
        <w:tc>
          <w:tcPr>
            <w:tcW w:w="4394"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四川省双流中学</w:t>
            </w:r>
          </w:p>
        </w:tc>
        <w:tc>
          <w:tcPr>
            <w:tcW w:w="156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 w:val="24"/>
              </w:rPr>
            </w:pPr>
            <w:r>
              <w:rPr>
                <w:rFonts w:hint="eastAsia" w:ascii="宋体" w:hAnsi="宋体" w:eastAsia="宋体" w:cs="宋体"/>
                <w:color w:val="000000"/>
                <w:kern w:val="0"/>
                <w:sz w:val="24"/>
              </w:rPr>
              <w:t>胡剑</w:t>
            </w:r>
          </w:p>
        </w:tc>
      </w:tr>
      <w:tr>
        <w:tblPrEx>
          <w:tblCellMar>
            <w:top w:w="0" w:type="dxa"/>
            <w:left w:w="108" w:type="dxa"/>
            <w:bottom w:w="0" w:type="dxa"/>
            <w:right w:w="108" w:type="dxa"/>
          </w:tblCellMar>
        </w:tblPrEx>
        <w:trPr>
          <w:trHeight w:val="285" w:hRule="atLeast"/>
        </w:trPr>
        <w:tc>
          <w:tcPr>
            <w:tcW w:w="1290" w:type="dxa"/>
            <w:tcBorders>
              <w:top w:val="nil"/>
              <w:left w:val="single" w:color="auto" w:sz="4" w:space="0"/>
              <w:bottom w:val="single" w:color="auto" w:sz="4" w:space="0"/>
              <w:right w:val="single" w:color="auto" w:sz="4" w:space="0"/>
            </w:tcBorders>
            <w:shd w:val="clear" w:color="auto" w:fill="auto"/>
            <w:noWrap/>
            <w:vAlign w:val="center"/>
          </w:tcPr>
          <w:p>
            <w:pPr>
              <w:widowControl/>
              <w:jc w:val="right"/>
              <w:rPr>
                <w:rFonts w:ascii="宋体" w:hAnsi="宋体" w:eastAsia="宋体" w:cs="宋体"/>
                <w:color w:val="000000"/>
                <w:kern w:val="0"/>
                <w:sz w:val="24"/>
              </w:rPr>
            </w:pPr>
            <w:r>
              <w:rPr>
                <w:rFonts w:hint="eastAsia" w:ascii="宋体" w:hAnsi="宋体" w:eastAsia="宋体" w:cs="宋体"/>
                <w:color w:val="000000"/>
                <w:kern w:val="0"/>
                <w:sz w:val="24"/>
              </w:rPr>
              <w:t>81</w:t>
            </w:r>
          </w:p>
        </w:tc>
        <w:tc>
          <w:tcPr>
            <w:tcW w:w="4394"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四川省双流中学</w:t>
            </w:r>
          </w:p>
        </w:tc>
        <w:tc>
          <w:tcPr>
            <w:tcW w:w="156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 w:val="24"/>
              </w:rPr>
            </w:pPr>
            <w:r>
              <w:rPr>
                <w:rFonts w:hint="eastAsia" w:ascii="宋体" w:hAnsi="宋体" w:eastAsia="宋体" w:cs="宋体"/>
                <w:color w:val="000000"/>
                <w:kern w:val="0"/>
                <w:sz w:val="24"/>
              </w:rPr>
              <w:t>秦圣懿</w:t>
            </w:r>
          </w:p>
        </w:tc>
      </w:tr>
      <w:tr>
        <w:tblPrEx>
          <w:tblCellMar>
            <w:top w:w="0" w:type="dxa"/>
            <w:left w:w="108" w:type="dxa"/>
            <w:bottom w:w="0" w:type="dxa"/>
            <w:right w:w="108" w:type="dxa"/>
          </w:tblCellMar>
        </w:tblPrEx>
        <w:trPr>
          <w:trHeight w:val="285" w:hRule="atLeast"/>
        </w:trPr>
        <w:tc>
          <w:tcPr>
            <w:tcW w:w="1290" w:type="dxa"/>
            <w:tcBorders>
              <w:top w:val="nil"/>
              <w:left w:val="single" w:color="auto" w:sz="4" w:space="0"/>
              <w:bottom w:val="single" w:color="auto" w:sz="4" w:space="0"/>
              <w:right w:val="single" w:color="auto" w:sz="4" w:space="0"/>
            </w:tcBorders>
            <w:shd w:val="clear" w:color="auto" w:fill="auto"/>
            <w:noWrap/>
            <w:vAlign w:val="center"/>
          </w:tcPr>
          <w:p>
            <w:pPr>
              <w:widowControl/>
              <w:jc w:val="right"/>
              <w:rPr>
                <w:rFonts w:ascii="宋体" w:hAnsi="宋体" w:eastAsia="宋体" w:cs="宋体"/>
                <w:color w:val="000000"/>
                <w:kern w:val="0"/>
                <w:sz w:val="24"/>
              </w:rPr>
            </w:pPr>
            <w:r>
              <w:rPr>
                <w:rFonts w:hint="eastAsia" w:ascii="宋体" w:hAnsi="宋体" w:eastAsia="宋体" w:cs="宋体"/>
                <w:color w:val="000000"/>
                <w:kern w:val="0"/>
                <w:sz w:val="24"/>
              </w:rPr>
              <w:t>82</w:t>
            </w:r>
          </w:p>
        </w:tc>
        <w:tc>
          <w:tcPr>
            <w:tcW w:w="4394"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四川省双流中学</w:t>
            </w:r>
          </w:p>
        </w:tc>
        <w:tc>
          <w:tcPr>
            <w:tcW w:w="156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 w:val="24"/>
              </w:rPr>
            </w:pPr>
            <w:r>
              <w:rPr>
                <w:rFonts w:hint="eastAsia" w:ascii="宋体" w:hAnsi="宋体" w:eastAsia="宋体" w:cs="宋体"/>
                <w:color w:val="000000"/>
                <w:kern w:val="0"/>
                <w:sz w:val="24"/>
              </w:rPr>
              <w:t>孔晓雪</w:t>
            </w:r>
          </w:p>
        </w:tc>
      </w:tr>
      <w:tr>
        <w:tblPrEx>
          <w:tblCellMar>
            <w:top w:w="0" w:type="dxa"/>
            <w:left w:w="108" w:type="dxa"/>
            <w:bottom w:w="0" w:type="dxa"/>
            <w:right w:w="108" w:type="dxa"/>
          </w:tblCellMar>
        </w:tblPrEx>
        <w:trPr>
          <w:trHeight w:val="285" w:hRule="atLeast"/>
        </w:trPr>
        <w:tc>
          <w:tcPr>
            <w:tcW w:w="1290" w:type="dxa"/>
            <w:tcBorders>
              <w:top w:val="nil"/>
              <w:left w:val="single" w:color="auto" w:sz="4" w:space="0"/>
              <w:bottom w:val="single" w:color="auto" w:sz="4" w:space="0"/>
              <w:right w:val="single" w:color="auto" w:sz="4" w:space="0"/>
            </w:tcBorders>
            <w:shd w:val="clear" w:color="auto" w:fill="auto"/>
            <w:noWrap/>
            <w:vAlign w:val="center"/>
          </w:tcPr>
          <w:p>
            <w:pPr>
              <w:widowControl/>
              <w:jc w:val="right"/>
              <w:rPr>
                <w:rFonts w:ascii="宋体" w:hAnsi="宋体" w:eastAsia="宋体" w:cs="宋体"/>
                <w:color w:val="000000"/>
                <w:kern w:val="0"/>
                <w:sz w:val="24"/>
              </w:rPr>
            </w:pPr>
            <w:r>
              <w:rPr>
                <w:rFonts w:hint="eastAsia" w:ascii="宋体" w:hAnsi="宋体" w:eastAsia="宋体" w:cs="宋体"/>
                <w:color w:val="000000"/>
                <w:kern w:val="0"/>
                <w:sz w:val="24"/>
              </w:rPr>
              <w:t>83</w:t>
            </w:r>
          </w:p>
        </w:tc>
        <w:tc>
          <w:tcPr>
            <w:tcW w:w="4394"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四川省双流中学</w:t>
            </w:r>
          </w:p>
        </w:tc>
        <w:tc>
          <w:tcPr>
            <w:tcW w:w="156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 w:val="24"/>
              </w:rPr>
            </w:pPr>
            <w:r>
              <w:rPr>
                <w:rFonts w:hint="eastAsia" w:ascii="宋体" w:hAnsi="宋体" w:eastAsia="宋体" w:cs="宋体"/>
                <w:color w:val="000000"/>
                <w:kern w:val="0"/>
                <w:sz w:val="24"/>
              </w:rPr>
              <w:t>陶阳</w:t>
            </w:r>
          </w:p>
        </w:tc>
      </w:tr>
      <w:tr>
        <w:tblPrEx>
          <w:tblCellMar>
            <w:top w:w="0" w:type="dxa"/>
            <w:left w:w="108" w:type="dxa"/>
            <w:bottom w:w="0" w:type="dxa"/>
            <w:right w:w="108" w:type="dxa"/>
          </w:tblCellMar>
        </w:tblPrEx>
        <w:trPr>
          <w:trHeight w:val="285" w:hRule="atLeast"/>
        </w:trPr>
        <w:tc>
          <w:tcPr>
            <w:tcW w:w="1290" w:type="dxa"/>
            <w:tcBorders>
              <w:top w:val="nil"/>
              <w:left w:val="single" w:color="auto" w:sz="4" w:space="0"/>
              <w:bottom w:val="single" w:color="auto" w:sz="4" w:space="0"/>
              <w:right w:val="single" w:color="auto" w:sz="4" w:space="0"/>
            </w:tcBorders>
            <w:shd w:val="clear" w:color="auto" w:fill="auto"/>
            <w:noWrap/>
            <w:vAlign w:val="center"/>
          </w:tcPr>
          <w:p>
            <w:pPr>
              <w:widowControl/>
              <w:jc w:val="right"/>
              <w:rPr>
                <w:rFonts w:ascii="宋体" w:hAnsi="宋体" w:eastAsia="宋体" w:cs="宋体"/>
                <w:color w:val="000000"/>
                <w:kern w:val="0"/>
                <w:sz w:val="24"/>
              </w:rPr>
            </w:pPr>
            <w:r>
              <w:rPr>
                <w:rFonts w:hint="eastAsia" w:ascii="宋体" w:hAnsi="宋体" w:eastAsia="宋体" w:cs="宋体"/>
                <w:color w:val="000000"/>
                <w:kern w:val="0"/>
                <w:sz w:val="24"/>
              </w:rPr>
              <w:t>84</w:t>
            </w:r>
          </w:p>
        </w:tc>
        <w:tc>
          <w:tcPr>
            <w:tcW w:w="4394"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双流中学万科实验学校</w:t>
            </w:r>
          </w:p>
        </w:tc>
        <w:tc>
          <w:tcPr>
            <w:tcW w:w="156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 w:val="24"/>
              </w:rPr>
            </w:pPr>
            <w:r>
              <w:rPr>
                <w:rFonts w:hint="eastAsia" w:ascii="宋体" w:hAnsi="宋体" w:eastAsia="宋体" w:cs="宋体"/>
                <w:color w:val="000000"/>
                <w:kern w:val="0"/>
                <w:sz w:val="24"/>
              </w:rPr>
              <w:t>蒋静</w:t>
            </w:r>
          </w:p>
        </w:tc>
      </w:tr>
      <w:tr>
        <w:tblPrEx>
          <w:tblCellMar>
            <w:top w:w="0" w:type="dxa"/>
            <w:left w:w="108" w:type="dxa"/>
            <w:bottom w:w="0" w:type="dxa"/>
            <w:right w:w="108" w:type="dxa"/>
          </w:tblCellMar>
        </w:tblPrEx>
        <w:trPr>
          <w:trHeight w:val="285" w:hRule="atLeast"/>
        </w:trPr>
        <w:tc>
          <w:tcPr>
            <w:tcW w:w="1290" w:type="dxa"/>
            <w:tcBorders>
              <w:top w:val="nil"/>
              <w:left w:val="single" w:color="auto" w:sz="4" w:space="0"/>
              <w:bottom w:val="single" w:color="auto" w:sz="4" w:space="0"/>
              <w:right w:val="single" w:color="auto" w:sz="4" w:space="0"/>
            </w:tcBorders>
            <w:shd w:val="clear" w:color="auto" w:fill="auto"/>
            <w:noWrap/>
            <w:vAlign w:val="center"/>
          </w:tcPr>
          <w:p>
            <w:pPr>
              <w:widowControl/>
              <w:jc w:val="right"/>
              <w:rPr>
                <w:rFonts w:ascii="宋体" w:hAnsi="宋体" w:eastAsia="宋体" w:cs="宋体"/>
                <w:color w:val="000000"/>
                <w:kern w:val="0"/>
                <w:sz w:val="24"/>
              </w:rPr>
            </w:pPr>
            <w:r>
              <w:rPr>
                <w:rFonts w:hint="eastAsia" w:ascii="宋体" w:hAnsi="宋体" w:eastAsia="宋体" w:cs="宋体"/>
                <w:color w:val="000000"/>
                <w:kern w:val="0"/>
                <w:sz w:val="24"/>
              </w:rPr>
              <w:t>85</w:t>
            </w:r>
          </w:p>
        </w:tc>
        <w:tc>
          <w:tcPr>
            <w:tcW w:w="4394"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双流中学万科实验学校</w:t>
            </w:r>
          </w:p>
        </w:tc>
        <w:tc>
          <w:tcPr>
            <w:tcW w:w="156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 w:val="24"/>
              </w:rPr>
            </w:pPr>
            <w:r>
              <w:rPr>
                <w:rFonts w:hint="eastAsia" w:ascii="宋体" w:hAnsi="宋体" w:eastAsia="宋体" w:cs="宋体"/>
                <w:color w:val="000000"/>
                <w:kern w:val="0"/>
                <w:sz w:val="24"/>
              </w:rPr>
              <w:t>刘洋</w:t>
            </w:r>
          </w:p>
        </w:tc>
      </w:tr>
      <w:tr>
        <w:tblPrEx>
          <w:tblCellMar>
            <w:top w:w="0" w:type="dxa"/>
            <w:left w:w="108" w:type="dxa"/>
            <w:bottom w:w="0" w:type="dxa"/>
            <w:right w:w="108" w:type="dxa"/>
          </w:tblCellMar>
        </w:tblPrEx>
        <w:trPr>
          <w:trHeight w:val="285" w:hRule="atLeast"/>
        </w:trPr>
        <w:tc>
          <w:tcPr>
            <w:tcW w:w="1290" w:type="dxa"/>
            <w:tcBorders>
              <w:top w:val="nil"/>
              <w:left w:val="single" w:color="auto" w:sz="4" w:space="0"/>
              <w:bottom w:val="single" w:color="auto" w:sz="4" w:space="0"/>
              <w:right w:val="single" w:color="auto" w:sz="4" w:space="0"/>
            </w:tcBorders>
            <w:shd w:val="clear" w:color="auto" w:fill="auto"/>
            <w:noWrap/>
            <w:vAlign w:val="center"/>
          </w:tcPr>
          <w:p>
            <w:pPr>
              <w:widowControl/>
              <w:jc w:val="right"/>
              <w:rPr>
                <w:rFonts w:ascii="宋体" w:hAnsi="宋体" w:eastAsia="宋体" w:cs="宋体"/>
                <w:color w:val="000000"/>
                <w:kern w:val="0"/>
                <w:sz w:val="24"/>
              </w:rPr>
            </w:pPr>
            <w:r>
              <w:rPr>
                <w:rFonts w:hint="eastAsia" w:ascii="宋体" w:hAnsi="宋体" w:eastAsia="宋体" w:cs="宋体"/>
                <w:color w:val="000000"/>
                <w:kern w:val="0"/>
                <w:sz w:val="24"/>
              </w:rPr>
              <w:t>86</w:t>
            </w:r>
          </w:p>
        </w:tc>
        <w:tc>
          <w:tcPr>
            <w:tcW w:w="4394"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双流中学万科实验学校</w:t>
            </w:r>
          </w:p>
        </w:tc>
        <w:tc>
          <w:tcPr>
            <w:tcW w:w="156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 w:val="24"/>
              </w:rPr>
            </w:pPr>
            <w:r>
              <w:rPr>
                <w:rFonts w:hint="eastAsia" w:ascii="宋体" w:hAnsi="宋体" w:eastAsia="宋体" w:cs="宋体"/>
                <w:color w:val="000000"/>
                <w:kern w:val="0"/>
                <w:sz w:val="24"/>
              </w:rPr>
              <w:t>彭灵</w:t>
            </w:r>
          </w:p>
        </w:tc>
      </w:tr>
      <w:tr>
        <w:tblPrEx>
          <w:tblCellMar>
            <w:top w:w="0" w:type="dxa"/>
            <w:left w:w="108" w:type="dxa"/>
            <w:bottom w:w="0" w:type="dxa"/>
            <w:right w:w="108" w:type="dxa"/>
          </w:tblCellMar>
        </w:tblPrEx>
        <w:trPr>
          <w:trHeight w:val="285" w:hRule="atLeast"/>
        </w:trPr>
        <w:tc>
          <w:tcPr>
            <w:tcW w:w="1290" w:type="dxa"/>
            <w:tcBorders>
              <w:top w:val="nil"/>
              <w:left w:val="single" w:color="auto" w:sz="4" w:space="0"/>
              <w:bottom w:val="single" w:color="auto" w:sz="4" w:space="0"/>
              <w:right w:val="single" w:color="auto" w:sz="4" w:space="0"/>
            </w:tcBorders>
            <w:shd w:val="clear" w:color="auto" w:fill="auto"/>
            <w:noWrap/>
            <w:vAlign w:val="center"/>
          </w:tcPr>
          <w:p>
            <w:pPr>
              <w:widowControl/>
              <w:jc w:val="right"/>
              <w:rPr>
                <w:rFonts w:ascii="宋体" w:hAnsi="宋体" w:eastAsia="宋体" w:cs="宋体"/>
                <w:color w:val="000000"/>
                <w:kern w:val="0"/>
                <w:sz w:val="24"/>
              </w:rPr>
            </w:pPr>
            <w:r>
              <w:rPr>
                <w:rFonts w:hint="eastAsia" w:ascii="宋体" w:hAnsi="宋体" w:eastAsia="宋体" w:cs="宋体"/>
                <w:color w:val="000000"/>
                <w:kern w:val="0"/>
                <w:sz w:val="24"/>
              </w:rPr>
              <w:t>87</w:t>
            </w:r>
          </w:p>
        </w:tc>
        <w:tc>
          <w:tcPr>
            <w:tcW w:w="4394"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双流中学万科实验学校</w:t>
            </w:r>
          </w:p>
        </w:tc>
        <w:tc>
          <w:tcPr>
            <w:tcW w:w="156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 w:val="24"/>
              </w:rPr>
            </w:pPr>
            <w:r>
              <w:rPr>
                <w:rFonts w:hint="eastAsia" w:ascii="宋体" w:hAnsi="宋体" w:eastAsia="宋体" w:cs="宋体"/>
                <w:color w:val="000000"/>
                <w:kern w:val="0"/>
                <w:sz w:val="24"/>
              </w:rPr>
              <w:t>马文沛</w:t>
            </w:r>
          </w:p>
        </w:tc>
      </w:tr>
      <w:tr>
        <w:tblPrEx>
          <w:tblCellMar>
            <w:top w:w="0" w:type="dxa"/>
            <w:left w:w="108" w:type="dxa"/>
            <w:bottom w:w="0" w:type="dxa"/>
            <w:right w:w="108" w:type="dxa"/>
          </w:tblCellMar>
        </w:tblPrEx>
        <w:trPr>
          <w:trHeight w:val="285" w:hRule="atLeast"/>
        </w:trPr>
        <w:tc>
          <w:tcPr>
            <w:tcW w:w="1290" w:type="dxa"/>
            <w:tcBorders>
              <w:top w:val="nil"/>
              <w:left w:val="single" w:color="auto" w:sz="4" w:space="0"/>
              <w:bottom w:val="single" w:color="auto" w:sz="4" w:space="0"/>
              <w:right w:val="single" w:color="auto" w:sz="4" w:space="0"/>
            </w:tcBorders>
            <w:shd w:val="clear" w:color="auto" w:fill="auto"/>
            <w:noWrap/>
            <w:vAlign w:val="center"/>
          </w:tcPr>
          <w:p>
            <w:pPr>
              <w:widowControl/>
              <w:jc w:val="right"/>
              <w:rPr>
                <w:rFonts w:ascii="宋体" w:hAnsi="宋体" w:eastAsia="宋体" w:cs="宋体"/>
                <w:color w:val="000000"/>
                <w:kern w:val="0"/>
                <w:sz w:val="24"/>
              </w:rPr>
            </w:pPr>
            <w:r>
              <w:rPr>
                <w:rFonts w:hint="eastAsia" w:ascii="宋体" w:hAnsi="宋体" w:eastAsia="宋体" w:cs="宋体"/>
                <w:color w:val="000000"/>
                <w:kern w:val="0"/>
                <w:sz w:val="24"/>
              </w:rPr>
              <w:t>88</w:t>
            </w:r>
          </w:p>
        </w:tc>
        <w:tc>
          <w:tcPr>
            <w:tcW w:w="4394"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双流区彭镇初级中学</w:t>
            </w:r>
          </w:p>
        </w:tc>
        <w:tc>
          <w:tcPr>
            <w:tcW w:w="156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24"/>
              </w:rPr>
            </w:pPr>
            <w:r>
              <w:rPr>
                <w:rFonts w:hint="eastAsia" w:ascii="宋体" w:hAnsi="宋体" w:eastAsia="宋体" w:cs="宋体"/>
                <w:color w:val="000000"/>
                <w:kern w:val="0"/>
                <w:sz w:val="24"/>
              </w:rPr>
              <w:t>牟春艳</w:t>
            </w:r>
          </w:p>
        </w:tc>
      </w:tr>
      <w:tr>
        <w:tblPrEx>
          <w:tblCellMar>
            <w:top w:w="0" w:type="dxa"/>
            <w:left w:w="108" w:type="dxa"/>
            <w:bottom w:w="0" w:type="dxa"/>
            <w:right w:w="108" w:type="dxa"/>
          </w:tblCellMar>
        </w:tblPrEx>
        <w:trPr>
          <w:trHeight w:val="285" w:hRule="atLeast"/>
        </w:trPr>
        <w:tc>
          <w:tcPr>
            <w:tcW w:w="1290" w:type="dxa"/>
            <w:tcBorders>
              <w:top w:val="nil"/>
              <w:left w:val="single" w:color="auto" w:sz="4" w:space="0"/>
              <w:bottom w:val="single" w:color="auto" w:sz="4" w:space="0"/>
              <w:right w:val="single" w:color="auto" w:sz="4" w:space="0"/>
            </w:tcBorders>
            <w:shd w:val="clear" w:color="auto" w:fill="auto"/>
            <w:noWrap/>
            <w:vAlign w:val="center"/>
          </w:tcPr>
          <w:p>
            <w:pPr>
              <w:widowControl/>
              <w:jc w:val="right"/>
              <w:rPr>
                <w:rFonts w:ascii="宋体" w:hAnsi="宋体" w:eastAsia="宋体" w:cs="宋体"/>
                <w:color w:val="000000"/>
                <w:kern w:val="0"/>
                <w:sz w:val="24"/>
              </w:rPr>
            </w:pPr>
            <w:r>
              <w:rPr>
                <w:rFonts w:hint="eastAsia" w:ascii="宋体" w:hAnsi="宋体" w:eastAsia="宋体" w:cs="宋体"/>
                <w:color w:val="000000"/>
                <w:kern w:val="0"/>
                <w:sz w:val="24"/>
              </w:rPr>
              <w:t>89</w:t>
            </w:r>
          </w:p>
        </w:tc>
        <w:tc>
          <w:tcPr>
            <w:tcW w:w="4394"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双流区彭镇初级中学</w:t>
            </w:r>
          </w:p>
        </w:tc>
        <w:tc>
          <w:tcPr>
            <w:tcW w:w="156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24"/>
              </w:rPr>
            </w:pPr>
            <w:r>
              <w:rPr>
                <w:rFonts w:hint="eastAsia" w:ascii="宋体" w:hAnsi="宋体" w:eastAsia="宋体" w:cs="宋体"/>
                <w:color w:val="000000"/>
                <w:kern w:val="0"/>
                <w:sz w:val="24"/>
              </w:rPr>
              <w:t>樊察</w:t>
            </w:r>
          </w:p>
        </w:tc>
      </w:tr>
      <w:tr>
        <w:tblPrEx>
          <w:tblCellMar>
            <w:top w:w="0" w:type="dxa"/>
            <w:left w:w="108" w:type="dxa"/>
            <w:bottom w:w="0" w:type="dxa"/>
            <w:right w:w="108" w:type="dxa"/>
          </w:tblCellMar>
        </w:tblPrEx>
        <w:trPr>
          <w:trHeight w:val="285" w:hRule="atLeast"/>
        </w:trPr>
        <w:tc>
          <w:tcPr>
            <w:tcW w:w="1290" w:type="dxa"/>
            <w:tcBorders>
              <w:top w:val="nil"/>
              <w:left w:val="single" w:color="auto" w:sz="4" w:space="0"/>
              <w:bottom w:val="single" w:color="auto" w:sz="4" w:space="0"/>
              <w:right w:val="single" w:color="auto" w:sz="4" w:space="0"/>
            </w:tcBorders>
            <w:shd w:val="clear" w:color="auto" w:fill="auto"/>
            <w:noWrap/>
            <w:vAlign w:val="center"/>
          </w:tcPr>
          <w:p>
            <w:pPr>
              <w:widowControl/>
              <w:jc w:val="right"/>
              <w:rPr>
                <w:rFonts w:ascii="宋体" w:hAnsi="宋体" w:eastAsia="宋体" w:cs="宋体"/>
                <w:color w:val="000000"/>
                <w:kern w:val="0"/>
                <w:sz w:val="24"/>
              </w:rPr>
            </w:pPr>
            <w:r>
              <w:rPr>
                <w:rFonts w:hint="eastAsia" w:ascii="宋体" w:hAnsi="宋体" w:eastAsia="宋体" w:cs="宋体"/>
                <w:color w:val="000000"/>
                <w:kern w:val="0"/>
                <w:sz w:val="24"/>
              </w:rPr>
              <w:t>90</w:t>
            </w:r>
          </w:p>
        </w:tc>
        <w:tc>
          <w:tcPr>
            <w:tcW w:w="4394"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双流区彭镇初级中学</w:t>
            </w:r>
          </w:p>
        </w:tc>
        <w:tc>
          <w:tcPr>
            <w:tcW w:w="156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24"/>
              </w:rPr>
            </w:pPr>
            <w:r>
              <w:rPr>
                <w:rFonts w:hint="eastAsia" w:ascii="宋体" w:hAnsi="宋体" w:eastAsia="宋体" w:cs="宋体"/>
                <w:color w:val="000000"/>
                <w:kern w:val="0"/>
                <w:sz w:val="24"/>
              </w:rPr>
              <w:t>毛山移</w:t>
            </w:r>
          </w:p>
        </w:tc>
      </w:tr>
      <w:tr>
        <w:tblPrEx>
          <w:tblCellMar>
            <w:top w:w="0" w:type="dxa"/>
            <w:left w:w="108" w:type="dxa"/>
            <w:bottom w:w="0" w:type="dxa"/>
            <w:right w:w="108" w:type="dxa"/>
          </w:tblCellMar>
        </w:tblPrEx>
        <w:trPr>
          <w:trHeight w:val="285" w:hRule="atLeast"/>
        </w:trPr>
        <w:tc>
          <w:tcPr>
            <w:tcW w:w="1290" w:type="dxa"/>
            <w:tcBorders>
              <w:top w:val="nil"/>
              <w:left w:val="single" w:color="auto" w:sz="4" w:space="0"/>
              <w:bottom w:val="single" w:color="auto" w:sz="4" w:space="0"/>
              <w:right w:val="single" w:color="auto" w:sz="4" w:space="0"/>
            </w:tcBorders>
            <w:shd w:val="clear" w:color="auto" w:fill="auto"/>
            <w:noWrap/>
            <w:vAlign w:val="center"/>
          </w:tcPr>
          <w:p>
            <w:pPr>
              <w:widowControl/>
              <w:jc w:val="right"/>
              <w:rPr>
                <w:rFonts w:ascii="宋体" w:hAnsi="宋体" w:eastAsia="宋体" w:cs="宋体"/>
                <w:color w:val="000000"/>
                <w:kern w:val="0"/>
                <w:sz w:val="24"/>
              </w:rPr>
            </w:pPr>
            <w:r>
              <w:rPr>
                <w:rFonts w:hint="eastAsia" w:ascii="宋体" w:hAnsi="宋体" w:eastAsia="宋体" w:cs="宋体"/>
                <w:color w:val="000000"/>
                <w:kern w:val="0"/>
                <w:sz w:val="24"/>
              </w:rPr>
              <w:t>91</w:t>
            </w:r>
          </w:p>
        </w:tc>
        <w:tc>
          <w:tcPr>
            <w:tcW w:w="4394"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双流区黄甲初级中学</w:t>
            </w:r>
          </w:p>
        </w:tc>
        <w:tc>
          <w:tcPr>
            <w:tcW w:w="156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24"/>
              </w:rPr>
            </w:pPr>
            <w:r>
              <w:rPr>
                <w:rFonts w:hint="eastAsia" w:ascii="宋体" w:hAnsi="宋体" w:eastAsia="宋体" w:cs="宋体"/>
                <w:color w:val="000000"/>
                <w:kern w:val="0"/>
                <w:sz w:val="24"/>
              </w:rPr>
              <w:t>李小敏</w:t>
            </w:r>
          </w:p>
        </w:tc>
      </w:tr>
      <w:tr>
        <w:tblPrEx>
          <w:tblCellMar>
            <w:top w:w="0" w:type="dxa"/>
            <w:left w:w="108" w:type="dxa"/>
            <w:bottom w:w="0" w:type="dxa"/>
            <w:right w:w="108" w:type="dxa"/>
          </w:tblCellMar>
        </w:tblPrEx>
        <w:trPr>
          <w:trHeight w:val="285" w:hRule="atLeast"/>
        </w:trPr>
        <w:tc>
          <w:tcPr>
            <w:tcW w:w="1290" w:type="dxa"/>
            <w:tcBorders>
              <w:top w:val="nil"/>
              <w:left w:val="single" w:color="auto" w:sz="4" w:space="0"/>
              <w:bottom w:val="single" w:color="auto" w:sz="4" w:space="0"/>
              <w:right w:val="single" w:color="auto" w:sz="4" w:space="0"/>
            </w:tcBorders>
            <w:shd w:val="clear" w:color="auto" w:fill="auto"/>
            <w:noWrap/>
            <w:vAlign w:val="center"/>
          </w:tcPr>
          <w:p>
            <w:pPr>
              <w:widowControl/>
              <w:jc w:val="right"/>
              <w:rPr>
                <w:rFonts w:ascii="宋体" w:hAnsi="宋体" w:eastAsia="宋体" w:cs="宋体"/>
                <w:color w:val="000000"/>
                <w:kern w:val="0"/>
                <w:sz w:val="24"/>
              </w:rPr>
            </w:pPr>
            <w:r>
              <w:rPr>
                <w:rFonts w:hint="eastAsia" w:ascii="宋体" w:hAnsi="宋体" w:eastAsia="宋体" w:cs="宋体"/>
                <w:color w:val="000000"/>
                <w:kern w:val="0"/>
                <w:sz w:val="24"/>
              </w:rPr>
              <w:t>92</w:t>
            </w:r>
          </w:p>
        </w:tc>
        <w:tc>
          <w:tcPr>
            <w:tcW w:w="4394"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双流区黄甲初级中学</w:t>
            </w:r>
          </w:p>
        </w:tc>
        <w:tc>
          <w:tcPr>
            <w:tcW w:w="156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24"/>
              </w:rPr>
            </w:pPr>
            <w:r>
              <w:rPr>
                <w:rFonts w:hint="eastAsia" w:ascii="宋体" w:hAnsi="宋体" w:eastAsia="宋体" w:cs="宋体"/>
                <w:color w:val="000000"/>
                <w:kern w:val="0"/>
                <w:sz w:val="24"/>
              </w:rPr>
              <w:t>李潇潇</w:t>
            </w:r>
          </w:p>
        </w:tc>
      </w:tr>
      <w:tr>
        <w:tblPrEx>
          <w:tblCellMar>
            <w:top w:w="0" w:type="dxa"/>
            <w:left w:w="108" w:type="dxa"/>
            <w:bottom w:w="0" w:type="dxa"/>
            <w:right w:w="108" w:type="dxa"/>
          </w:tblCellMar>
        </w:tblPrEx>
        <w:trPr>
          <w:trHeight w:val="285" w:hRule="atLeast"/>
        </w:trPr>
        <w:tc>
          <w:tcPr>
            <w:tcW w:w="1290" w:type="dxa"/>
            <w:tcBorders>
              <w:top w:val="nil"/>
              <w:left w:val="single" w:color="auto" w:sz="4" w:space="0"/>
              <w:bottom w:val="single" w:color="auto" w:sz="4" w:space="0"/>
              <w:right w:val="single" w:color="auto" w:sz="4" w:space="0"/>
            </w:tcBorders>
            <w:shd w:val="clear" w:color="auto" w:fill="auto"/>
            <w:noWrap/>
            <w:vAlign w:val="center"/>
          </w:tcPr>
          <w:p>
            <w:pPr>
              <w:widowControl/>
              <w:jc w:val="right"/>
              <w:rPr>
                <w:rFonts w:ascii="宋体" w:hAnsi="宋体" w:eastAsia="宋体" w:cs="宋体"/>
                <w:color w:val="000000"/>
                <w:kern w:val="0"/>
                <w:sz w:val="24"/>
              </w:rPr>
            </w:pPr>
            <w:r>
              <w:rPr>
                <w:rFonts w:hint="eastAsia" w:ascii="宋体" w:hAnsi="宋体" w:eastAsia="宋体" w:cs="宋体"/>
                <w:color w:val="000000"/>
                <w:kern w:val="0"/>
                <w:sz w:val="24"/>
              </w:rPr>
              <w:t>93</w:t>
            </w:r>
          </w:p>
        </w:tc>
        <w:tc>
          <w:tcPr>
            <w:tcW w:w="4394"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双流区黄甲初级中学</w:t>
            </w:r>
          </w:p>
        </w:tc>
        <w:tc>
          <w:tcPr>
            <w:tcW w:w="156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24"/>
              </w:rPr>
            </w:pPr>
            <w:r>
              <w:rPr>
                <w:rFonts w:hint="eastAsia" w:ascii="宋体" w:hAnsi="宋体" w:eastAsia="宋体" w:cs="宋体"/>
                <w:color w:val="000000"/>
                <w:kern w:val="0"/>
                <w:sz w:val="24"/>
              </w:rPr>
              <w:t>陈继红</w:t>
            </w:r>
          </w:p>
        </w:tc>
      </w:tr>
      <w:tr>
        <w:tblPrEx>
          <w:tblCellMar>
            <w:top w:w="0" w:type="dxa"/>
            <w:left w:w="108" w:type="dxa"/>
            <w:bottom w:w="0" w:type="dxa"/>
            <w:right w:w="108" w:type="dxa"/>
          </w:tblCellMar>
        </w:tblPrEx>
        <w:trPr>
          <w:trHeight w:val="285" w:hRule="atLeast"/>
        </w:trPr>
        <w:tc>
          <w:tcPr>
            <w:tcW w:w="1290" w:type="dxa"/>
            <w:tcBorders>
              <w:top w:val="nil"/>
              <w:left w:val="single" w:color="auto" w:sz="4" w:space="0"/>
              <w:bottom w:val="single" w:color="auto" w:sz="4" w:space="0"/>
              <w:right w:val="single" w:color="auto" w:sz="4" w:space="0"/>
            </w:tcBorders>
            <w:shd w:val="clear" w:color="auto" w:fill="auto"/>
            <w:noWrap/>
            <w:vAlign w:val="center"/>
          </w:tcPr>
          <w:p>
            <w:pPr>
              <w:widowControl/>
              <w:jc w:val="right"/>
              <w:rPr>
                <w:rFonts w:ascii="宋体" w:hAnsi="宋体" w:eastAsia="宋体" w:cs="宋体"/>
                <w:color w:val="000000"/>
                <w:kern w:val="0"/>
                <w:sz w:val="24"/>
              </w:rPr>
            </w:pPr>
            <w:r>
              <w:rPr>
                <w:rFonts w:hint="eastAsia" w:ascii="宋体" w:hAnsi="宋体" w:eastAsia="宋体" w:cs="宋体"/>
                <w:color w:val="000000"/>
                <w:kern w:val="0"/>
                <w:sz w:val="24"/>
              </w:rPr>
              <w:t>94</w:t>
            </w:r>
          </w:p>
        </w:tc>
        <w:tc>
          <w:tcPr>
            <w:tcW w:w="4394"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22"/>
                <w:szCs w:val="22"/>
              </w:rPr>
            </w:pPr>
            <w:r>
              <w:rPr>
                <w:rFonts w:hint="eastAsia" w:ascii="宋体" w:hAnsi="宋体" w:eastAsia="宋体" w:cs="宋体"/>
                <w:color w:val="000000"/>
                <w:kern w:val="0"/>
                <w:sz w:val="22"/>
                <w:szCs w:val="22"/>
              </w:rPr>
              <w:t>双流区黄甲初级中学</w:t>
            </w:r>
          </w:p>
        </w:tc>
        <w:tc>
          <w:tcPr>
            <w:tcW w:w="156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24"/>
              </w:rPr>
            </w:pPr>
            <w:r>
              <w:rPr>
                <w:rFonts w:hint="eastAsia" w:ascii="宋体" w:hAnsi="宋体" w:eastAsia="宋体" w:cs="宋体"/>
                <w:color w:val="000000"/>
                <w:kern w:val="0"/>
                <w:sz w:val="24"/>
              </w:rPr>
              <w:t>官婷婷</w:t>
            </w:r>
          </w:p>
        </w:tc>
      </w:tr>
      <w:tr>
        <w:tblPrEx>
          <w:tblCellMar>
            <w:top w:w="0" w:type="dxa"/>
            <w:left w:w="108" w:type="dxa"/>
            <w:bottom w:w="0" w:type="dxa"/>
            <w:right w:w="108" w:type="dxa"/>
          </w:tblCellMar>
        </w:tblPrEx>
        <w:trPr>
          <w:trHeight w:val="285" w:hRule="atLeast"/>
        </w:trPr>
        <w:tc>
          <w:tcPr>
            <w:tcW w:w="1290" w:type="dxa"/>
            <w:tcBorders>
              <w:top w:val="nil"/>
              <w:left w:val="single" w:color="auto" w:sz="4" w:space="0"/>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color w:val="000000"/>
                <w:kern w:val="0"/>
                <w:sz w:val="24"/>
              </w:rPr>
            </w:pPr>
            <w:r>
              <w:rPr>
                <w:rFonts w:hint="eastAsia" w:ascii="宋体" w:hAnsi="宋体" w:eastAsia="宋体" w:cs="宋体"/>
                <w:color w:val="000000"/>
                <w:kern w:val="0"/>
                <w:sz w:val="24"/>
              </w:rPr>
              <w:t>95</w:t>
            </w:r>
          </w:p>
        </w:tc>
        <w:tc>
          <w:tcPr>
            <w:tcW w:w="4394" w:type="dxa"/>
            <w:tcBorders>
              <w:top w:val="nil"/>
              <w:left w:val="nil"/>
              <w:bottom w:val="single" w:color="auto" w:sz="4" w:space="0"/>
              <w:right w:val="single" w:color="auto" w:sz="4" w:space="0"/>
            </w:tcBorders>
            <w:shd w:val="clear" w:color="auto" w:fill="auto"/>
            <w:noWrap/>
            <w:vAlign w:val="center"/>
          </w:tcPr>
          <w:p>
            <w:pPr>
              <w:rPr>
                <w:rFonts w:ascii="宋体" w:hAnsi="宋体" w:eastAsia="宋体" w:cs="宋体"/>
                <w:color w:val="000000"/>
                <w:sz w:val="22"/>
                <w:szCs w:val="22"/>
              </w:rPr>
            </w:pPr>
            <w:r>
              <w:rPr>
                <w:rFonts w:hint="eastAsia"/>
                <w:color w:val="000000"/>
                <w:sz w:val="22"/>
                <w:szCs w:val="22"/>
              </w:rPr>
              <w:t>双流中学实验学校</w:t>
            </w:r>
          </w:p>
        </w:tc>
        <w:tc>
          <w:tcPr>
            <w:tcW w:w="1560" w:type="dxa"/>
            <w:tcBorders>
              <w:top w:val="nil"/>
              <w:left w:val="nil"/>
              <w:bottom w:val="single" w:color="auto" w:sz="4" w:space="0"/>
              <w:right w:val="single" w:color="auto" w:sz="4" w:space="0"/>
            </w:tcBorders>
            <w:shd w:val="clear" w:color="auto" w:fill="auto"/>
            <w:noWrap/>
            <w:vAlign w:val="center"/>
          </w:tcPr>
          <w:p>
            <w:pPr>
              <w:rPr>
                <w:rFonts w:ascii="宋体" w:hAnsi="宋体" w:eastAsia="宋体" w:cs="宋体"/>
                <w:color w:val="000000"/>
                <w:sz w:val="22"/>
                <w:szCs w:val="22"/>
              </w:rPr>
            </w:pPr>
            <w:r>
              <w:rPr>
                <w:rFonts w:hint="eastAsia"/>
                <w:color w:val="000000"/>
                <w:sz w:val="22"/>
                <w:szCs w:val="22"/>
              </w:rPr>
              <w:t>陈旭</w:t>
            </w:r>
          </w:p>
        </w:tc>
      </w:tr>
      <w:tr>
        <w:tblPrEx>
          <w:tblCellMar>
            <w:top w:w="0" w:type="dxa"/>
            <w:left w:w="108" w:type="dxa"/>
            <w:bottom w:w="0" w:type="dxa"/>
            <w:right w:w="108" w:type="dxa"/>
          </w:tblCellMar>
        </w:tblPrEx>
        <w:trPr>
          <w:trHeight w:val="285" w:hRule="atLeast"/>
        </w:trPr>
        <w:tc>
          <w:tcPr>
            <w:tcW w:w="1290" w:type="dxa"/>
            <w:tcBorders>
              <w:top w:val="nil"/>
              <w:left w:val="single" w:color="auto" w:sz="4" w:space="0"/>
              <w:bottom w:val="single" w:color="auto" w:sz="4" w:space="0"/>
              <w:right w:val="single" w:color="auto" w:sz="4" w:space="0"/>
            </w:tcBorders>
            <w:shd w:val="clear" w:color="auto" w:fill="auto"/>
            <w:noWrap/>
            <w:vAlign w:val="center"/>
          </w:tcPr>
          <w:p>
            <w:pPr>
              <w:widowControl/>
              <w:jc w:val="right"/>
              <w:rPr>
                <w:rFonts w:ascii="宋体" w:hAnsi="宋体" w:eastAsia="宋体" w:cs="宋体"/>
                <w:color w:val="000000"/>
                <w:kern w:val="0"/>
                <w:sz w:val="24"/>
              </w:rPr>
            </w:pPr>
            <w:r>
              <w:rPr>
                <w:rFonts w:hint="eastAsia" w:ascii="宋体" w:hAnsi="宋体" w:eastAsia="宋体" w:cs="宋体"/>
                <w:color w:val="000000"/>
                <w:kern w:val="0"/>
                <w:sz w:val="24"/>
              </w:rPr>
              <w:t>96</w:t>
            </w:r>
          </w:p>
        </w:tc>
        <w:tc>
          <w:tcPr>
            <w:tcW w:w="4394" w:type="dxa"/>
            <w:tcBorders>
              <w:top w:val="nil"/>
              <w:left w:val="nil"/>
              <w:bottom w:val="single" w:color="auto" w:sz="4" w:space="0"/>
              <w:right w:val="single" w:color="auto" w:sz="4" w:space="0"/>
            </w:tcBorders>
            <w:shd w:val="clear" w:color="auto" w:fill="auto"/>
            <w:noWrap/>
            <w:vAlign w:val="center"/>
          </w:tcPr>
          <w:p>
            <w:pPr>
              <w:rPr>
                <w:rFonts w:ascii="宋体" w:hAnsi="宋体" w:eastAsia="宋体" w:cs="宋体"/>
                <w:color w:val="000000"/>
                <w:sz w:val="22"/>
                <w:szCs w:val="22"/>
              </w:rPr>
            </w:pPr>
            <w:r>
              <w:rPr>
                <w:rFonts w:hint="eastAsia"/>
                <w:color w:val="000000"/>
                <w:sz w:val="22"/>
                <w:szCs w:val="22"/>
              </w:rPr>
              <w:t>双流中学实验学校</w:t>
            </w:r>
          </w:p>
        </w:tc>
        <w:tc>
          <w:tcPr>
            <w:tcW w:w="1560" w:type="dxa"/>
            <w:tcBorders>
              <w:top w:val="nil"/>
              <w:left w:val="nil"/>
              <w:bottom w:val="single" w:color="auto" w:sz="4" w:space="0"/>
              <w:right w:val="single" w:color="auto" w:sz="4" w:space="0"/>
            </w:tcBorders>
            <w:shd w:val="clear" w:color="auto" w:fill="auto"/>
            <w:noWrap/>
            <w:vAlign w:val="center"/>
          </w:tcPr>
          <w:p>
            <w:pPr>
              <w:rPr>
                <w:rFonts w:ascii="宋体" w:hAnsi="宋体" w:eastAsia="宋体" w:cs="宋体"/>
                <w:color w:val="000000"/>
                <w:sz w:val="22"/>
                <w:szCs w:val="22"/>
              </w:rPr>
            </w:pPr>
            <w:r>
              <w:rPr>
                <w:rFonts w:hint="eastAsia"/>
                <w:color w:val="000000"/>
                <w:sz w:val="22"/>
                <w:szCs w:val="22"/>
              </w:rPr>
              <w:t>袁帆</w:t>
            </w:r>
          </w:p>
        </w:tc>
      </w:tr>
    </w:tbl>
    <w:p>
      <w:pPr>
        <w:pStyle w:val="7"/>
        <w:spacing w:line="560" w:lineRule="exact"/>
        <w:rPr>
          <w:rFonts w:ascii="方正黑体_GBK" w:hAnsi="方正黑体_GBK" w:eastAsia="方正黑体_GBK" w:cs="方正黑体_GBK"/>
          <w:sz w:val="30"/>
          <w:szCs w:val="30"/>
        </w:rPr>
      </w:pPr>
    </w:p>
    <w:p>
      <w:pPr>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br w:type="page"/>
      </w:r>
    </w:p>
    <w:p>
      <w:pPr>
        <w:pStyle w:val="7"/>
        <w:spacing w:line="560" w:lineRule="exact"/>
        <w:rPr>
          <w:rFonts w:ascii="Times New Roman" w:hAnsi="Times New Roman" w:eastAsia="方正黑体_GBK" w:cs="Times New Roman"/>
          <w:sz w:val="32"/>
          <w:szCs w:val="32"/>
        </w:rPr>
      </w:pPr>
      <w:r>
        <w:rPr>
          <w:rFonts w:hint="eastAsia" w:ascii="方正黑体_GBK" w:hAnsi="方正黑体_GBK" w:eastAsia="方正黑体_GBK" w:cs="方正黑体_GBK"/>
          <w:sz w:val="32"/>
          <w:szCs w:val="32"/>
        </w:rPr>
        <w:t>附件</w:t>
      </w:r>
      <w:r>
        <w:rPr>
          <w:rFonts w:ascii="Times New Roman" w:hAnsi="Times New Roman" w:eastAsia="方正黑体_GBK" w:cs="Times New Roman"/>
          <w:sz w:val="32"/>
          <w:szCs w:val="32"/>
        </w:rPr>
        <w:t>2</w:t>
      </w:r>
      <w:r>
        <w:rPr>
          <w:rFonts w:hint="eastAsia" w:ascii="Times New Roman" w:hAnsi="Times New Roman" w:eastAsia="方正黑体_GBK" w:cs="Times New Roman"/>
          <w:sz w:val="32"/>
          <w:szCs w:val="32"/>
        </w:rPr>
        <w:t>:</w:t>
      </w:r>
    </w:p>
    <w:p>
      <w:pPr>
        <w:pStyle w:val="7"/>
        <w:spacing w:line="560" w:lineRule="exact"/>
        <w:rPr>
          <w:rFonts w:ascii="方正黑体_GBK" w:hAnsi="方正黑体_GBK" w:eastAsia="方正黑体_GBK" w:cs="方正黑体_GBK"/>
          <w:sz w:val="28"/>
          <w:szCs w:val="28"/>
        </w:rPr>
      </w:pPr>
      <w:r>
        <w:rPr>
          <w:rFonts w:hint="eastAsia" w:ascii="Times New Roman" w:hAnsi="Times New Roman" w:eastAsia="方正黑体_GBK" w:cs="Times New Roman"/>
          <w:sz w:val="32"/>
          <w:szCs w:val="32"/>
        </w:rPr>
        <w:t xml:space="preserve"> </w:t>
      </w:r>
      <w:r>
        <w:rPr>
          <w:rFonts w:hint="eastAsia" w:ascii="Times New Roman" w:hAnsi="Times New Roman" w:eastAsia="方正小标宋简体" w:cs="Times New Roman"/>
          <w:sz w:val="28"/>
          <w:szCs w:val="28"/>
        </w:rPr>
        <w:t>2021年双流区初中班主任能力提升培训</w:t>
      </w:r>
      <w:r>
        <w:rPr>
          <w:rFonts w:ascii="Times New Roman" w:hAnsi="Times New Roman" w:eastAsia="方正小标宋简体" w:cs="Times New Roman"/>
          <w:sz w:val="28"/>
          <w:szCs w:val="28"/>
        </w:rPr>
        <w:t>疫情防控方案</w:t>
      </w:r>
    </w:p>
    <w:p>
      <w:pPr>
        <w:spacing w:line="590" w:lineRule="exact"/>
        <w:ind w:firstLine="560" w:firstLineChars="200"/>
        <w:jc w:val="left"/>
        <w:rPr>
          <w:rFonts w:ascii="Times New Roman" w:hAnsi="Times New Roman" w:eastAsia="方正仿宋_GBK" w:cs="Times New Roman"/>
          <w:sz w:val="28"/>
          <w:szCs w:val="28"/>
        </w:rPr>
      </w:pPr>
      <w:r>
        <w:rPr>
          <w:rFonts w:ascii="Times New Roman" w:hAnsi="Times New Roman" w:eastAsia="方正仿宋_GBK" w:cs="Times New Roman"/>
          <w:sz w:val="28"/>
          <w:szCs w:val="28"/>
        </w:rPr>
        <w:t>为做好2021年双流区</w:t>
      </w:r>
      <w:r>
        <w:rPr>
          <w:rFonts w:hint="eastAsia" w:ascii="Times New Roman" w:hAnsi="Times New Roman" w:eastAsia="方正仿宋_GBK" w:cs="Times New Roman"/>
          <w:sz w:val="28"/>
          <w:szCs w:val="28"/>
        </w:rPr>
        <w:t>初中班主任能力提升</w:t>
      </w:r>
      <w:r>
        <w:rPr>
          <w:rFonts w:ascii="Times New Roman" w:hAnsi="Times New Roman" w:eastAsia="方正仿宋_GBK" w:cs="Times New Roman"/>
          <w:sz w:val="28"/>
          <w:szCs w:val="28"/>
        </w:rPr>
        <w:t>培训期间新冠肺炎疫情防控工作，保障参会人员及工作人员身体健康，根据《国家新冠疫情防控方案（第八版）》《四川省新冠疫情防控方案（第三版）》等文件要求，确保</w:t>
      </w:r>
      <w:r>
        <w:rPr>
          <w:rFonts w:hint="eastAsia" w:ascii="Times New Roman" w:hAnsi="Times New Roman" w:eastAsia="方正仿宋_GBK" w:cs="Times New Roman"/>
          <w:sz w:val="28"/>
          <w:szCs w:val="28"/>
        </w:rPr>
        <w:t>培训工作</w:t>
      </w:r>
      <w:r>
        <w:rPr>
          <w:rFonts w:ascii="Times New Roman" w:hAnsi="Times New Roman" w:eastAsia="方正仿宋_GBK" w:cs="Times New Roman"/>
          <w:sz w:val="28"/>
          <w:szCs w:val="28"/>
        </w:rPr>
        <w:t>顺利召开，特制定本方案。</w:t>
      </w:r>
    </w:p>
    <w:p>
      <w:pPr>
        <w:spacing w:line="590" w:lineRule="exact"/>
        <w:ind w:firstLine="560" w:firstLineChars="200"/>
        <w:jc w:val="left"/>
        <w:rPr>
          <w:rFonts w:ascii="Times New Roman" w:hAnsi="Times New Roman" w:eastAsia="方正黑体_GBK" w:cs="Times New Roman"/>
          <w:sz w:val="28"/>
          <w:szCs w:val="28"/>
        </w:rPr>
      </w:pPr>
      <w:r>
        <w:rPr>
          <w:rFonts w:ascii="Times New Roman" w:hAnsi="Times New Roman" w:eastAsia="方正黑体_GBK" w:cs="Times New Roman"/>
          <w:sz w:val="28"/>
          <w:szCs w:val="28"/>
        </w:rPr>
        <w:t>一、会议基本信息</w:t>
      </w:r>
    </w:p>
    <w:p>
      <w:pPr>
        <w:spacing w:line="590" w:lineRule="exact"/>
        <w:ind w:firstLine="560" w:firstLineChars="200"/>
        <w:jc w:val="left"/>
        <w:rPr>
          <w:rFonts w:ascii="Times New Roman" w:hAnsi="Times New Roman" w:eastAsia="方正仿宋_GBK" w:cs="Times New Roman"/>
          <w:sz w:val="28"/>
          <w:szCs w:val="28"/>
        </w:rPr>
      </w:pPr>
      <w:r>
        <w:rPr>
          <w:rFonts w:ascii="Times New Roman" w:hAnsi="Times New Roman" w:eastAsia="方正仿宋_GBK" w:cs="Times New Roman"/>
          <w:sz w:val="28"/>
          <w:szCs w:val="28"/>
        </w:rPr>
        <w:t>1.会议名称:</w:t>
      </w:r>
      <w:r>
        <w:rPr>
          <w:rFonts w:hint="eastAsia" w:ascii="Times New Roman" w:hAnsi="Times New Roman" w:eastAsia="方正仿宋_GBK" w:cs="Times New Roman"/>
          <w:sz w:val="28"/>
          <w:szCs w:val="28"/>
        </w:rPr>
        <w:t>2021年双流区初中班主任能力提升培训</w:t>
      </w:r>
    </w:p>
    <w:p>
      <w:pPr>
        <w:spacing w:line="590" w:lineRule="exact"/>
        <w:ind w:firstLine="560" w:firstLineChars="200"/>
        <w:jc w:val="left"/>
        <w:rPr>
          <w:rFonts w:ascii="Times New Roman" w:hAnsi="Times New Roman" w:eastAsia="方正仿宋_GBK" w:cs="Times New Roman"/>
          <w:sz w:val="28"/>
          <w:szCs w:val="28"/>
        </w:rPr>
      </w:pPr>
      <w:r>
        <w:rPr>
          <w:rFonts w:ascii="Times New Roman" w:hAnsi="Times New Roman" w:eastAsia="方正仿宋_GBK" w:cs="Times New Roman"/>
          <w:sz w:val="28"/>
          <w:szCs w:val="28"/>
        </w:rPr>
        <w:t>2.会议规模:</w:t>
      </w:r>
      <w:r>
        <w:rPr>
          <w:rFonts w:hint="eastAsia" w:ascii="Times New Roman" w:hAnsi="Times New Roman" w:eastAsia="方正仿宋_GBK" w:cs="Times New Roman"/>
          <w:sz w:val="28"/>
          <w:szCs w:val="28"/>
        </w:rPr>
        <w:t>96</w:t>
      </w:r>
      <w:r>
        <w:rPr>
          <w:rFonts w:ascii="Times New Roman" w:hAnsi="Times New Roman" w:eastAsia="方正仿宋_GBK" w:cs="Times New Roman"/>
          <w:sz w:val="28"/>
          <w:szCs w:val="28"/>
        </w:rPr>
        <w:t>人</w:t>
      </w:r>
    </w:p>
    <w:p>
      <w:pPr>
        <w:overflowPunct w:val="0"/>
        <w:spacing w:line="590" w:lineRule="exact"/>
        <w:ind w:firstLine="560" w:firstLineChars="200"/>
        <w:rPr>
          <w:rFonts w:ascii="Times New Roman" w:hAnsi="Times New Roman" w:eastAsia="方正仿宋_GBK" w:cs="Times New Roman"/>
          <w:bCs/>
          <w:sz w:val="28"/>
          <w:szCs w:val="28"/>
        </w:rPr>
      </w:pPr>
      <w:r>
        <w:rPr>
          <w:rFonts w:ascii="Times New Roman" w:hAnsi="Times New Roman" w:eastAsia="方正仿宋_GBK" w:cs="Times New Roman"/>
          <w:sz w:val="28"/>
          <w:szCs w:val="28"/>
        </w:rPr>
        <w:t>3.会议时间:</w:t>
      </w:r>
      <w:r>
        <w:rPr>
          <w:rFonts w:hint="eastAsia" w:ascii="Times New Roman" w:hAnsi="Times New Roman" w:eastAsia="方正仿宋_GBK" w:cs="Times New Roman"/>
          <w:sz w:val="28"/>
          <w:szCs w:val="28"/>
        </w:rPr>
        <w:t xml:space="preserve">  </w:t>
      </w:r>
      <w:r>
        <w:rPr>
          <w:rFonts w:ascii="Times New Roman" w:hAnsi="Times New Roman" w:eastAsia="方正仿宋_GBK" w:cs="Times New Roman"/>
          <w:bCs/>
          <w:sz w:val="28"/>
          <w:szCs w:val="28"/>
        </w:rPr>
        <w:t>2021年</w:t>
      </w:r>
      <w:r>
        <w:rPr>
          <w:rFonts w:ascii="Times New Roman" w:hAnsi="Times New Roman" w:eastAsia="方正仿宋_GBK" w:cs="Times New Roman"/>
          <w:sz w:val="28"/>
          <w:szCs w:val="28"/>
        </w:rPr>
        <w:t>1</w:t>
      </w:r>
      <w:r>
        <w:rPr>
          <w:rFonts w:hint="eastAsia" w:ascii="Times New Roman" w:hAnsi="Times New Roman" w:eastAsia="方正仿宋_GBK" w:cs="Times New Roman"/>
          <w:sz w:val="28"/>
          <w:szCs w:val="28"/>
        </w:rPr>
        <w:t>2</w:t>
      </w:r>
      <w:r>
        <w:rPr>
          <w:rFonts w:ascii="Times New Roman" w:hAnsi="Times New Roman" w:eastAsia="方正仿宋_GBK" w:cs="Times New Roman"/>
          <w:sz w:val="28"/>
          <w:szCs w:val="28"/>
        </w:rPr>
        <w:t>月4日</w:t>
      </w:r>
      <w:r>
        <w:rPr>
          <w:rFonts w:ascii="Times New Roman" w:hAnsi="Times New Roman" w:eastAsia="方正仿宋_GBK" w:cs="Times New Roman"/>
          <w:color w:val="000000"/>
          <w:kern w:val="10"/>
          <w:sz w:val="28"/>
          <w:szCs w:val="28"/>
        </w:rPr>
        <w:t xml:space="preserve"> </w:t>
      </w:r>
    </w:p>
    <w:p>
      <w:pPr>
        <w:spacing w:line="590" w:lineRule="exact"/>
        <w:ind w:firstLine="560" w:firstLineChars="200"/>
        <w:jc w:val="left"/>
        <w:rPr>
          <w:rFonts w:ascii="Times New Roman" w:hAnsi="Times New Roman" w:eastAsia="方正仿宋_GBK" w:cs="Times New Roman"/>
          <w:sz w:val="28"/>
          <w:szCs w:val="28"/>
        </w:rPr>
      </w:pPr>
      <w:r>
        <w:rPr>
          <w:rFonts w:ascii="Times New Roman" w:hAnsi="Times New Roman" w:eastAsia="方正仿宋_GBK" w:cs="Times New Roman"/>
          <w:sz w:val="28"/>
          <w:szCs w:val="28"/>
        </w:rPr>
        <w:t>4.会议地点:</w:t>
      </w:r>
      <w:r>
        <w:rPr>
          <w:rFonts w:hint="eastAsia" w:ascii="Times New Roman" w:hAnsi="Times New Roman" w:eastAsia="方正仿宋_GBK" w:cs="Times New Roman"/>
          <w:sz w:val="28"/>
          <w:szCs w:val="28"/>
        </w:rPr>
        <w:t xml:space="preserve"> 东升第二初级中学</w:t>
      </w:r>
    </w:p>
    <w:p>
      <w:pPr>
        <w:spacing w:line="590" w:lineRule="exact"/>
        <w:ind w:firstLine="560" w:firstLineChars="200"/>
        <w:jc w:val="left"/>
        <w:rPr>
          <w:rFonts w:ascii="Times New Roman" w:hAnsi="Times New Roman" w:eastAsia="方正黑体_GBK" w:cs="Times New Roman"/>
          <w:sz w:val="28"/>
          <w:szCs w:val="28"/>
        </w:rPr>
      </w:pPr>
      <w:r>
        <w:rPr>
          <w:rFonts w:ascii="Times New Roman" w:hAnsi="Times New Roman" w:eastAsia="方正黑体_GBK" w:cs="Times New Roman"/>
          <w:sz w:val="28"/>
          <w:szCs w:val="28"/>
        </w:rPr>
        <w:t>二、会前防控措施</w:t>
      </w:r>
    </w:p>
    <w:p>
      <w:pPr>
        <w:spacing w:line="590" w:lineRule="exact"/>
        <w:ind w:firstLine="560" w:firstLineChars="200"/>
        <w:jc w:val="left"/>
        <w:rPr>
          <w:rFonts w:ascii="Times New Roman" w:hAnsi="Times New Roman" w:eastAsia="方正楷体_GBK" w:cs="Times New Roman"/>
          <w:sz w:val="28"/>
          <w:szCs w:val="28"/>
        </w:rPr>
      </w:pPr>
      <w:r>
        <w:rPr>
          <w:rFonts w:ascii="Times New Roman" w:hAnsi="Times New Roman" w:eastAsia="方正楷体_GBK" w:cs="Times New Roman"/>
          <w:sz w:val="28"/>
          <w:szCs w:val="28"/>
        </w:rPr>
        <w:t>（一）行程排查</w:t>
      </w:r>
    </w:p>
    <w:p>
      <w:pPr>
        <w:spacing w:line="590" w:lineRule="exact"/>
        <w:ind w:firstLine="560" w:firstLineChars="200"/>
        <w:rPr>
          <w:rFonts w:ascii="Times New Roman" w:hAnsi="Times New Roman" w:eastAsia="方正仿宋_GBK" w:cs="Times New Roman"/>
          <w:sz w:val="28"/>
          <w:szCs w:val="28"/>
        </w:rPr>
      </w:pPr>
      <w:r>
        <w:rPr>
          <w:rFonts w:ascii="Times New Roman" w:hAnsi="Times New Roman" w:eastAsia="方正仿宋_GBK" w:cs="Times New Roman"/>
          <w:sz w:val="28"/>
          <w:szCs w:val="28"/>
        </w:rPr>
        <w:t>主办方和承办会场单位在会前全面了解参加活动人员、工作人员前期行程动态和健康状况。所有人员自行进行“大数据通信行程码”和“四川天府健康码”的申报；</w:t>
      </w:r>
      <w:r>
        <w:rPr>
          <w:rFonts w:ascii="Times New Roman" w:hAnsi="Times New Roman" w:eastAsia="方正楷体_GBK" w:cs="Times New Roman"/>
          <w:sz w:val="28"/>
          <w:szCs w:val="28"/>
        </w:rPr>
        <w:t>21</w:t>
      </w:r>
      <w:r>
        <w:rPr>
          <w:rFonts w:ascii="Times New Roman" w:hAnsi="Times New Roman" w:eastAsia="方正仿宋_GBK" w:cs="Times New Roman"/>
          <w:sz w:val="28"/>
          <w:szCs w:val="28"/>
        </w:rPr>
        <w:t>天内有境外旅居史，14天内有国内中高风险地区旅居史和中高风险地区的设区市旅居史，21天内有新冠肺炎确诊（疑似）病例和无症状感染者接触史、居家隔离医学观察人员接触史，曾经感染新冠病毒出院后仍在随访或医学观察期内等情况的人员不得参与活动相关工作。</w:t>
      </w:r>
    </w:p>
    <w:p>
      <w:pPr>
        <w:spacing w:line="590" w:lineRule="exact"/>
        <w:ind w:firstLine="560" w:firstLineChars="200"/>
        <w:jc w:val="left"/>
        <w:rPr>
          <w:rFonts w:ascii="Times New Roman" w:hAnsi="Times New Roman" w:eastAsia="方正楷体_GBK" w:cs="Times New Roman"/>
          <w:sz w:val="28"/>
          <w:szCs w:val="28"/>
        </w:rPr>
      </w:pPr>
      <w:r>
        <w:rPr>
          <w:rFonts w:ascii="Times New Roman" w:hAnsi="Times New Roman" w:eastAsia="方正楷体_GBK" w:cs="Times New Roman"/>
          <w:sz w:val="28"/>
          <w:szCs w:val="28"/>
        </w:rPr>
        <w:t>（二）健康筛查</w:t>
      </w:r>
    </w:p>
    <w:p>
      <w:pPr>
        <w:spacing w:line="590" w:lineRule="exact"/>
        <w:ind w:firstLine="560" w:firstLineChars="200"/>
        <w:rPr>
          <w:rFonts w:ascii="Times New Roman" w:hAnsi="Times New Roman" w:eastAsia="方正仿宋_GBK" w:cs="Times New Roman"/>
          <w:sz w:val="28"/>
          <w:szCs w:val="28"/>
        </w:rPr>
      </w:pPr>
      <w:r>
        <w:rPr>
          <w:rFonts w:ascii="Times New Roman" w:hAnsi="Times New Roman" w:eastAsia="方正仿宋_GBK" w:cs="Times New Roman"/>
          <w:sz w:val="28"/>
          <w:szCs w:val="28"/>
        </w:rPr>
        <w:t>1.在活动举办前对员工和服务人员进行传染病防控培训和健康状况筛查，如发现发热、乏力、咳嗽、咽痛、呕吐、腹泻等相关症状要及时到医疗机构就诊，调离工作岗位。</w:t>
      </w:r>
    </w:p>
    <w:p>
      <w:pPr>
        <w:spacing w:line="590" w:lineRule="exact"/>
        <w:ind w:firstLine="560" w:firstLineChars="200"/>
        <w:rPr>
          <w:rFonts w:ascii="Times New Roman" w:hAnsi="Times New Roman" w:eastAsia="方正仿宋_GBK" w:cs="Times New Roman"/>
          <w:sz w:val="28"/>
          <w:szCs w:val="28"/>
        </w:rPr>
      </w:pPr>
      <w:r>
        <w:rPr>
          <w:rFonts w:ascii="Times New Roman" w:hAnsi="Times New Roman" w:eastAsia="方正仿宋_GBK" w:cs="Times New Roman"/>
          <w:sz w:val="28"/>
          <w:szCs w:val="28"/>
        </w:rPr>
        <w:t>2.各</w:t>
      </w:r>
      <w:r>
        <w:rPr>
          <w:rFonts w:hint="eastAsia" w:ascii="Times New Roman" w:hAnsi="Times New Roman" w:eastAsia="方正仿宋_GBK" w:cs="Times New Roman"/>
          <w:sz w:val="28"/>
          <w:szCs w:val="28"/>
        </w:rPr>
        <w:t>单位</w:t>
      </w:r>
      <w:r>
        <w:rPr>
          <w:rFonts w:ascii="Times New Roman" w:hAnsi="Times New Roman" w:eastAsia="方正仿宋_GBK" w:cs="Times New Roman"/>
          <w:sz w:val="28"/>
          <w:szCs w:val="28"/>
        </w:rPr>
        <w:t>、各工作</w:t>
      </w:r>
      <w:r>
        <w:rPr>
          <w:rFonts w:hint="eastAsia" w:ascii="Times New Roman" w:hAnsi="Times New Roman" w:eastAsia="方正仿宋_GBK" w:cs="Times New Roman"/>
          <w:sz w:val="28"/>
          <w:szCs w:val="28"/>
        </w:rPr>
        <w:t>人员</w:t>
      </w:r>
      <w:r>
        <w:rPr>
          <w:rFonts w:ascii="Times New Roman" w:hAnsi="Times New Roman" w:eastAsia="方正仿宋_GBK" w:cs="Times New Roman"/>
          <w:sz w:val="28"/>
          <w:szCs w:val="28"/>
        </w:rPr>
        <w:t>对参加活动人员进行健康状况筛查，如发现发热、乏力、咳嗽、咽痛、呕吐、腹泻等相关症状要及时到医疗机构就诊，不得参加。</w:t>
      </w:r>
    </w:p>
    <w:p>
      <w:pPr>
        <w:spacing w:line="590" w:lineRule="exact"/>
        <w:ind w:firstLine="560" w:firstLineChars="200"/>
        <w:rPr>
          <w:rFonts w:ascii="Times New Roman" w:hAnsi="Times New Roman" w:eastAsia="方正仿宋_GBK" w:cs="Times New Roman"/>
          <w:sz w:val="28"/>
          <w:szCs w:val="28"/>
        </w:rPr>
      </w:pPr>
      <w:r>
        <w:rPr>
          <w:rFonts w:ascii="Times New Roman" w:hAnsi="Times New Roman" w:eastAsia="方正楷体_GBK" w:cs="Times New Roman"/>
          <w:sz w:val="28"/>
          <w:szCs w:val="28"/>
        </w:rPr>
        <w:t>（三）场所卫生。</w:t>
      </w:r>
      <w:r>
        <w:rPr>
          <w:rFonts w:ascii="Times New Roman" w:hAnsi="Times New Roman" w:eastAsia="方正仿宋_GBK" w:cs="Times New Roman"/>
          <w:sz w:val="28"/>
          <w:szCs w:val="28"/>
        </w:rPr>
        <w:t>活动前会场提供单位做好饮用水卫生和环境卫生，做好公共场所和空调滤网消毒等疫情防控工作，对桌椅扶手、门把手、电梯按钮等高频接触的物品和部位进行预防性消毒。</w:t>
      </w:r>
    </w:p>
    <w:p>
      <w:pPr>
        <w:spacing w:line="590" w:lineRule="exact"/>
        <w:ind w:firstLine="560" w:firstLineChars="200"/>
        <w:rPr>
          <w:rFonts w:ascii="Times New Roman" w:hAnsi="Times New Roman" w:eastAsia="方正仿宋_GBK" w:cs="Times New Roman"/>
          <w:sz w:val="28"/>
          <w:szCs w:val="28"/>
        </w:rPr>
      </w:pPr>
      <w:r>
        <w:rPr>
          <w:rFonts w:ascii="Times New Roman" w:hAnsi="Times New Roman" w:eastAsia="方正楷体_GBK" w:cs="Times New Roman"/>
          <w:sz w:val="28"/>
          <w:szCs w:val="28"/>
        </w:rPr>
        <w:t>（四）应急准备。</w:t>
      </w:r>
      <w:r>
        <w:rPr>
          <w:rFonts w:ascii="Times New Roman" w:hAnsi="Times New Roman" w:eastAsia="方正仿宋_GBK" w:cs="Times New Roman"/>
          <w:sz w:val="28"/>
          <w:szCs w:val="28"/>
        </w:rPr>
        <w:t>设置应急区域，在校门入口设置发热留观室，活动现场设立临时观察点，当出现发热、乏力、干咳、咽痛、腹泻等可疑症状人员时，佩戴口罩，及时按要求进行暂时隔离。临时观察点内需配备必要的个人防护用品，且产生的垃圾一律按照医疗废物处置。</w:t>
      </w:r>
      <w:bookmarkStart w:id="0" w:name="_Toc14486"/>
    </w:p>
    <w:p>
      <w:pPr>
        <w:spacing w:line="590" w:lineRule="exact"/>
        <w:ind w:firstLine="560" w:firstLineChars="200"/>
        <w:jc w:val="left"/>
        <w:rPr>
          <w:rFonts w:ascii="Times New Roman" w:hAnsi="Times New Roman" w:eastAsia="方正黑体_GBK" w:cs="Times New Roman"/>
          <w:sz w:val="28"/>
          <w:szCs w:val="28"/>
        </w:rPr>
      </w:pPr>
      <w:r>
        <w:rPr>
          <w:rFonts w:ascii="Times New Roman" w:hAnsi="Times New Roman" w:eastAsia="方正黑体_GBK" w:cs="Times New Roman"/>
          <w:sz w:val="28"/>
          <w:szCs w:val="28"/>
        </w:rPr>
        <w:t>三、会议期间防控措施</w:t>
      </w:r>
      <w:bookmarkEnd w:id="0"/>
    </w:p>
    <w:p>
      <w:pPr>
        <w:spacing w:line="590" w:lineRule="exact"/>
        <w:ind w:firstLine="560" w:firstLineChars="200"/>
        <w:jc w:val="left"/>
        <w:rPr>
          <w:rFonts w:ascii="Times New Roman" w:hAnsi="Times New Roman" w:eastAsia="方正仿宋_GBK" w:cs="Times New Roman"/>
          <w:sz w:val="28"/>
          <w:szCs w:val="28"/>
        </w:rPr>
      </w:pPr>
      <w:r>
        <w:rPr>
          <w:rFonts w:ascii="Times New Roman" w:hAnsi="Times New Roman" w:eastAsia="方正楷体_GBK" w:cs="Times New Roman"/>
          <w:sz w:val="28"/>
          <w:szCs w:val="28"/>
        </w:rPr>
        <w:t>（一）体温检测和健康码查询。</w:t>
      </w:r>
      <w:r>
        <w:rPr>
          <w:rFonts w:ascii="Times New Roman" w:hAnsi="Times New Roman" w:eastAsia="方正仿宋_GBK" w:cs="Times New Roman"/>
          <w:sz w:val="28"/>
          <w:szCs w:val="28"/>
        </w:rPr>
        <w:t>主办方或承办方工作人员在校门入口对参加活动人员进行体温检测。发现体温≥37.3</w:t>
      </w:r>
      <w:r>
        <w:rPr>
          <w:rFonts w:ascii="Times New Roman" w:hAnsi="Times New Roman" w:cs="Times New Roman"/>
          <w:sz w:val="28"/>
          <w:szCs w:val="28"/>
        </w:rPr>
        <w:t>℃</w:t>
      </w:r>
      <w:r>
        <w:rPr>
          <w:rFonts w:ascii="Times New Roman" w:hAnsi="Times New Roman" w:eastAsia="方正仿宋_GBK" w:cs="Times New Roman"/>
          <w:sz w:val="28"/>
          <w:szCs w:val="28"/>
        </w:rPr>
        <w:t>或有咳嗽等呼吸道症状、四川天府健康码为红码或黄码的人员立即报告社区，由社区按规定进行处置。做好员工作人员的体温检测和异常情况报告。</w:t>
      </w:r>
    </w:p>
    <w:p>
      <w:pPr>
        <w:spacing w:line="590" w:lineRule="exact"/>
        <w:ind w:firstLine="560" w:firstLineChars="200"/>
        <w:jc w:val="left"/>
        <w:rPr>
          <w:rFonts w:ascii="Times New Roman" w:hAnsi="Times New Roman" w:eastAsia="方正仿宋_GBK" w:cs="Times New Roman"/>
          <w:sz w:val="28"/>
          <w:szCs w:val="28"/>
        </w:rPr>
      </w:pPr>
      <w:r>
        <w:rPr>
          <w:rFonts w:ascii="Times New Roman" w:hAnsi="Times New Roman" w:eastAsia="方正楷体_GBK" w:cs="Times New Roman"/>
          <w:sz w:val="28"/>
          <w:szCs w:val="28"/>
        </w:rPr>
        <w:t>（二）场所通风。</w:t>
      </w:r>
      <w:r>
        <w:rPr>
          <w:rFonts w:ascii="Times New Roman" w:hAnsi="Times New Roman" w:eastAsia="方正仿宋_GBK" w:cs="Times New Roman"/>
          <w:sz w:val="28"/>
          <w:szCs w:val="28"/>
        </w:rPr>
        <w:t>加强活动现场的通风换气。使用集中空调通风系统时应关闭回风，全新风运转，并关闭空调加湿功能，确保新风直接取自室外，进风口清洁、出风口通畅，并做好空调进风口、出风口的消毒。</w:t>
      </w:r>
    </w:p>
    <w:p>
      <w:pPr>
        <w:spacing w:line="590" w:lineRule="exact"/>
        <w:ind w:firstLine="560" w:firstLineChars="200"/>
        <w:jc w:val="left"/>
        <w:rPr>
          <w:rFonts w:ascii="Times New Roman" w:hAnsi="Times New Roman" w:eastAsia="方正仿宋_GBK" w:cs="Times New Roman"/>
          <w:sz w:val="28"/>
          <w:szCs w:val="28"/>
        </w:rPr>
      </w:pPr>
      <w:r>
        <w:rPr>
          <w:rFonts w:ascii="Times New Roman" w:hAnsi="Times New Roman" w:eastAsia="方正仿宋_GBK" w:cs="Times New Roman"/>
          <w:sz w:val="28"/>
          <w:szCs w:val="28"/>
        </w:rPr>
        <w:t>（三）会场座位。会场内所有参会人员按指定座位就座，同一排两人之间须隔开一个座位。</w:t>
      </w:r>
    </w:p>
    <w:p>
      <w:pPr>
        <w:spacing w:line="590" w:lineRule="exact"/>
        <w:ind w:firstLine="560" w:firstLineChars="200"/>
        <w:jc w:val="left"/>
        <w:rPr>
          <w:rFonts w:ascii="Times New Roman" w:hAnsi="Times New Roman" w:eastAsia="方正仿宋_GBK" w:cs="Times New Roman"/>
          <w:sz w:val="28"/>
          <w:szCs w:val="28"/>
        </w:rPr>
      </w:pPr>
      <w:r>
        <w:rPr>
          <w:rFonts w:ascii="Times New Roman" w:hAnsi="Times New Roman" w:eastAsia="方正楷体_GBK" w:cs="Times New Roman"/>
          <w:sz w:val="28"/>
          <w:szCs w:val="28"/>
        </w:rPr>
        <w:t>（四）口罩佩戴。</w:t>
      </w:r>
      <w:r>
        <w:rPr>
          <w:rFonts w:ascii="Times New Roman" w:hAnsi="Times New Roman" w:eastAsia="方正仿宋_GBK" w:cs="Times New Roman"/>
          <w:sz w:val="28"/>
          <w:szCs w:val="28"/>
        </w:rPr>
        <w:t>参加</w:t>
      </w:r>
      <w:r>
        <w:rPr>
          <w:rFonts w:hint="eastAsia" w:ascii="Times New Roman" w:hAnsi="Times New Roman" w:eastAsia="方正仿宋_GBK" w:cs="Times New Roman"/>
          <w:sz w:val="28"/>
          <w:szCs w:val="28"/>
        </w:rPr>
        <w:t>培训</w:t>
      </w:r>
      <w:r>
        <w:rPr>
          <w:rFonts w:ascii="Times New Roman" w:hAnsi="Times New Roman" w:eastAsia="方正仿宋_GBK" w:cs="Times New Roman"/>
          <w:sz w:val="28"/>
          <w:szCs w:val="28"/>
        </w:rPr>
        <w:t>人员在活动现场及人员聚集的地方应佩戴口罩。工作人员在工作或服务时须佩戴口罩。相关人员如有发热、咳嗽、呼吸道感染等症状应佩戴口罩就诊。会场按照要求规范设置废弃口罩专用垃圾桶，使用后的口罩应放入垃圾桶中并及时清理。</w:t>
      </w:r>
    </w:p>
    <w:p>
      <w:pPr>
        <w:spacing w:line="590" w:lineRule="exact"/>
        <w:ind w:firstLine="560" w:firstLineChars="200"/>
        <w:jc w:val="left"/>
        <w:rPr>
          <w:rFonts w:ascii="Times New Roman" w:hAnsi="Times New Roman" w:eastAsia="方正仿宋_GBK" w:cs="Times New Roman"/>
          <w:sz w:val="28"/>
          <w:szCs w:val="28"/>
        </w:rPr>
      </w:pPr>
      <w:r>
        <w:rPr>
          <w:rFonts w:ascii="Times New Roman" w:hAnsi="Times New Roman" w:eastAsia="方正楷体_GBK" w:cs="Times New Roman"/>
          <w:sz w:val="28"/>
          <w:szCs w:val="28"/>
        </w:rPr>
        <w:t>（五）健康提示。</w:t>
      </w:r>
      <w:r>
        <w:rPr>
          <w:rFonts w:ascii="Times New Roman" w:hAnsi="Times New Roman" w:eastAsia="方正仿宋_GBK" w:cs="Times New Roman"/>
          <w:sz w:val="28"/>
          <w:szCs w:val="28"/>
        </w:rPr>
        <w:t>在现场摆放新冠肺炎疫情防控温馨提示。参加人员报到时，接待人员做好发热、乏力、咳嗽、咽痛、腹泻、呕吐等疫情相关症状的问询，做好健康提示。</w:t>
      </w:r>
    </w:p>
    <w:p>
      <w:pPr>
        <w:spacing w:line="590" w:lineRule="exact"/>
        <w:ind w:firstLine="560" w:firstLineChars="200"/>
        <w:jc w:val="left"/>
        <w:rPr>
          <w:rFonts w:ascii="Times New Roman" w:hAnsi="Times New Roman" w:eastAsia="方正仿宋_GBK" w:cs="Times New Roman"/>
          <w:sz w:val="28"/>
          <w:szCs w:val="28"/>
        </w:rPr>
      </w:pPr>
      <w:r>
        <w:rPr>
          <w:rFonts w:ascii="Times New Roman" w:hAnsi="Times New Roman" w:eastAsia="方正楷体_GBK" w:cs="Times New Roman"/>
          <w:sz w:val="28"/>
          <w:szCs w:val="28"/>
        </w:rPr>
        <w:t>（六）监测报告。</w:t>
      </w:r>
      <w:r>
        <w:rPr>
          <w:rFonts w:ascii="Times New Roman" w:hAnsi="Times New Roman" w:eastAsia="方正仿宋_GBK" w:cs="Times New Roman"/>
          <w:sz w:val="28"/>
          <w:szCs w:val="28"/>
        </w:rPr>
        <w:t>主办方、承办方落实传染病症状监测和报告制度。如发现疑似聚集性传染病症状，主办方防控负责人要立即报告。</w:t>
      </w:r>
    </w:p>
    <w:p>
      <w:pPr>
        <w:spacing w:line="590" w:lineRule="exact"/>
        <w:ind w:firstLine="560" w:firstLineChars="200"/>
        <w:jc w:val="left"/>
        <w:rPr>
          <w:rFonts w:ascii="Times New Roman" w:hAnsi="Times New Roman" w:eastAsia="方正黑体_GBK" w:cs="Times New Roman"/>
          <w:sz w:val="28"/>
          <w:szCs w:val="28"/>
        </w:rPr>
      </w:pPr>
      <w:r>
        <w:rPr>
          <w:rFonts w:ascii="Times New Roman" w:hAnsi="Times New Roman" w:eastAsia="方正黑体_GBK" w:cs="Times New Roman"/>
          <w:sz w:val="28"/>
          <w:szCs w:val="28"/>
        </w:rPr>
        <w:t>四、应急疫情处置</w:t>
      </w:r>
    </w:p>
    <w:p>
      <w:pPr>
        <w:spacing w:line="590" w:lineRule="exact"/>
        <w:ind w:firstLine="560" w:firstLineChars="200"/>
        <w:jc w:val="left"/>
        <w:rPr>
          <w:rFonts w:ascii="Times New Roman" w:hAnsi="Times New Roman" w:eastAsia="方正仿宋_GBK" w:cs="Times New Roman"/>
          <w:sz w:val="28"/>
          <w:szCs w:val="28"/>
        </w:rPr>
      </w:pPr>
      <w:r>
        <w:rPr>
          <w:rFonts w:ascii="Times New Roman" w:hAnsi="Times New Roman" w:eastAsia="方正仿宋_GBK" w:cs="Times New Roman"/>
          <w:sz w:val="28"/>
          <w:szCs w:val="28"/>
        </w:rPr>
        <w:t>（一）设置应急疫情处置小组，应</w:t>
      </w:r>
      <w:r>
        <w:rPr>
          <w:rFonts w:ascii="Times New Roman" w:hAnsi="Times New Roman" w:eastAsia="方正仿宋_GBK" w:cs="Times New Roman"/>
          <w:sz w:val="28"/>
          <w:szCs w:val="28"/>
          <w:shd w:val="clear" w:color="auto" w:fill="FFFFFF" w:themeFill="background1"/>
        </w:rPr>
        <w:t>急联</w:t>
      </w:r>
      <w:r>
        <w:rPr>
          <w:rFonts w:ascii="Times New Roman" w:hAnsi="Times New Roman" w:eastAsia="方正仿宋_GBK" w:cs="Times New Roman"/>
          <w:sz w:val="28"/>
          <w:szCs w:val="28"/>
        </w:rPr>
        <w:t>络人</w:t>
      </w:r>
      <w:r>
        <w:rPr>
          <w:rFonts w:hint="eastAsia" w:ascii="Times New Roman" w:hAnsi="Times New Roman" w:eastAsia="方正仿宋_GBK" w:cs="Times New Roman"/>
          <w:sz w:val="28"/>
          <w:szCs w:val="28"/>
        </w:rPr>
        <w:t>双流区教科院负责人</w:t>
      </w:r>
      <w:r>
        <w:rPr>
          <w:rFonts w:ascii="Times New Roman" w:hAnsi="Times New Roman" w:eastAsia="方正仿宋_GBK" w:cs="Times New Roman"/>
          <w:sz w:val="28"/>
          <w:szCs w:val="28"/>
        </w:rPr>
        <w:t>，</w:t>
      </w:r>
      <w:r>
        <w:rPr>
          <w:rFonts w:ascii="Times New Roman" w:hAnsi="Times New Roman" w:eastAsia="方正仿宋_GBK" w:cs="Times New Roman"/>
          <w:sz w:val="28"/>
          <w:szCs w:val="28"/>
          <w:shd w:val="clear" w:color="auto" w:fill="FFFFFF" w:themeFill="background1"/>
        </w:rPr>
        <w:t>如</w:t>
      </w:r>
      <w:r>
        <w:rPr>
          <w:rFonts w:ascii="Times New Roman" w:hAnsi="Times New Roman" w:eastAsia="方正仿宋_GBK" w:cs="Times New Roman"/>
          <w:sz w:val="28"/>
          <w:szCs w:val="28"/>
        </w:rPr>
        <w:t>在会场发现体温≥37.3</w:t>
      </w:r>
      <w:r>
        <w:rPr>
          <w:rFonts w:ascii="Times New Roman" w:hAnsi="Times New Roman" w:cs="Times New Roman"/>
          <w:sz w:val="28"/>
          <w:szCs w:val="28"/>
        </w:rPr>
        <w:t>℃</w:t>
      </w:r>
      <w:r>
        <w:rPr>
          <w:rFonts w:ascii="Times New Roman" w:hAnsi="Times New Roman" w:eastAsia="方正仿宋_GBK" w:cs="Times New Roman"/>
          <w:sz w:val="28"/>
          <w:szCs w:val="28"/>
        </w:rPr>
        <w:t>，迅速转送至临时隔离点隔离。隔离人员休息10分钟后再次进行体温检测，若仍≥37.3</w:t>
      </w:r>
      <w:r>
        <w:rPr>
          <w:rFonts w:ascii="Times New Roman" w:hAnsi="Times New Roman" w:cs="Times New Roman"/>
          <w:sz w:val="28"/>
          <w:szCs w:val="28"/>
        </w:rPr>
        <w:t>℃</w:t>
      </w:r>
      <w:r>
        <w:rPr>
          <w:rFonts w:ascii="Times New Roman" w:hAnsi="Times New Roman" w:eastAsia="方正仿宋_GBK" w:cs="Times New Roman"/>
          <w:sz w:val="28"/>
          <w:szCs w:val="28"/>
        </w:rPr>
        <w:t>，则由</w:t>
      </w:r>
      <w:r>
        <w:rPr>
          <w:rFonts w:hint="eastAsia" w:ascii="Times New Roman" w:hAnsi="Times New Roman" w:eastAsia="方正仿宋_GBK" w:cs="Times New Roman"/>
          <w:sz w:val="28"/>
          <w:szCs w:val="28"/>
        </w:rPr>
        <w:t>双流区教科院负责人</w:t>
      </w:r>
      <w:r>
        <w:rPr>
          <w:rFonts w:ascii="Times New Roman" w:hAnsi="Times New Roman" w:eastAsia="方正仿宋_GBK" w:cs="Times New Roman"/>
          <w:color w:val="000000"/>
          <w:sz w:val="28"/>
          <w:szCs w:val="28"/>
        </w:rPr>
        <w:t>联系区卫生健康局</w:t>
      </w:r>
      <w:r>
        <w:rPr>
          <w:rFonts w:ascii="Times New Roman" w:hAnsi="Times New Roman" w:eastAsia="方正仿宋_GBK" w:cs="Times New Roman"/>
          <w:sz w:val="28"/>
          <w:szCs w:val="28"/>
        </w:rPr>
        <w:t>负责人，派专人专车，做好防护，将发热人员送至发热门诊就诊，转送完毕后车辆进行消毒。</w:t>
      </w:r>
    </w:p>
    <w:p>
      <w:pPr>
        <w:spacing w:line="590" w:lineRule="exact"/>
        <w:ind w:firstLine="560" w:firstLineChars="200"/>
        <w:jc w:val="left"/>
        <w:rPr>
          <w:rFonts w:ascii="Times New Roman" w:hAnsi="Times New Roman" w:eastAsia="宋体" w:cs="Times New Roman"/>
          <w:sz w:val="28"/>
          <w:szCs w:val="28"/>
        </w:rPr>
      </w:pPr>
      <w:r>
        <w:rPr>
          <w:rFonts w:ascii="Times New Roman" w:hAnsi="Times New Roman" w:eastAsia="方正仿宋_GBK" w:cs="Times New Roman"/>
          <w:sz w:val="28"/>
          <w:szCs w:val="28"/>
        </w:rPr>
        <w:t>（二）会议（活动）期间，若参会人员出现发热、干咳、乏力、鼻塞、流涕、咽痛、肌痛和腹泻症状等相关症状者立即送至临时隔离点，由</w:t>
      </w:r>
      <w:r>
        <w:rPr>
          <w:rFonts w:hint="eastAsia" w:ascii="Times New Roman" w:hAnsi="Times New Roman" w:eastAsia="方正仿宋_GBK" w:cs="Times New Roman"/>
          <w:sz w:val="28"/>
          <w:szCs w:val="28"/>
        </w:rPr>
        <w:t>区教科院负责人</w:t>
      </w:r>
      <w:r>
        <w:rPr>
          <w:rFonts w:ascii="Times New Roman" w:hAnsi="Times New Roman" w:eastAsia="方正仿宋_GBK" w:cs="Times New Roman"/>
          <w:sz w:val="28"/>
          <w:szCs w:val="28"/>
        </w:rPr>
        <w:t>联系</w:t>
      </w:r>
      <w:r>
        <w:rPr>
          <w:rFonts w:hint="eastAsia" w:ascii="Times New Roman" w:hAnsi="Times New Roman" w:eastAsia="方正仿宋_GBK" w:cs="Times New Roman"/>
          <w:color w:val="000000"/>
          <w:sz w:val="28"/>
          <w:szCs w:val="28"/>
        </w:rPr>
        <w:t>相关部门</w:t>
      </w:r>
      <w:r>
        <w:rPr>
          <w:rFonts w:ascii="Times New Roman" w:hAnsi="Times New Roman" w:eastAsia="方正仿宋_GBK" w:cs="Times New Roman"/>
          <w:sz w:val="28"/>
          <w:szCs w:val="28"/>
        </w:rPr>
        <w:t>，派专人专车，做好防护，将发热人员送至发热门诊就诊，转送完毕后车辆进行消毒。</w:t>
      </w:r>
    </w:p>
    <w:p>
      <w:pPr>
        <w:adjustRightInd w:val="0"/>
        <w:snapToGrid w:val="0"/>
        <w:spacing w:line="590" w:lineRule="exact"/>
        <w:ind w:firstLine="4480" w:firstLineChars="1600"/>
        <w:rPr>
          <w:rFonts w:ascii="Times New Roman" w:hAnsi="Times New Roman" w:eastAsia="方正仿宋_GBK" w:cs="Times New Roman"/>
          <w:bCs/>
          <w:sz w:val="28"/>
          <w:szCs w:val="28"/>
        </w:rPr>
      </w:pPr>
    </w:p>
    <w:p>
      <w:pPr>
        <w:jc w:val="center"/>
        <w:rPr>
          <w:rFonts w:ascii="Times New Roman" w:hAnsi="Times New Roman" w:eastAsia="方正小标宋简体" w:cs="Times New Roman"/>
          <w:color w:val="000000"/>
          <w:kern w:val="0"/>
          <w:sz w:val="28"/>
          <w:szCs w:val="28"/>
        </w:rPr>
      </w:pPr>
    </w:p>
    <w:p>
      <w:pPr>
        <w:jc w:val="center"/>
        <w:rPr>
          <w:rFonts w:ascii="Times New Roman" w:hAnsi="Times New Roman" w:eastAsia="方正小标宋简体" w:cs="Times New Roman"/>
          <w:color w:val="000000"/>
          <w:kern w:val="0"/>
          <w:sz w:val="28"/>
          <w:szCs w:val="28"/>
        </w:rPr>
      </w:pPr>
    </w:p>
    <w:p>
      <w:pPr>
        <w:jc w:val="center"/>
        <w:rPr>
          <w:rFonts w:ascii="Times New Roman" w:hAnsi="Times New Roman" w:eastAsia="方正小标宋简体" w:cs="Times New Roman"/>
          <w:color w:val="000000"/>
          <w:kern w:val="0"/>
          <w:sz w:val="28"/>
          <w:szCs w:val="28"/>
        </w:rPr>
      </w:pPr>
      <w:r>
        <w:rPr>
          <w:rFonts w:ascii="Times New Roman" w:hAnsi="Times New Roman" w:eastAsia="方正小标宋简体" w:cs="Times New Roman"/>
          <w:color w:val="000000"/>
          <w:kern w:val="0"/>
          <w:sz w:val="28"/>
          <w:szCs w:val="28"/>
        </w:rPr>
        <w:t>疫情防控温馨提示</w:t>
      </w:r>
    </w:p>
    <w:p>
      <w:pPr>
        <w:spacing w:line="590" w:lineRule="exact"/>
        <w:ind w:firstLine="560" w:firstLineChars="200"/>
        <w:jc w:val="left"/>
        <w:rPr>
          <w:rFonts w:ascii="Times New Roman" w:hAnsi="Times New Roman" w:eastAsia="方正黑体_GBK" w:cs="Times New Roman"/>
          <w:sz w:val="28"/>
          <w:szCs w:val="28"/>
        </w:rPr>
      </w:pPr>
      <w:r>
        <w:rPr>
          <w:rFonts w:ascii="Times New Roman" w:hAnsi="Times New Roman" w:eastAsia="方正黑体_GBK" w:cs="Times New Roman"/>
          <w:sz w:val="28"/>
          <w:szCs w:val="28"/>
        </w:rPr>
        <w:t>一、健康申报及健康监测</w:t>
      </w:r>
    </w:p>
    <w:p>
      <w:pPr>
        <w:spacing w:line="590" w:lineRule="exact"/>
        <w:ind w:firstLine="560" w:firstLineChars="200"/>
        <w:jc w:val="left"/>
        <w:rPr>
          <w:rFonts w:ascii="Times New Roman" w:hAnsi="Times New Roman" w:eastAsia="方正仿宋_GBK" w:cs="Times New Roman"/>
          <w:sz w:val="28"/>
          <w:szCs w:val="28"/>
        </w:rPr>
      </w:pPr>
      <w:r>
        <w:rPr>
          <w:rFonts w:ascii="Times New Roman" w:hAnsi="Times New Roman" w:eastAsia="方正仿宋_GBK" w:cs="Times New Roman"/>
          <w:sz w:val="28"/>
          <w:szCs w:val="28"/>
        </w:rPr>
        <w:t>（一）会议（活动）当天凭实时绿码参会。个别不会使用智能手机参会人员，可现场出示彩色打印的健康码，健康码生成时间为参会前24小时内。</w:t>
      </w:r>
    </w:p>
    <w:p>
      <w:pPr>
        <w:spacing w:line="590" w:lineRule="exact"/>
        <w:ind w:firstLine="560" w:firstLineChars="200"/>
        <w:jc w:val="left"/>
        <w:rPr>
          <w:rFonts w:ascii="Times New Roman" w:hAnsi="Times New Roman" w:eastAsia="方正仿宋_GBK" w:cs="Times New Roman"/>
          <w:sz w:val="28"/>
          <w:szCs w:val="28"/>
        </w:rPr>
      </w:pPr>
      <w:r>
        <w:rPr>
          <w:rFonts w:ascii="Times New Roman" w:hAnsi="Times New Roman" w:eastAsia="方正仿宋_GBK" w:cs="Times New Roman"/>
          <w:sz w:val="28"/>
          <w:szCs w:val="28"/>
        </w:rPr>
        <w:t>（二）全程个人健康监测。会议（活动）前及会议（活动）期间，应监测个人健康状况，如有发热、乏力、咳嗽、咽痛、腹泻、呕吐等症状，应立即报告会务组或会议医疗保障组。</w:t>
      </w:r>
    </w:p>
    <w:p>
      <w:pPr>
        <w:spacing w:line="590" w:lineRule="exact"/>
        <w:ind w:firstLine="560" w:firstLineChars="200"/>
        <w:jc w:val="left"/>
        <w:rPr>
          <w:rFonts w:ascii="Times New Roman" w:hAnsi="Times New Roman" w:eastAsia="方正黑体_GBK" w:cs="Times New Roman"/>
          <w:sz w:val="28"/>
          <w:szCs w:val="28"/>
        </w:rPr>
      </w:pPr>
      <w:r>
        <w:rPr>
          <w:rFonts w:ascii="Times New Roman" w:hAnsi="Times New Roman" w:eastAsia="方正黑体_GBK" w:cs="Times New Roman"/>
          <w:sz w:val="28"/>
          <w:szCs w:val="28"/>
        </w:rPr>
        <w:t>二、实行简单生活方式</w:t>
      </w:r>
    </w:p>
    <w:p>
      <w:pPr>
        <w:spacing w:line="590" w:lineRule="exact"/>
        <w:ind w:firstLine="560" w:firstLineChars="200"/>
        <w:jc w:val="left"/>
        <w:rPr>
          <w:rFonts w:ascii="Times New Roman" w:hAnsi="Times New Roman" w:eastAsia="方正仿宋_GBK" w:cs="Times New Roman"/>
          <w:sz w:val="28"/>
          <w:szCs w:val="28"/>
        </w:rPr>
      </w:pPr>
      <w:r>
        <w:rPr>
          <w:rFonts w:ascii="Times New Roman" w:hAnsi="Times New Roman" w:eastAsia="方正仿宋_GBK" w:cs="Times New Roman"/>
          <w:sz w:val="28"/>
          <w:szCs w:val="28"/>
        </w:rPr>
        <w:t>参加会议（活动）人员会（活动）前应实行“两点一线”工作生活方式，减少聚餐、聚会，不出入密闭公共娱乐场所，不乘坐公共交通工具（确需乘坐应全程佩戴口罩）。</w:t>
      </w:r>
    </w:p>
    <w:p>
      <w:pPr>
        <w:spacing w:line="590" w:lineRule="exact"/>
        <w:ind w:firstLine="560" w:firstLineChars="200"/>
        <w:jc w:val="left"/>
        <w:rPr>
          <w:rFonts w:ascii="Times New Roman" w:hAnsi="Times New Roman" w:eastAsia="方正黑体_GBK" w:cs="Times New Roman"/>
          <w:sz w:val="28"/>
          <w:szCs w:val="28"/>
        </w:rPr>
      </w:pPr>
      <w:r>
        <w:rPr>
          <w:rFonts w:ascii="Times New Roman" w:hAnsi="Times New Roman" w:eastAsia="方正黑体_GBK" w:cs="Times New Roman"/>
          <w:sz w:val="28"/>
          <w:szCs w:val="28"/>
        </w:rPr>
        <w:t>三、注重个人卫生与防护</w:t>
      </w:r>
    </w:p>
    <w:p>
      <w:pPr>
        <w:spacing w:line="590" w:lineRule="exact"/>
        <w:ind w:firstLine="560" w:firstLineChars="200"/>
        <w:jc w:val="left"/>
        <w:rPr>
          <w:rFonts w:ascii="Times New Roman" w:hAnsi="Times New Roman" w:eastAsia="方正仿宋_GBK" w:cs="Times New Roman"/>
          <w:sz w:val="28"/>
          <w:szCs w:val="28"/>
        </w:rPr>
      </w:pPr>
      <w:r>
        <w:rPr>
          <w:rFonts w:ascii="Times New Roman" w:hAnsi="Times New Roman" w:eastAsia="方正仿宋_GBK" w:cs="Times New Roman"/>
          <w:sz w:val="28"/>
          <w:szCs w:val="28"/>
        </w:rPr>
        <w:t>（一）预防呼吸道传染病。请注意个人卫生,勤洗手,不随地吐痰,咳嗽或打喷嚏时请用纸巾捂住口鼻;随天气变化及时增减衣物;经常开窗通风换气;多饮温开水;保持充足睡眠和合理膳食;进入室内、乘坐公共交通工具等应佩戴一次性医用口罩,人员相互之间保持适当距离。</w:t>
      </w:r>
    </w:p>
    <w:p>
      <w:pPr>
        <w:spacing w:line="590" w:lineRule="exact"/>
        <w:ind w:firstLine="560" w:firstLineChars="200"/>
        <w:jc w:val="left"/>
        <w:rPr>
          <w:rFonts w:ascii="Times New Roman" w:hAnsi="Times New Roman" w:eastAsia="方正仿宋_GBK" w:cs="Times New Roman"/>
          <w:sz w:val="28"/>
          <w:szCs w:val="28"/>
        </w:rPr>
      </w:pPr>
      <w:r>
        <w:rPr>
          <w:rFonts w:ascii="Times New Roman" w:hAnsi="Times New Roman" w:eastAsia="方正仿宋_GBK" w:cs="Times New Roman"/>
          <w:sz w:val="28"/>
          <w:szCs w:val="28"/>
        </w:rPr>
        <w:t>（二）注意饮食卫生安全。为防止胃肠道疾患发生,请注意生吃瓜果要洗净、去皮。</w:t>
      </w:r>
    </w:p>
    <w:p>
      <w:pPr>
        <w:spacing w:line="590" w:lineRule="exact"/>
        <w:ind w:firstLine="560" w:firstLineChars="200"/>
        <w:jc w:val="left"/>
        <w:rPr>
          <w:rFonts w:ascii="Times New Roman" w:hAnsi="Times New Roman" w:eastAsia="方正仿宋_GBK" w:cs="Times New Roman"/>
          <w:sz w:val="28"/>
          <w:szCs w:val="28"/>
        </w:rPr>
      </w:pPr>
      <w:r>
        <w:rPr>
          <w:rFonts w:ascii="Times New Roman" w:hAnsi="Times New Roman" w:eastAsia="方正仿宋_GBK" w:cs="Times New Roman"/>
          <w:sz w:val="28"/>
          <w:szCs w:val="28"/>
        </w:rPr>
        <w:t>（三）避免意外身体伤害。使用卫生间和用水时,请注意防滑倒、防烫伤。</w:t>
      </w:r>
    </w:p>
    <w:p>
      <w:pPr>
        <w:spacing w:line="590" w:lineRule="exact"/>
        <w:ind w:firstLine="560" w:firstLineChars="200"/>
        <w:jc w:val="left"/>
        <w:rPr>
          <w:rFonts w:ascii="Times New Roman" w:hAnsi="Times New Roman" w:eastAsia="方正仿宋_GBK" w:cs="Times New Roman"/>
          <w:sz w:val="28"/>
          <w:szCs w:val="28"/>
        </w:rPr>
      </w:pPr>
      <w:r>
        <w:rPr>
          <w:rFonts w:ascii="Times New Roman" w:hAnsi="Times New Roman" w:eastAsia="方正仿宋_GBK" w:cs="Times New Roman"/>
          <w:sz w:val="28"/>
          <w:szCs w:val="28"/>
        </w:rPr>
        <w:t>（四）科学服用相关药物。如患有慢性疾病,请备好相关药品并按医嘱服药。会场医务室备有部分常用药品,并提供科学用药指导。</w:t>
      </w:r>
    </w:p>
    <w:p>
      <w:pPr>
        <w:spacing w:line="590" w:lineRule="exact"/>
        <w:ind w:firstLine="560" w:firstLineChars="200"/>
        <w:jc w:val="left"/>
        <w:rPr>
          <w:rFonts w:ascii="Times New Roman" w:hAnsi="Times New Roman" w:eastAsia="方正黑体_GBK" w:cs="Times New Roman"/>
          <w:sz w:val="28"/>
          <w:szCs w:val="28"/>
        </w:rPr>
      </w:pPr>
      <w:r>
        <w:rPr>
          <w:rFonts w:ascii="Times New Roman" w:hAnsi="Times New Roman" w:eastAsia="方正黑体_GBK" w:cs="Times New Roman"/>
          <w:sz w:val="28"/>
          <w:szCs w:val="28"/>
        </w:rPr>
        <w:t>四、注意事项</w:t>
      </w:r>
    </w:p>
    <w:p>
      <w:pPr>
        <w:spacing w:line="590" w:lineRule="exact"/>
        <w:ind w:firstLine="560" w:firstLineChars="200"/>
        <w:jc w:val="left"/>
        <w:rPr>
          <w:rFonts w:ascii="Times New Roman" w:hAnsi="Times New Roman" w:eastAsia="方正仿宋_GBK" w:cs="Times New Roman"/>
          <w:sz w:val="28"/>
          <w:szCs w:val="28"/>
        </w:rPr>
      </w:pPr>
      <w:r>
        <w:rPr>
          <w:rFonts w:ascii="Times New Roman" w:hAnsi="Times New Roman" w:eastAsia="方正仿宋_GBK" w:cs="Times New Roman"/>
          <w:sz w:val="28"/>
          <w:szCs w:val="28"/>
        </w:rPr>
        <w:t>（一）报到：配合接受体温测量，出示健康码，</w:t>
      </w:r>
      <w:r>
        <w:rPr>
          <w:rFonts w:hint="eastAsia" w:ascii="Times New Roman" w:hAnsi="Times New Roman" w:eastAsia="方正仿宋_GBK" w:cs="Times New Roman"/>
          <w:sz w:val="28"/>
          <w:szCs w:val="28"/>
        </w:rPr>
        <w:t>扫场所码</w:t>
      </w:r>
      <w:r>
        <w:rPr>
          <w:rFonts w:ascii="Times New Roman" w:hAnsi="Times New Roman" w:eastAsia="方正仿宋_GBK" w:cs="Times New Roman"/>
          <w:sz w:val="28"/>
          <w:szCs w:val="28"/>
        </w:rPr>
        <w:t>进行报到登记，进入活动会场。</w:t>
      </w:r>
    </w:p>
    <w:p>
      <w:pPr>
        <w:spacing w:line="590" w:lineRule="exact"/>
        <w:ind w:firstLine="560" w:firstLineChars="200"/>
        <w:jc w:val="left"/>
        <w:rPr>
          <w:rFonts w:ascii="Times New Roman" w:hAnsi="Times New Roman" w:eastAsia="方正仿宋_GBK" w:cs="Times New Roman"/>
          <w:sz w:val="28"/>
          <w:szCs w:val="28"/>
        </w:rPr>
      </w:pPr>
      <w:r>
        <w:rPr>
          <w:rFonts w:ascii="Times New Roman" w:hAnsi="Times New Roman" w:eastAsia="方正仿宋_GBK" w:cs="Times New Roman"/>
          <w:sz w:val="28"/>
          <w:szCs w:val="28"/>
        </w:rPr>
        <w:t>（二）会场：进入会场按会议安排依序就坐，会议期间全程佩戴口罩。</w:t>
      </w:r>
    </w:p>
    <w:p>
      <w:pPr>
        <w:jc w:val="center"/>
        <w:rPr>
          <w:rFonts w:ascii="Times New Roman" w:hAnsi="Times New Roman" w:eastAsia="方正小标宋简体" w:cs="Times New Roman"/>
          <w:color w:val="000000"/>
          <w:kern w:val="0"/>
          <w:sz w:val="40"/>
        </w:rPr>
      </w:pPr>
    </w:p>
    <w:p>
      <w:pPr>
        <w:jc w:val="center"/>
        <w:rPr>
          <w:rFonts w:ascii="Times New Roman" w:hAnsi="Times New Roman" w:eastAsia="方正小标宋简体" w:cs="Times New Roman"/>
          <w:color w:val="000000"/>
          <w:kern w:val="0"/>
          <w:sz w:val="40"/>
        </w:rPr>
      </w:pPr>
    </w:p>
    <w:p>
      <w:pPr>
        <w:jc w:val="center"/>
        <w:rPr>
          <w:rFonts w:ascii="Times New Roman" w:hAnsi="Times New Roman" w:eastAsia="方正小标宋简体" w:cs="Times New Roman"/>
          <w:color w:val="000000"/>
          <w:kern w:val="0"/>
          <w:sz w:val="40"/>
        </w:rPr>
      </w:pPr>
    </w:p>
    <w:p>
      <w:pPr>
        <w:jc w:val="center"/>
        <w:rPr>
          <w:rFonts w:ascii="Times New Roman" w:hAnsi="Times New Roman" w:eastAsia="方正小标宋简体" w:cs="Times New Roman"/>
          <w:color w:val="000000"/>
          <w:kern w:val="0"/>
          <w:sz w:val="40"/>
        </w:rPr>
      </w:pPr>
    </w:p>
    <w:p>
      <w:pPr>
        <w:jc w:val="center"/>
        <w:rPr>
          <w:rFonts w:ascii="Times New Roman" w:hAnsi="Times New Roman" w:eastAsia="方正小标宋简体" w:cs="Times New Roman"/>
          <w:color w:val="000000"/>
          <w:kern w:val="0"/>
          <w:sz w:val="40"/>
        </w:rPr>
      </w:pPr>
    </w:p>
    <w:p>
      <w:pPr>
        <w:jc w:val="center"/>
        <w:rPr>
          <w:rFonts w:hint="eastAsia" w:ascii="Times New Roman" w:hAnsi="Times New Roman" w:eastAsia="方正小标宋简体" w:cs="Times New Roman"/>
          <w:color w:val="000000"/>
          <w:kern w:val="0"/>
          <w:sz w:val="40"/>
        </w:rPr>
      </w:pPr>
    </w:p>
    <w:p>
      <w:pPr>
        <w:jc w:val="center"/>
        <w:rPr>
          <w:rFonts w:ascii="Times New Roman" w:hAnsi="Times New Roman" w:eastAsia="方正小标宋简体" w:cs="Times New Roman"/>
          <w:color w:val="000000"/>
          <w:kern w:val="0"/>
          <w:sz w:val="40"/>
        </w:rPr>
      </w:pPr>
      <w:r>
        <w:rPr>
          <w:rFonts w:ascii="Times New Roman" w:hAnsi="Times New Roman" w:eastAsia="方正小标宋简体" w:cs="Times New Roman"/>
          <w:color w:val="000000"/>
          <w:kern w:val="0"/>
          <w:sz w:val="40"/>
        </w:rPr>
        <w:t>健康筛查表</w:t>
      </w:r>
    </w:p>
    <w:p>
      <w:pPr>
        <w:spacing w:line="594" w:lineRule="exact"/>
        <w:jc w:val="left"/>
        <w:rPr>
          <w:rFonts w:ascii="Times New Roman" w:hAnsi="Times New Roman" w:eastAsia="方正仿宋_GBK" w:cs="Times New Roman"/>
          <w:sz w:val="32"/>
          <w:szCs w:val="40"/>
        </w:rPr>
      </w:pPr>
      <w:r>
        <w:rPr>
          <w:rFonts w:ascii="Times New Roman" w:hAnsi="Times New Roman" w:eastAsia="方正仿宋_GBK" w:cs="Times New Roman"/>
          <w:sz w:val="32"/>
          <w:szCs w:val="40"/>
        </w:rPr>
        <w:t xml:space="preserve">姓名：       工作单位：           居住地（区、市、县）：                                      </w:t>
      </w:r>
    </w:p>
    <w:tbl>
      <w:tblPr>
        <w:tblStyle w:val="8"/>
        <w:tblW w:w="9240"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6515"/>
        <w:gridCol w:w="876"/>
        <w:gridCol w:w="1020"/>
        <w:gridCol w:w="829"/>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PrEx>
        <w:trPr>
          <w:trHeight w:val="622" w:hRule="atLeast"/>
          <w:jc w:val="center"/>
        </w:trPr>
        <w:tc>
          <w:tcPr>
            <w:tcW w:w="6511" w:type="dxa"/>
            <w:tcBorders>
              <w:top w:val="single" w:color="auto" w:sz="8" w:space="0"/>
              <w:left w:val="single" w:color="auto" w:sz="8" w:space="0"/>
              <w:bottom w:val="single" w:color="auto" w:sz="8" w:space="0"/>
              <w:right w:val="single" w:color="auto" w:sz="8" w:space="0"/>
            </w:tcBorders>
            <w:vAlign w:val="center"/>
          </w:tcPr>
          <w:p>
            <w:pPr>
              <w:overflowPunct w:val="0"/>
              <w:spacing w:line="420" w:lineRule="exact"/>
              <w:jc w:val="center"/>
              <w:rPr>
                <w:rFonts w:ascii="Times New Roman" w:hAnsi="Times New Roman" w:eastAsia="方正仿宋_GBK" w:cs="Times New Roman"/>
                <w:color w:val="000000"/>
                <w:sz w:val="24"/>
              </w:rPr>
            </w:pPr>
            <w:r>
              <w:rPr>
                <w:rFonts w:ascii="Times New Roman" w:hAnsi="Times New Roman" w:eastAsia="方正仿宋_GBK" w:cs="Times New Roman"/>
                <w:color w:val="000000"/>
                <w:sz w:val="24"/>
              </w:rPr>
              <w:t>筛查内容</w:t>
            </w:r>
          </w:p>
        </w:tc>
        <w:tc>
          <w:tcPr>
            <w:tcW w:w="876" w:type="dxa"/>
            <w:tcBorders>
              <w:top w:val="single" w:color="auto" w:sz="8" w:space="0"/>
              <w:left w:val="single" w:color="auto" w:sz="8" w:space="0"/>
              <w:bottom w:val="single" w:color="auto" w:sz="8" w:space="0"/>
              <w:right w:val="single" w:color="auto" w:sz="8" w:space="0"/>
            </w:tcBorders>
            <w:vAlign w:val="center"/>
          </w:tcPr>
          <w:p>
            <w:pPr>
              <w:overflowPunct w:val="0"/>
              <w:spacing w:line="420" w:lineRule="exact"/>
              <w:jc w:val="center"/>
              <w:rPr>
                <w:rFonts w:ascii="Times New Roman" w:hAnsi="Times New Roman" w:eastAsia="方正仿宋_GBK" w:cs="Times New Roman"/>
                <w:color w:val="000000"/>
                <w:sz w:val="24"/>
              </w:rPr>
            </w:pPr>
            <w:r>
              <w:rPr>
                <w:rFonts w:ascii="Times New Roman" w:hAnsi="Times New Roman" w:eastAsia="方正仿宋_GBK" w:cs="Times New Roman"/>
                <w:color w:val="000000"/>
                <w:sz w:val="24"/>
              </w:rPr>
              <w:t>有/是</w:t>
            </w:r>
          </w:p>
        </w:tc>
        <w:tc>
          <w:tcPr>
            <w:tcW w:w="1020" w:type="dxa"/>
            <w:tcBorders>
              <w:top w:val="single" w:color="auto" w:sz="8" w:space="0"/>
              <w:left w:val="single" w:color="auto" w:sz="8" w:space="0"/>
              <w:bottom w:val="single" w:color="auto" w:sz="8" w:space="0"/>
              <w:right w:val="single" w:color="auto" w:sz="8" w:space="0"/>
            </w:tcBorders>
            <w:vAlign w:val="center"/>
          </w:tcPr>
          <w:p>
            <w:pPr>
              <w:overflowPunct w:val="0"/>
              <w:spacing w:line="420" w:lineRule="exact"/>
              <w:jc w:val="center"/>
              <w:rPr>
                <w:rFonts w:ascii="Times New Roman" w:hAnsi="Times New Roman" w:eastAsia="方正仿宋_GBK" w:cs="Times New Roman"/>
                <w:color w:val="000000"/>
                <w:sz w:val="24"/>
              </w:rPr>
            </w:pPr>
            <w:r>
              <w:rPr>
                <w:rFonts w:ascii="Times New Roman" w:hAnsi="Times New Roman" w:eastAsia="方正仿宋_GBK" w:cs="Times New Roman"/>
                <w:color w:val="000000"/>
                <w:sz w:val="24"/>
              </w:rPr>
              <w:t>无/否</w:t>
            </w:r>
          </w:p>
        </w:tc>
        <w:tc>
          <w:tcPr>
            <w:tcW w:w="829" w:type="dxa"/>
            <w:tcBorders>
              <w:top w:val="single" w:color="auto" w:sz="8" w:space="0"/>
              <w:left w:val="single" w:color="auto" w:sz="8" w:space="0"/>
              <w:bottom w:val="single" w:color="auto" w:sz="8" w:space="0"/>
              <w:right w:val="single" w:color="auto" w:sz="8" w:space="0"/>
            </w:tcBorders>
            <w:vAlign w:val="center"/>
          </w:tcPr>
          <w:p>
            <w:pPr>
              <w:overflowPunct w:val="0"/>
              <w:spacing w:line="420" w:lineRule="exact"/>
              <w:jc w:val="center"/>
              <w:rPr>
                <w:rFonts w:ascii="Times New Roman" w:hAnsi="Times New Roman" w:eastAsia="方正仿宋_GBK" w:cs="Times New Roman"/>
                <w:color w:val="000000"/>
                <w:sz w:val="24"/>
              </w:rPr>
            </w:pPr>
            <w:r>
              <w:rPr>
                <w:rFonts w:ascii="Times New Roman" w:hAnsi="Times New Roman" w:eastAsia="方正仿宋_GBK" w:cs="Times New Roman"/>
                <w:color w:val="000000"/>
                <w:sz w:val="24"/>
              </w:rPr>
              <w:t>备注</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jc w:val="center"/>
        </w:trPr>
        <w:tc>
          <w:tcPr>
            <w:tcW w:w="6511" w:type="dxa"/>
            <w:tcBorders>
              <w:top w:val="single" w:color="auto" w:sz="8" w:space="0"/>
              <w:left w:val="single" w:color="auto" w:sz="8" w:space="0"/>
              <w:bottom w:val="single" w:color="auto" w:sz="8" w:space="0"/>
              <w:right w:val="single" w:color="auto" w:sz="8" w:space="0"/>
            </w:tcBorders>
            <w:vAlign w:val="center"/>
          </w:tcPr>
          <w:p>
            <w:pPr>
              <w:overflowPunct w:val="0"/>
              <w:spacing w:line="420" w:lineRule="exact"/>
              <w:ind w:firstLine="240" w:firstLineChars="100"/>
              <w:rPr>
                <w:rFonts w:ascii="Times New Roman" w:hAnsi="Times New Roman" w:eastAsia="方正仿宋_GBK" w:cs="Times New Roman"/>
                <w:color w:val="000000"/>
                <w:sz w:val="24"/>
              </w:rPr>
            </w:pPr>
            <w:r>
              <w:rPr>
                <w:rFonts w:ascii="Times New Roman" w:hAnsi="Times New Roman" w:eastAsia="方正仿宋_GBK" w:cs="Times New Roman"/>
                <w:color w:val="000000"/>
                <w:sz w:val="24"/>
              </w:rPr>
              <w:t>1.会前21天内有无境外（含港台地区）旅居史，14天内有无境内中高风险地区旅居史和中高风险地区的设区市旅居史。</w:t>
            </w:r>
          </w:p>
        </w:tc>
        <w:tc>
          <w:tcPr>
            <w:tcW w:w="876" w:type="dxa"/>
            <w:tcBorders>
              <w:top w:val="single" w:color="auto" w:sz="8" w:space="0"/>
              <w:left w:val="single" w:color="auto" w:sz="8" w:space="0"/>
              <w:bottom w:val="single" w:color="auto" w:sz="8" w:space="0"/>
              <w:right w:val="single" w:color="auto" w:sz="8" w:space="0"/>
            </w:tcBorders>
            <w:vAlign w:val="center"/>
          </w:tcPr>
          <w:p>
            <w:pPr>
              <w:overflowPunct w:val="0"/>
              <w:spacing w:line="420" w:lineRule="exact"/>
              <w:jc w:val="center"/>
              <w:rPr>
                <w:rFonts w:ascii="Times New Roman" w:hAnsi="Times New Roman" w:eastAsia="方正仿宋_GBK" w:cs="Times New Roman"/>
                <w:color w:val="000000"/>
                <w:sz w:val="24"/>
              </w:rPr>
            </w:pPr>
          </w:p>
        </w:tc>
        <w:tc>
          <w:tcPr>
            <w:tcW w:w="1020" w:type="dxa"/>
            <w:tcBorders>
              <w:top w:val="single" w:color="auto" w:sz="8" w:space="0"/>
              <w:left w:val="single" w:color="auto" w:sz="8" w:space="0"/>
              <w:bottom w:val="single" w:color="auto" w:sz="8" w:space="0"/>
              <w:right w:val="single" w:color="auto" w:sz="8" w:space="0"/>
            </w:tcBorders>
            <w:vAlign w:val="center"/>
          </w:tcPr>
          <w:p>
            <w:pPr>
              <w:overflowPunct w:val="0"/>
              <w:spacing w:line="420" w:lineRule="exact"/>
              <w:jc w:val="center"/>
              <w:rPr>
                <w:rFonts w:ascii="Times New Roman" w:hAnsi="Times New Roman" w:eastAsia="方正仿宋_GBK" w:cs="Times New Roman"/>
                <w:color w:val="000000"/>
                <w:sz w:val="24"/>
              </w:rPr>
            </w:pPr>
          </w:p>
        </w:tc>
        <w:tc>
          <w:tcPr>
            <w:tcW w:w="829" w:type="dxa"/>
            <w:tcBorders>
              <w:top w:val="single" w:color="auto" w:sz="8" w:space="0"/>
              <w:left w:val="single" w:color="auto" w:sz="8" w:space="0"/>
              <w:bottom w:val="single" w:color="auto" w:sz="8" w:space="0"/>
              <w:right w:val="single" w:color="auto" w:sz="8" w:space="0"/>
            </w:tcBorders>
            <w:vAlign w:val="center"/>
          </w:tcPr>
          <w:p>
            <w:pPr>
              <w:overflowPunct w:val="0"/>
              <w:spacing w:line="420" w:lineRule="exact"/>
              <w:jc w:val="center"/>
              <w:rPr>
                <w:rFonts w:ascii="Times New Roman" w:hAnsi="Times New Roman" w:eastAsia="方正仿宋_GBK" w:cs="Times New Roman"/>
                <w:color w:val="000000"/>
                <w:sz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jc w:val="center"/>
        </w:trPr>
        <w:tc>
          <w:tcPr>
            <w:tcW w:w="6511" w:type="dxa"/>
            <w:tcBorders>
              <w:top w:val="single" w:color="auto" w:sz="8" w:space="0"/>
              <w:left w:val="single" w:color="auto" w:sz="8" w:space="0"/>
              <w:bottom w:val="single" w:color="auto" w:sz="8" w:space="0"/>
              <w:right w:val="single" w:color="auto" w:sz="8" w:space="0"/>
            </w:tcBorders>
            <w:vAlign w:val="center"/>
          </w:tcPr>
          <w:p>
            <w:pPr>
              <w:overflowPunct w:val="0"/>
              <w:spacing w:line="420" w:lineRule="exact"/>
              <w:ind w:firstLine="240" w:firstLineChars="100"/>
              <w:rPr>
                <w:rFonts w:ascii="Times New Roman" w:hAnsi="Times New Roman" w:eastAsia="方正仿宋_GBK" w:cs="Times New Roman"/>
                <w:color w:val="000000"/>
                <w:sz w:val="24"/>
              </w:rPr>
            </w:pPr>
            <w:r>
              <w:rPr>
                <w:rFonts w:ascii="Times New Roman" w:hAnsi="Times New Roman" w:eastAsia="方正仿宋_GBK" w:cs="Times New Roman"/>
                <w:color w:val="000000"/>
                <w:sz w:val="24"/>
              </w:rPr>
              <w:t>2.会前21天内有无与新冠肺炎病毒感染者（确诊、疑似及无症状感染者）的密切接触史。</w:t>
            </w:r>
          </w:p>
        </w:tc>
        <w:tc>
          <w:tcPr>
            <w:tcW w:w="876" w:type="dxa"/>
            <w:tcBorders>
              <w:top w:val="single" w:color="auto" w:sz="8" w:space="0"/>
              <w:left w:val="single" w:color="auto" w:sz="8" w:space="0"/>
              <w:bottom w:val="single" w:color="auto" w:sz="8" w:space="0"/>
              <w:right w:val="single" w:color="auto" w:sz="8" w:space="0"/>
            </w:tcBorders>
            <w:vAlign w:val="center"/>
          </w:tcPr>
          <w:p>
            <w:pPr>
              <w:overflowPunct w:val="0"/>
              <w:spacing w:line="420" w:lineRule="exact"/>
              <w:jc w:val="center"/>
              <w:rPr>
                <w:rFonts w:ascii="Times New Roman" w:hAnsi="Times New Roman" w:eastAsia="方正仿宋_GBK" w:cs="Times New Roman"/>
                <w:color w:val="000000"/>
                <w:sz w:val="24"/>
              </w:rPr>
            </w:pPr>
          </w:p>
        </w:tc>
        <w:tc>
          <w:tcPr>
            <w:tcW w:w="1020" w:type="dxa"/>
            <w:tcBorders>
              <w:top w:val="single" w:color="auto" w:sz="8" w:space="0"/>
              <w:left w:val="single" w:color="auto" w:sz="8" w:space="0"/>
              <w:bottom w:val="single" w:color="auto" w:sz="8" w:space="0"/>
              <w:right w:val="single" w:color="auto" w:sz="8" w:space="0"/>
            </w:tcBorders>
            <w:vAlign w:val="center"/>
          </w:tcPr>
          <w:p>
            <w:pPr>
              <w:overflowPunct w:val="0"/>
              <w:spacing w:line="420" w:lineRule="exact"/>
              <w:jc w:val="center"/>
              <w:rPr>
                <w:rFonts w:ascii="Times New Roman" w:hAnsi="Times New Roman" w:eastAsia="方正仿宋_GBK" w:cs="Times New Roman"/>
                <w:color w:val="000000"/>
                <w:sz w:val="24"/>
              </w:rPr>
            </w:pPr>
          </w:p>
        </w:tc>
        <w:tc>
          <w:tcPr>
            <w:tcW w:w="829" w:type="dxa"/>
            <w:tcBorders>
              <w:top w:val="single" w:color="auto" w:sz="8" w:space="0"/>
              <w:left w:val="single" w:color="auto" w:sz="8" w:space="0"/>
              <w:bottom w:val="single" w:color="auto" w:sz="8" w:space="0"/>
              <w:right w:val="single" w:color="auto" w:sz="8" w:space="0"/>
            </w:tcBorders>
            <w:vAlign w:val="center"/>
          </w:tcPr>
          <w:p>
            <w:pPr>
              <w:overflowPunct w:val="0"/>
              <w:spacing w:line="420" w:lineRule="exact"/>
              <w:jc w:val="center"/>
              <w:rPr>
                <w:rFonts w:ascii="Times New Roman" w:hAnsi="Times New Roman" w:eastAsia="方正仿宋_GBK" w:cs="Times New Roman"/>
                <w:color w:val="000000"/>
                <w:sz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jc w:val="center"/>
        </w:trPr>
        <w:tc>
          <w:tcPr>
            <w:tcW w:w="6511" w:type="dxa"/>
            <w:tcBorders>
              <w:top w:val="single" w:color="auto" w:sz="8" w:space="0"/>
              <w:left w:val="single" w:color="auto" w:sz="8" w:space="0"/>
              <w:bottom w:val="single" w:color="auto" w:sz="8" w:space="0"/>
              <w:right w:val="single" w:color="auto" w:sz="8" w:space="0"/>
            </w:tcBorders>
            <w:vAlign w:val="center"/>
          </w:tcPr>
          <w:p>
            <w:pPr>
              <w:overflowPunct w:val="0"/>
              <w:spacing w:line="420" w:lineRule="exact"/>
              <w:ind w:firstLine="240" w:firstLineChars="100"/>
              <w:rPr>
                <w:rFonts w:ascii="Times New Roman" w:hAnsi="Times New Roman" w:eastAsia="方正仿宋_GBK" w:cs="Times New Roman"/>
                <w:color w:val="000000"/>
                <w:sz w:val="24"/>
              </w:rPr>
            </w:pPr>
            <w:r>
              <w:rPr>
                <w:rFonts w:ascii="Times New Roman" w:hAnsi="Times New Roman" w:eastAsia="方正仿宋_GBK" w:cs="Times New Roman"/>
                <w:color w:val="000000"/>
                <w:sz w:val="24"/>
              </w:rPr>
              <w:t>3.会前14天内有无与新冠肺炎病毒感染者密切接触者的接触史。</w:t>
            </w:r>
          </w:p>
        </w:tc>
        <w:tc>
          <w:tcPr>
            <w:tcW w:w="876" w:type="dxa"/>
            <w:tcBorders>
              <w:top w:val="single" w:color="auto" w:sz="8" w:space="0"/>
              <w:left w:val="single" w:color="auto" w:sz="8" w:space="0"/>
              <w:bottom w:val="single" w:color="auto" w:sz="8" w:space="0"/>
              <w:right w:val="single" w:color="auto" w:sz="8" w:space="0"/>
            </w:tcBorders>
            <w:vAlign w:val="center"/>
          </w:tcPr>
          <w:p>
            <w:pPr>
              <w:overflowPunct w:val="0"/>
              <w:spacing w:line="420" w:lineRule="exact"/>
              <w:jc w:val="center"/>
              <w:rPr>
                <w:rFonts w:ascii="Times New Roman" w:hAnsi="Times New Roman" w:eastAsia="方正仿宋_GBK" w:cs="Times New Roman"/>
                <w:color w:val="000000"/>
                <w:sz w:val="24"/>
              </w:rPr>
            </w:pPr>
          </w:p>
        </w:tc>
        <w:tc>
          <w:tcPr>
            <w:tcW w:w="1020" w:type="dxa"/>
            <w:tcBorders>
              <w:top w:val="single" w:color="auto" w:sz="8" w:space="0"/>
              <w:left w:val="single" w:color="auto" w:sz="8" w:space="0"/>
              <w:bottom w:val="single" w:color="auto" w:sz="8" w:space="0"/>
              <w:right w:val="single" w:color="auto" w:sz="8" w:space="0"/>
            </w:tcBorders>
            <w:vAlign w:val="center"/>
          </w:tcPr>
          <w:p>
            <w:pPr>
              <w:overflowPunct w:val="0"/>
              <w:spacing w:line="420" w:lineRule="exact"/>
              <w:jc w:val="center"/>
              <w:rPr>
                <w:rFonts w:ascii="Times New Roman" w:hAnsi="Times New Roman" w:eastAsia="方正仿宋_GBK" w:cs="Times New Roman"/>
                <w:color w:val="000000"/>
                <w:sz w:val="24"/>
              </w:rPr>
            </w:pPr>
          </w:p>
        </w:tc>
        <w:tc>
          <w:tcPr>
            <w:tcW w:w="829" w:type="dxa"/>
            <w:tcBorders>
              <w:top w:val="single" w:color="auto" w:sz="8" w:space="0"/>
              <w:left w:val="single" w:color="auto" w:sz="8" w:space="0"/>
              <w:bottom w:val="single" w:color="auto" w:sz="8" w:space="0"/>
              <w:right w:val="single" w:color="auto" w:sz="8" w:space="0"/>
            </w:tcBorders>
            <w:vAlign w:val="center"/>
          </w:tcPr>
          <w:p>
            <w:pPr>
              <w:overflowPunct w:val="0"/>
              <w:spacing w:line="420" w:lineRule="exact"/>
              <w:jc w:val="center"/>
              <w:rPr>
                <w:rFonts w:ascii="Times New Roman" w:hAnsi="Times New Roman" w:eastAsia="方正仿宋_GBK" w:cs="Times New Roman"/>
                <w:color w:val="000000"/>
                <w:sz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801" w:hRule="atLeast"/>
          <w:jc w:val="center"/>
        </w:trPr>
        <w:tc>
          <w:tcPr>
            <w:tcW w:w="6511" w:type="dxa"/>
            <w:tcBorders>
              <w:top w:val="single" w:color="auto" w:sz="8" w:space="0"/>
              <w:left w:val="single" w:color="auto" w:sz="8" w:space="0"/>
              <w:bottom w:val="single" w:color="auto" w:sz="8" w:space="0"/>
              <w:right w:val="single" w:color="auto" w:sz="8" w:space="0"/>
            </w:tcBorders>
            <w:vAlign w:val="center"/>
          </w:tcPr>
          <w:p>
            <w:pPr>
              <w:overflowPunct w:val="0"/>
              <w:spacing w:line="420" w:lineRule="exact"/>
              <w:ind w:firstLine="240" w:firstLineChars="100"/>
              <w:rPr>
                <w:rFonts w:ascii="Times New Roman" w:hAnsi="Times New Roman" w:eastAsia="方正仿宋_GBK" w:cs="Times New Roman"/>
                <w:color w:val="000000"/>
                <w:sz w:val="24"/>
              </w:rPr>
            </w:pPr>
            <w:r>
              <w:rPr>
                <w:rFonts w:ascii="Times New Roman" w:hAnsi="Times New Roman" w:eastAsia="方正仿宋_GBK" w:cs="Times New Roman"/>
                <w:color w:val="000000"/>
                <w:sz w:val="24"/>
              </w:rPr>
              <w:t>4.是否为已治愈出院的确诊病例（无症状感染者），且尚在随访或医学观察期内。</w:t>
            </w:r>
          </w:p>
        </w:tc>
        <w:tc>
          <w:tcPr>
            <w:tcW w:w="876" w:type="dxa"/>
            <w:tcBorders>
              <w:top w:val="single" w:color="auto" w:sz="8" w:space="0"/>
              <w:left w:val="single" w:color="auto" w:sz="8" w:space="0"/>
              <w:bottom w:val="single" w:color="auto" w:sz="8" w:space="0"/>
              <w:right w:val="single" w:color="auto" w:sz="8" w:space="0"/>
            </w:tcBorders>
            <w:vAlign w:val="center"/>
          </w:tcPr>
          <w:p>
            <w:pPr>
              <w:overflowPunct w:val="0"/>
              <w:spacing w:line="420" w:lineRule="exact"/>
              <w:jc w:val="center"/>
              <w:rPr>
                <w:rFonts w:ascii="Times New Roman" w:hAnsi="Times New Roman" w:eastAsia="方正仿宋_GBK" w:cs="Times New Roman"/>
                <w:color w:val="000000"/>
                <w:sz w:val="24"/>
              </w:rPr>
            </w:pPr>
          </w:p>
        </w:tc>
        <w:tc>
          <w:tcPr>
            <w:tcW w:w="1020" w:type="dxa"/>
            <w:tcBorders>
              <w:top w:val="single" w:color="auto" w:sz="8" w:space="0"/>
              <w:left w:val="single" w:color="auto" w:sz="8" w:space="0"/>
              <w:bottom w:val="single" w:color="auto" w:sz="8" w:space="0"/>
              <w:right w:val="single" w:color="auto" w:sz="8" w:space="0"/>
            </w:tcBorders>
            <w:vAlign w:val="center"/>
          </w:tcPr>
          <w:p>
            <w:pPr>
              <w:overflowPunct w:val="0"/>
              <w:spacing w:line="420" w:lineRule="exact"/>
              <w:jc w:val="center"/>
              <w:rPr>
                <w:rFonts w:ascii="Times New Roman" w:hAnsi="Times New Roman" w:eastAsia="方正仿宋_GBK" w:cs="Times New Roman"/>
                <w:color w:val="000000"/>
                <w:sz w:val="24"/>
              </w:rPr>
            </w:pPr>
          </w:p>
        </w:tc>
        <w:tc>
          <w:tcPr>
            <w:tcW w:w="829" w:type="dxa"/>
            <w:tcBorders>
              <w:top w:val="single" w:color="auto" w:sz="8" w:space="0"/>
              <w:left w:val="single" w:color="auto" w:sz="8" w:space="0"/>
              <w:bottom w:val="single" w:color="auto" w:sz="8" w:space="0"/>
              <w:right w:val="single" w:color="auto" w:sz="8" w:space="0"/>
            </w:tcBorders>
            <w:vAlign w:val="center"/>
          </w:tcPr>
          <w:p>
            <w:pPr>
              <w:overflowPunct w:val="0"/>
              <w:spacing w:line="420" w:lineRule="exact"/>
              <w:jc w:val="center"/>
              <w:rPr>
                <w:rFonts w:ascii="Times New Roman" w:hAnsi="Times New Roman" w:eastAsia="方正仿宋_GBK" w:cs="Times New Roman"/>
                <w:color w:val="000000"/>
                <w:sz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955" w:hRule="atLeast"/>
          <w:jc w:val="center"/>
        </w:trPr>
        <w:tc>
          <w:tcPr>
            <w:tcW w:w="6511" w:type="dxa"/>
            <w:tcBorders>
              <w:top w:val="single" w:color="auto" w:sz="8" w:space="0"/>
              <w:left w:val="single" w:color="auto" w:sz="8" w:space="0"/>
              <w:bottom w:val="single" w:color="auto" w:sz="8" w:space="0"/>
              <w:right w:val="single" w:color="auto" w:sz="8" w:space="0"/>
            </w:tcBorders>
            <w:vAlign w:val="center"/>
          </w:tcPr>
          <w:p>
            <w:pPr>
              <w:overflowPunct w:val="0"/>
              <w:spacing w:line="420" w:lineRule="exact"/>
              <w:ind w:firstLine="240" w:firstLineChars="100"/>
              <w:rPr>
                <w:rFonts w:ascii="Times New Roman" w:hAnsi="Times New Roman" w:eastAsia="方正仿宋_GBK" w:cs="Times New Roman"/>
                <w:color w:val="000000"/>
                <w:sz w:val="24"/>
              </w:rPr>
            </w:pPr>
            <w:r>
              <w:rPr>
                <w:rFonts w:ascii="Times New Roman" w:hAnsi="Times New Roman" w:eastAsia="方正仿宋_GBK" w:cs="Times New Roman"/>
                <w:color w:val="000000"/>
                <w:sz w:val="24"/>
              </w:rPr>
              <w:t>5.是否为已解除集中隔离医学观察的无症状感染者，且尚在随访或医学观察期内。</w:t>
            </w:r>
          </w:p>
        </w:tc>
        <w:tc>
          <w:tcPr>
            <w:tcW w:w="876" w:type="dxa"/>
            <w:tcBorders>
              <w:top w:val="single" w:color="auto" w:sz="8" w:space="0"/>
              <w:left w:val="single" w:color="auto" w:sz="8" w:space="0"/>
              <w:bottom w:val="single" w:color="auto" w:sz="8" w:space="0"/>
              <w:right w:val="single" w:color="auto" w:sz="8" w:space="0"/>
            </w:tcBorders>
            <w:vAlign w:val="center"/>
          </w:tcPr>
          <w:p>
            <w:pPr>
              <w:overflowPunct w:val="0"/>
              <w:spacing w:line="420" w:lineRule="exact"/>
              <w:jc w:val="center"/>
              <w:rPr>
                <w:rFonts w:ascii="Times New Roman" w:hAnsi="Times New Roman" w:eastAsia="方正仿宋_GBK" w:cs="Times New Roman"/>
                <w:color w:val="000000"/>
                <w:sz w:val="24"/>
              </w:rPr>
            </w:pPr>
          </w:p>
        </w:tc>
        <w:tc>
          <w:tcPr>
            <w:tcW w:w="1020" w:type="dxa"/>
            <w:tcBorders>
              <w:top w:val="single" w:color="auto" w:sz="8" w:space="0"/>
              <w:left w:val="single" w:color="auto" w:sz="8" w:space="0"/>
              <w:bottom w:val="single" w:color="auto" w:sz="8" w:space="0"/>
              <w:right w:val="single" w:color="auto" w:sz="8" w:space="0"/>
            </w:tcBorders>
            <w:vAlign w:val="center"/>
          </w:tcPr>
          <w:p>
            <w:pPr>
              <w:overflowPunct w:val="0"/>
              <w:spacing w:line="420" w:lineRule="exact"/>
              <w:jc w:val="center"/>
              <w:rPr>
                <w:rFonts w:ascii="Times New Roman" w:hAnsi="Times New Roman" w:eastAsia="方正仿宋_GBK" w:cs="Times New Roman"/>
                <w:color w:val="000000"/>
                <w:sz w:val="24"/>
              </w:rPr>
            </w:pPr>
          </w:p>
        </w:tc>
        <w:tc>
          <w:tcPr>
            <w:tcW w:w="829" w:type="dxa"/>
            <w:tcBorders>
              <w:top w:val="single" w:color="auto" w:sz="8" w:space="0"/>
              <w:left w:val="single" w:color="auto" w:sz="8" w:space="0"/>
              <w:bottom w:val="single" w:color="auto" w:sz="8" w:space="0"/>
              <w:right w:val="single" w:color="auto" w:sz="8" w:space="0"/>
            </w:tcBorders>
            <w:vAlign w:val="center"/>
          </w:tcPr>
          <w:p>
            <w:pPr>
              <w:overflowPunct w:val="0"/>
              <w:spacing w:line="420" w:lineRule="exact"/>
              <w:jc w:val="center"/>
              <w:rPr>
                <w:rFonts w:ascii="Times New Roman" w:hAnsi="Times New Roman" w:eastAsia="方正仿宋_GBK" w:cs="Times New Roman"/>
                <w:color w:val="000000"/>
                <w:sz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jc w:val="center"/>
        </w:trPr>
        <w:tc>
          <w:tcPr>
            <w:tcW w:w="6511" w:type="dxa"/>
            <w:tcBorders>
              <w:top w:val="single" w:color="auto" w:sz="8" w:space="0"/>
              <w:left w:val="single" w:color="auto" w:sz="8" w:space="0"/>
              <w:bottom w:val="single" w:color="auto" w:sz="8" w:space="0"/>
              <w:right w:val="single" w:color="auto" w:sz="8" w:space="0"/>
            </w:tcBorders>
            <w:vAlign w:val="center"/>
          </w:tcPr>
          <w:p>
            <w:pPr>
              <w:overflowPunct w:val="0"/>
              <w:spacing w:line="420" w:lineRule="exact"/>
              <w:ind w:firstLine="240" w:firstLineChars="100"/>
              <w:rPr>
                <w:rFonts w:ascii="Times New Roman" w:hAnsi="Times New Roman" w:eastAsia="方正仿宋_GBK" w:cs="Times New Roman"/>
                <w:color w:val="000000"/>
                <w:sz w:val="24"/>
              </w:rPr>
            </w:pPr>
            <w:r>
              <w:rPr>
                <w:rFonts w:ascii="Times New Roman" w:hAnsi="Times New Roman" w:eastAsia="方正仿宋_GBK" w:cs="Times New Roman"/>
                <w:color w:val="000000"/>
                <w:sz w:val="24"/>
              </w:rPr>
              <w:t>6.本人及家庭成员有无发热、寒战、咳嗽、咳痰、咽痛、打喷嚏、流涕、鼻塞、头痛、乏力、肌肉酸痛、关节酸痛、气促、呼吸困难、胸闷、结膜充血、恶心、呕吐、腹泻、腹痛、皮疹、黄疸、嗅觉或味觉减退等之一症状出现，且未排除其他传染病感染。</w:t>
            </w:r>
          </w:p>
        </w:tc>
        <w:tc>
          <w:tcPr>
            <w:tcW w:w="876" w:type="dxa"/>
            <w:tcBorders>
              <w:top w:val="single" w:color="auto" w:sz="8" w:space="0"/>
              <w:left w:val="single" w:color="auto" w:sz="8" w:space="0"/>
              <w:bottom w:val="single" w:color="auto" w:sz="8" w:space="0"/>
              <w:right w:val="single" w:color="auto" w:sz="8" w:space="0"/>
            </w:tcBorders>
            <w:vAlign w:val="center"/>
          </w:tcPr>
          <w:p>
            <w:pPr>
              <w:overflowPunct w:val="0"/>
              <w:spacing w:line="420" w:lineRule="exact"/>
              <w:jc w:val="center"/>
              <w:rPr>
                <w:rFonts w:ascii="Times New Roman" w:hAnsi="Times New Roman" w:eastAsia="方正仿宋_GBK" w:cs="Times New Roman"/>
                <w:color w:val="000000"/>
                <w:sz w:val="24"/>
              </w:rPr>
            </w:pPr>
          </w:p>
        </w:tc>
        <w:tc>
          <w:tcPr>
            <w:tcW w:w="1020" w:type="dxa"/>
            <w:tcBorders>
              <w:top w:val="single" w:color="auto" w:sz="8" w:space="0"/>
              <w:left w:val="single" w:color="auto" w:sz="8" w:space="0"/>
              <w:bottom w:val="single" w:color="auto" w:sz="8" w:space="0"/>
              <w:right w:val="single" w:color="auto" w:sz="8" w:space="0"/>
            </w:tcBorders>
            <w:vAlign w:val="center"/>
          </w:tcPr>
          <w:p>
            <w:pPr>
              <w:overflowPunct w:val="0"/>
              <w:spacing w:line="420" w:lineRule="exact"/>
              <w:jc w:val="center"/>
              <w:rPr>
                <w:rFonts w:ascii="Times New Roman" w:hAnsi="Times New Roman" w:eastAsia="方正仿宋_GBK" w:cs="Times New Roman"/>
                <w:color w:val="000000"/>
                <w:sz w:val="24"/>
              </w:rPr>
            </w:pPr>
          </w:p>
        </w:tc>
        <w:tc>
          <w:tcPr>
            <w:tcW w:w="829" w:type="dxa"/>
            <w:tcBorders>
              <w:top w:val="single" w:color="auto" w:sz="8" w:space="0"/>
              <w:left w:val="single" w:color="auto" w:sz="8" w:space="0"/>
              <w:bottom w:val="single" w:color="auto" w:sz="8" w:space="0"/>
              <w:right w:val="single" w:color="auto" w:sz="8" w:space="0"/>
            </w:tcBorders>
            <w:vAlign w:val="center"/>
          </w:tcPr>
          <w:p>
            <w:pPr>
              <w:overflowPunct w:val="0"/>
              <w:spacing w:line="420" w:lineRule="exact"/>
              <w:jc w:val="center"/>
              <w:rPr>
                <w:rFonts w:ascii="Times New Roman" w:hAnsi="Times New Roman" w:eastAsia="方正仿宋_GBK" w:cs="Times New Roman"/>
                <w:color w:val="000000"/>
                <w:sz w:val="24"/>
              </w:rPr>
            </w:pPr>
          </w:p>
        </w:tc>
      </w:tr>
    </w:tbl>
    <w:p>
      <w:pPr>
        <w:spacing w:line="594" w:lineRule="exact"/>
        <w:ind w:firstLine="560" w:firstLineChars="200"/>
        <w:jc w:val="left"/>
        <w:rPr>
          <w:rFonts w:ascii="Times New Roman" w:hAnsi="Times New Roman" w:eastAsia="方正仿宋_GBK" w:cs="Times New Roman"/>
          <w:sz w:val="28"/>
          <w:szCs w:val="28"/>
        </w:rPr>
      </w:pPr>
      <w:r>
        <w:rPr>
          <w:rFonts w:ascii="Times New Roman" w:hAnsi="Times New Roman" w:eastAsia="方正仿宋_GBK" w:cs="Times New Roman"/>
          <w:sz w:val="28"/>
          <w:szCs w:val="28"/>
        </w:rPr>
        <w:t>本人对以上提供的健康相关信息的真实性和完整性负责，如因信息有误或确实引起疫情传播和扩散，愿承担相应带来的全部法律责任。</w:t>
      </w:r>
    </w:p>
    <w:p>
      <w:pPr>
        <w:spacing w:line="594" w:lineRule="exact"/>
        <w:ind w:firstLine="560" w:firstLineChars="200"/>
        <w:jc w:val="center"/>
        <w:rPr>
          <w:rFonts w:ascii="Times New Roman" w:hAnsi="Times New Roman" w:eastAsia="方正仿宋_GBK" w:cs="Times New Roman"/>
          <w:sz w:val="28"/>
          <w:szCs w:val="28"/>
        </w:rPr>
      </w:pPr>
      <w:r>
        <w:rPr>
          <w:rFonts w:ascii="Times New Roman" w:hAnsi="Times New Roman" w:eastAsia="方正仿宋_GBK" w:cs="Times New Roman"/>
          <w:sz w:val="28"/>
          <w:szCs w:val="28"/>
        </w:rPr>
        <w:t xml:space="preserve">           承诺人：   </w:t>
      </w:r>
      <w:r>
        <w:rPr>
          <w:rFonts w:hint="eastAsia" w:ascii="Times New Roman" w:hAnsi="Times New Roman" w:eastAsia="方正仿宋_GBK" w:cs="Times New Roman"/>
          <w:sz w:val="28"/>
          <w:szCs w:val="28"/>
        </w:rPr>
        <w:t xml:space="preserve">            </w:t>
      </w:r>
      <w:r>
        <w:rPr>
          <w:rFonts w:ascii="Times New Roman" w:hAnsi="Times New Roman" w:eastAsia="方正仿宋_GBK" w:cs="Times New Roman"/>
          <w:sz w:val="28"/>
          <w:szCs w:val="28"/>
        </w:rPr>
        <w:t xml:space="preserve">日  期：    </w:t>
      </w:r>
    </w:p>
    <w:p>
      <w:pPr>
        <w:overflowPunct w:val="0"/>
        <w:spacing w:beforeLines="50" w:line="400" w:lineRule="exact"/>
        <w:rPr>
          <w:rFonts w:ascii="Times New Roman" w:hAnsi="Times New Roman" w:eastAsia="方正仿宋_GBK" w:cs="Times New Roman"/>
          <w:b/>
          <w:bCs/>
          <w:color w:val="000000"/>
          <w:spacing w:val="-4"/>
          <w:sz w:val="28"/>
          <w:szCs w:val="28"/>
        </w:rPr>
      </w:pPr>
      <w:r>
        <w:rPr>
          <w:rFonts w:ascii="Times New Roman" w:hAnsi="Times New Roman" w:eastAsia="方正仿宋_GBK" w:cs="Times New Roman"/>
          <w:b/>
          <w:bCs/>
          <w:color w:val="000000"/>
          <w:sz w:val="28"/>
          <w:szCs w:val="28"/>
        </w:rPr>
        <w:t>注：按照当天全国疫情中高风险地区目录调整情况填报,</w:t>
      </w:r>
      <w:r>
        <w:rPr>
          <w:rFonts w:ascii="Times New Roman" w:hAnsi="Times New Roman" w:eastAsia="方正仿宋_GBK" w:cs="Times New Roman"/>
          <w:b/>
          <w:bCs/>
          <w:color w:val="000000"/>
          <w:spacing w:val="-4"/>
          <w:sz w:val="28"/>
          <w:szCs w:val="28"/>
        </w:rPr>
        <w:t>有异常情况的，不得参加。</w:t>
      </w:r>
    </w:p>
    <w:sectPr>
      <w:headerReference r:id="rId3" w:type="default"/>
      <w:footerReference r:id="rId4" w:type="default"/>
      <w:pgSz w:w="11906" w:h="16838"/>
      <w:pgMar w:top="1440" w:right="1800" w:bottom="1440" w:left="1800"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仿宋_GBK">
    <w:altName w:val="微软雅黑"/>
    <w:panose1 w:val="00000000000000000000"/>
    <w:charset w:val="86"/>
    <w:family w:val="script"/>
    <w:pitch w:val="default"/>
    <w:sig w:usb0="00000000" w:usb1="00000000" w:usb2="00082016" w:usb3="00000000" w:csb0="00040001" w:csb1="00000000"/>
  </w:font>
  <w:font w:name="微软雅黑">
    <w:panose1 w:val="020B0503020204020204"/>
    <w:charset w:val="86"/>
    <w:family w:val="auto"/>
    <w:pitch w:val="default"/>
    <w:sig w:usb0="80000287" w:usb1="2ACF3C50" w:usb2="00000016" w:usb3="00000000" w:csb0="0004001F"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黑体_GBK">
    <w:altName w:val="微软雅黑"/>
    <w:panose1 w:val="00000000000000000000"/>
    <w:charset w:val="86"/>
    <w:family w:val="auto"/>
    <w:pitch w:val="default"/>
    <w:sig w:usb0="00000000" w:usb1="00000000" w:usb2="00000010" w:usb3="00000000" w:csb0="00040000" w:csb1="00000000"/>
  </w:font>
  <w:font w:name="方正小标宋简体">
    <w:altName w:val="微软雅黑"/>
    <w:panose1 w:val="00000000000000000000"/>
    <w:charset w:val="86"/>
    <w:family w:val="auto"/>
    <w:pitch w:val="default"/>
    <w:sig w:usb0="00000000" w:usb1="00000000" w:usb2="00000000" w:usb3="00000000" w:csb0="00040000" w:csb1="00000000"/>
  </w:font>
  <w:font w:name="方正楷体_GBK">
    <w:altName w:val="微软雅黑"/>
    <w:panose1 w:val="00000000000000000000"/>
    <w:charset w:val="86"/>
    <w:family w:val="auto"/>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CzSVju0AAAAAUBAAAPAAAAAAAA&#10;AAEAIAAAACIAAABkcnMvZG93bnJldi54bWxQSwECFAAUAAAACACHTuJAaePyQxoCAAAhBAAADgAA&#10;AAAAAAABACAAAAAfAQAAZHJzL2Uyb0RvYy54bWxQSwUGAAAAAAYABgBZAQAAqwUAAAAA&#10;">
          <v:path/>
          <v:fill on="f" focussize="0,0"/>
          <v:stroke on="f" weight="0.5pt" joinstyle="miter"/>
          <v:imagedata o:title=""/>
          <o:lock v:ext="edit"/>
          <v:textbox inset="0mm,0mm,0mm,0mm" style="mso-fit-shape-to-text:t;">
            <w:txbxContent>
              <w:p>
                <w:pPr>
                  <w:snapToGrid w:val="0"/>
                  <w:rPr>
                    <w:rFonts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  \* MERGEFORMAT </w:instrText>
                </w:r>
                <w:r>
                  <w:rPr>
                    <w:rFonts w:hint="eastAsia" w:asciiTheme="majorEastAsia" w:hAnsiTheme="majorEastAsia" w:eastAsiaTheme="majorEastAsia" w:cstheme="majorEastAsia"/>
                    <w:sz w:val="28"/>
                    <w:szCs w:val="28"/>
                  </w:rPr>
                  <w:fldChar w:fldCharType="separate"/>
                </w:r>
                <w:r>
                  <w:rPr>
                    <w:rFonts w:asciiTheme="majorEastAsia" w:hAnsiTheme="majorEastAsia" w:eastAsiaTheme="majorEastAsia" w:cstheme="majorEastAsia"/>
                    <w:sz w:val="28"/>
                    <w:szCs w:val="28"/>
                  </w:rPr>
                  <w:t>- 1 -</w:t>
                </w:r>
                <w:r>
                  <w:rPr>
                    <w:rFonts w:hint="eastAsia" w:asciiTheme="majorEastAsia" w:hAnsiTheme="majorEastAsia" w:eastAsiaTheme="majorEastAsia" w:cstheme="majorEastAsia"/>
                    <w:sz w:val="28"/>
                    <w:szCs w:val="28"/>
                  </w:rPr>
                  <w:fldChar w:fldCharType="end"/>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58664C3"/>
    <w:multiLevelType w:val="multilevel"/>
    <w:tmpl w:val="758664C3"/>
    <w:lvl w:ilvl="0" w:tentative="0">
      <w:start w:val="1"/>
      <w:numFmt w:val="none"/>
      <w:lvlText w:val="一、"/>
      <w:lvlJc w:val="left"/>
      <w:pPr>
        <w:tabs>
          <w:tab w:val="left" w:pos="1320"/>
        </w:tabs>
        <w:ind w:left="1320" w:hanging="72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6D6522"/>
    <w:rsid w:val="000019D4"/>
    <w:rsid w:val="00011919"/>
    <w:rsid w:val="00033F59"/>
    <w:rsid w:val="000377AA"/>
    <w:rsid w:val="00062892"/>
    <w:rsid w:val="00065EC3"/>
    <w:rsid w:val="000913E2"/>
    <w:rsid w:val="000C7A2A"/>
    <w:rsid w:val="000D1C82"/>
    <w:rsid w:val="000D5819"/>
    <w:rsid w:val="000E0557"/>
    <w:rsid w:val="00100591"/>
    <w:rsid w:val="00100AB2"/>
    <w:rsid w:val="0010291D"/>
    <w:rsid w:val="001136AD"/>
    <w:rsid w:val="001204A7"/>
    <w:rsid w:val="001329BB"/>
    <w:rsid w:val="00132CE8"/>
    <w:rsid w:val="00136C44"/>
    <w:rsid w:val="00136DA3"/>
    <w:rsid w:val="001460D8"/>
    <w:rsid w:val="00150CAD"/>
    <w:rsid w:val="00165454"/>
    <w:rsid w:val="00166B29"/>
    <w:rsid w:val="00170757"/>
    <w:rsid w:val="001860BA"/>
    <w:rsid w:val="00194175"/>
    <w:rsid w:val="00196630"/>
    <w:rsid w:val="001A165E"/>
    <w:rsid w:val="001A5F48"/>
    <w:rsid w:val="001B2D91"/>
    <w:rsid w:val="001B346B"/>
    <w:rsid w:val="001D2CBC"/>
    <w:rsid w:val="001D36EF"/>
    <w:rsid w:val="001D4A5E"/>
    <w:rsid w:val="001E32D8"/>
    <w:rsid w:val="001E4F62"/>
    <w:rsid w:val="0020165F"/>
    <w:rsid w:val="002063CA"/>
    <w:rsid w:val="002400DE"/>
    <w:rsid w:val="00244641"/>
    <w:rsid w:val="0024691D"/>
    <w:rsid w:val="00252913"/>
    <w:rsid w:val="00256049"/>
    <w:rsid w:val="002707F1"/>
    <w:rsid w:val="002745A6"/>
    <w:rsid w:val="002804E2"/>
    <w:rsid w:val="002B43A9"/>
    <w:rsid w:val="002B5A2C"/>
    <w:rsid w:val="002B6667"/>
    <w:rsid w:val="002C3C74"/>
    <w:rsid w:val="003136FC"/>
    <w:rsid w:val="003148C5"/>
    <w:rsid w:val="00324B31"/>
    <w:rsid w:val="00332931"/>
    <w:rsid w:val="00353C41"/>
    <w:rsid w:val="00362967"/>
    <w:rsid w:val="003706D0"/>
    <w:rsid w:val="00387D2A"/>
    <w:rsid w:val="00392099"/>
    <w:rsid w:val="00400ECB"/>
    <w:rsid w:val="004064A1"/>
    <w:rsid w:val="00406A51"/>
    <w:rsid w:val="00415EC9"/>
    <w:rsid w:val="00416084"/>
    <w:rsid w:val="0044395C"/>
    <w:rsid w:val="00450C99"/>
    <w:rsid w:val="00450F6B"/>
    <w:rsid w:val="00451A4C"/>
    <w:rsid w:val="004523A8"/>
    <w:rsid w:val="00460D0C"/>
    <w:rsid w:val="00461C74"/>
    <w:rsid w:val="004635E1"/>
    <w:rsid w:val="004705FF"/>
    <w:rsid w:val="004935BC"/>
    <w:rsid w:val="004B1DFA"/>
    <w:rsid w:val="004D1998"/>
    <w:rsid w:val="004D6A86"/>
    <w:rsid w:val="004D735E"/>
    <w:rsid w:val="004E4F98"/>
    <w:rsid w:val="004F3CB3"/>
    <w:rsid w:val="00547451"/>
    <w:rsid w:val="00566F7D"/>
    <w:rsid w:val="00571F67"/>
    <w:rsid w:val="00577490"/>
    <w:rsid w:val="00582538"/>
    <w:rsid w:val="005923B3"/>
    <w:rsid w:val="00592DE8"/>
    <w:rsid w:val="005A23BE"/>
    <w:rsid w:val="005B1DE3"/>
    <w:rsid w:val="005C0293"/>
    <w:rsid w:val="005D2638"/>
    <w:rsid w:val="005D30C7"/>
    <w:rsid w:val="005E0D84"/>
    <w:rsid w:val="005E3775"/>
    <w:rsid w:val="0060565D"/>
    <w:rsid w:val="00605A7D"/>
    <w:rsid w:val="00614F34"/>
    <w:rsid w:val="006223B6"/>
    <w:rsid w:val="00626FB8"/>
    <w:rsid w:val="00643643"/>
    <w:rsid w:val="006662A1"/>
    <w:rsid w:val="0066799A"/>
    <w:rsid w:val="006A0ECB"/>
    <w:rsid w:val="006B2676"/>
    <w:rsid w:val="006D25A7"/>
    <w:rsid w:val="006D6522"/>
    <w:rsid w:val="006F70BD"/>
    <w:rsid w:val="006F78D1"/>
    <w:rsid w:val="00704086"/>
    <w:rsid w:val="00704535"/>
    <w:rsid w:val="00706735"/>
    <w:rsid w:val="0074659A"/>
    <w:rsid w:val="00746DFB"/>
    <w:rsid w:val="007541E7"/>
    <w:rsid w:val="007575F4"/>
    <w:rsid w:val="007642A4"/>
    <w:rsid w:val="00766C1C"/>
    <w:rsid w:val="00775215"/>
    <w:rsid w:val="007C013A"/>
    <w:rsid w:val="007C7F5B"/>
    <w:rsid w:val="007E364D"/>
    <w:rsid w:val="007F2DCC"/>
    <w:rsid w:val="007F6AD7"/>
    <w:rsid w:val="00804B19"/>
    <w:rsid w:val="00806E1B"/>
    <w:rsid w:val="00817EDB"/>
    <w:rsid w:val="00822DF6"/>
    <w:rsid w:val="00841F67"/>
    <w:rsid w:val="0084285D"/>
    <w:rsid w:val="00852B3C"/>
    <w:rsid w:val="00857939"/>
    <w:rsid w:val="00864150"/>
    <w:rsid w:val="00880EAA"/>
    <w:rsid w:val="008C288C"/>
    <w:rsid w:val="008D1CEF"/>
    <w:rsid w:val="008E2A4D"/>
    <w:rsid w:val="00900504"/>
    <w:rsid w:val="00904311"/>
    <w:rsid w:val="00912090"/>
    <w:rsid w:val="00912B37"/>
    <w:rsid w:val="00913379"/>
    <w:rsid w:val="00965E18"/>
    <w:rsid w:val="009668EB"/>
    <w:rsid w:val="009807EA"/>
    <w:rsid w:val="00992040"/>
    <w:rsid w:val="009979E2"/>
    <w:rsid w:val="009C2E50"/>
    <w:rsid w:val="009C6E66"/>
    <w:rsid w:val="009D046A"/>
    <w:rsid w:val="009D2E60"/>
    <w:rsid w:val="009E7478"/>
    <w:rsid w:val="00A02949"/>
    <w:rsid w:val="00A123E7"/>
    <w:rsid w:val="00A42236"/>
    <w:rsid w:val="00A4241A"/>
    <w:rsid w:val="00A60AC5"/>
    <w:rsid w:val="00A744EF"/>
    <w:rsid w:val="00A85CAA"/>
    <w:rsid w:val="00AB3852"/>
    <w:rsid w:val="00AC236A"/>
    <w:rsid w:val="00AC7F47"/>
    <w:rsid w:val="00AD1175"/>
    <w:rsid w:val="00AE0E66"/>
    <w:rsid w:val="00AF207F"/>
    <w:rsid w:val="00B02BB2"/>
    <w:rsid w:val="00B037EF"/>
    <w:rsid w:val="00B05C91"/>
    <w:rsid w:val="00B3092B"/>
    <w:rsid w:val="00B342A0"/>
    <w:rsid w:val="00B343D3"/>
    <w:rsid w:val="00B373CB"/>
    <w:rsid w:val="00B3750F"/>
    <w:rsid w:val="00B471D5"/>
    <w:rsid w:val="00B7371B"/>
    <w:rsid w:val="00B74645"/>
    <w:rsid w:val="00B82BCA"/>
    <w:rsid w:val="00BB1FF6"/>
    <w:rsid w:val="00BD47DB"/>
    <w:rsid w:val="00BE786A"/>
    <w:rsid w:val="00BF23D0"/>
    <w:rsid w:val="00BF35B0"/>
    <w:rsid w:val="00C00C2A"/>
    <w:rsid w:val="00C05835"/>
    <w:rsid w:val="00C50030"/>
    <w:rsid w:val="00C81D57"/>
    <w:rsid w:val="00C839F1"/>
    <w:rsid w:val="00C97062"/>
    <w:rsid w:val="00CA56BB"/>
    <w:rsid w:val="00CB7DEB"/>
    <w:rsid w:val="00CC2F25"/>
    <w:rsid w:val="00CC7093"/>
    <w:rsid w:val="00CF388B"/>
    <w:rsid w:val="00D063D1"/>
    <w:rsid w:val="00D155F1"/>
    <w:rsid w:val="00D162B0"/>
    <w:rsid w:val="00D226E5"/>
    <w:rsid w:val="00D54BDB"/>
    <w:rsid w:val="00D57D02"/>
    <w:rsid w:val="00D6640A"/>
    <w:rsid w:val="00D763BF"/>
    <w:rsid w:val="00D954CC"/>
    <w:rsid w:val="00DB0A4C"/>
    <w:rsid w:val="00DB1CD5"/>
    <w:rsid w:val="00DC0BF8"/>
    <w:rsid w:val="00DD0050"/>
    <w:rsid w:val="00DE54A0"/>
    <w:rsid w:val="00DE7D08"/>
    <w:rsid w:val="00E015E7"/>
    <w:rsid w:val="00E37749"/>
    <w:rsid w:val="00E619F4"/>
    <w:rsid w:val="00E745FC"/>
    <w:rsid w:val="00EA1643"/>
    <w:rsid w:val="00EB5DD0"/>
    <w:rsid w:val="00EB62E3"/>
    <w:rsid w:val="00EC4790"/>
    <w:rsid w:val="00ED0642"/>
    <w:rsid w:val="00ED78B1"/>
    <w:rsid w:val="00EE0364"/>
    <w:rsid w:val="00EE6FE9"/>
    <w:rsid w:val="00EF16D4"/>
    <w:rsid w:val="00EF23F0"/>
    <w:rsid w:val="00F01695"/>
    <w:rsid w:val="00F028BE"/>
    <w:rsid w:val="00F20873"/>
    <w:rsid w:val="00F234E3"/>
    <w:rsid w:val="00F26ECE"/>
    <w:rsid w:val="00F53DBD"/>
    <w:rsid w:val="00F66FBE"/>
    <w:rsid w:val="00F8271D"/>
    <w:rsid w:val="00F92790"/>
    <w:rsid w:val="00F967CA"/>
    <w:rsid w:val="00FA2A2F"/>
    <w:rsid w:val="00FB0260"/>
    <w:rsid w:val="00FC5226"/>
    <w:rsid w:val="00FD00D7"/>
    <w:rsid w:val="00FD0E25"/>
    <w:rsid w:val="00FF3805"/>
    <w:rsid w:val="03DB3E0F"/>
    <w:rsid w:val="075B617F"/>
    <w:rsid w:val="098B160E"/>
    <w:rsid w:val="0A9F67F7"/>
    <w:rsid w:val="0B973C41"/>
    <w:rsid w:val="10270EFD"/>
    <w:rsid w:val="11D8482C"/>
    <w:rsid w:val="13C105BD"/>
    <w:rsid w:val="143C4D85"/>
    <w:rsid w:val="15800063"/>
    <w:rsid w:val="1A297309"/>
    <w:rsid w:val="24A036A3"/>
    <w:rsid w:val="258A2095"/>
    <w:rsid w:val="297B0C46"/>
    <w:rsid w:val="2EF60263"/>
    <w:rsid w:val="303A0115"/>
    <w:rsid w:val="31FD5A05"/>
    <w:rsid w:val="38C93AF6"/>
    <w:rsid w:val="46322A85"/>
    <w:rsid w:val="57764E69"/>
    <w:rsid w:val="593F09C9"/>
    <w:rsid w:val="5BB16B11"/>
    <w:rsid w:val="5D4643B3"/>
    <w:rsid w:val="5E073859"/>
    <w:rsid w:val="61AE61EA"/>
    <w:rsid w:val="62CA4CFD"/>
    <w:rsid w:val="632F2883"/>
    <w:rsid w:val="678F6436"/>
    <w:rsid w:val="68877F4D"/>
    <w:rsid w:val="69A11516"/>
    <w:rsid w:val="6B6B206E"/>
    <w:rsid w:val="6C3274F3"/>
    <w:rsid w:val="6CF95CA9"/>
    <w:rsid w:val="70A955EF"/>
    <w:rsid w:val="732F2A85"/>
    <w:rsid w:val="75F85063"/>
    <w:rsid w:val="75FF22F2"/>
    <w:rsid w:val="771003DC"/>
    <w:rsid w:val="7CBB5DC3"/>
    <w:rsid w:val="7D972D5B"/>
    <w:rsid w:val="7EB94CDC"/>
    <w:rsid w:val="7F995FB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nhideWhenUsed="0" w:uiPriority="0" w:semiHidden="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0">
    <w:name w:val="Default Paragraph Font"/>
    <w:semiHidden/>
    <w:unhideWhenUsed/>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customStyle="1" w:styleId="2">
    <w:name w:val="Heading4"/>
    <w:basedOn w:val="1"/>
    <w:next w:val="1"/>
    <w:qFormat/>
    <w:uiPriority w:val="0"/>
    <w:pPr>
      <w:keepNext/>
      <w:keepLines/>
      <w:spacing w:before="280" w:after="290" w:line="376" w:lineRule="auto"/>
      <w:textAlignment w:val="baseline"/>
    </w:pPr>
    <w:rPr>
      <w:rFonts w:ascii="Cambria" w:hAnsi="Cambria" w:eastAsia="宋体" w:cs="Times New Roman"/>
      <w:b/>
      <w:bCs/>
      <w:sz w:val="28"/>
      <w:szCs w:val="28"/>
    </w:rPr>
  </w:style>
  <w:style w:type="paragraph" w:styleId="3">
    <w:name w:val="Date"/>
    <w:basedOn w:val="1"/>
    <w:next w:val="1"/>
    <w:link w:val="14"/>
    <w:uiPriority w:val="0"/>
    <w:pPr>
      <w:ind w:left="100" w:leftChars="2500"/>
    </w:pPr>
  </w:style>
  <w:style w:type="paragraph" w:styleId="4">
    <w:name w:val="Balloon Text"/>
    <w:basedOn w:val="1"/>
    <w:link w:val="16"/>
    <w:semiHidden/>
    <w:unhideWhenUsed/>
    <w:uiPriority w:val="0"/>
    <w:rPr>
      <w:sz w:val="18"/>
      <w:szCs w:val="18"/>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7">
    <w:name w:val="Normal (Web)"/>
    <w:basedOn w:val="1"/>
    <w:link w:val="15"/>
    <w:unhideWhenUsed/>
    <w:qFormat/>
    <w:uiPriority w:val="0"/>
    <w:pPr>
      <w:widowControl/>
      <w:spacing w:before="28" w:after="28"/>
      <w:jc w:val="left"/>
    </w:pPr>
    <w:rPr>
      <w:rFonts w:ascii="宋体" w:hAnsi="宋体" w:eastAsia="宋体" w:cs="宋体"/>
      <w:kern w:val="0"/>
      <w:sz w:val="24"/>
    </w:rPr>
  </w:style>
  <w:style w:type="table" w:styleId="9">
    <w:name w:val="Table Grid"/>
    <w:basedOn w:val="8"/>
    <w:qFormat/>
    <w:uiPriority w:val="0"/>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paragraph" w:customStyle="1" w:styleId="11">
    <w:name w:val="列出段落1"/>
    <w:basedOn w:val="1"/>
    <w:unhideWhenUsed/>
    <w:qFormat/>
    <w:uiPriority w:val="99"/>
    <w:pPr>
      <w:ind w:firstLine="420" w:firstLineChars="200"/>
    </w:pPr>
  </w:style>
  <w:style w:type="paragraph" w:styleId="12">
    <w:name w:val="List Paragraph"/>
    <w:basedOn w:val="1"/>
    <w:unhideWhenUsed/>
    <w:qFormat/>
    <w:uiPriority w:val="99"/>
    <w:pPr>
      <w:ind w:firstLine="420" w:firstLineChars="200"/>
    </w:pPr>
  </w:style>
  <w:style w:type="character" w:customStyle="1" w:styleId="13">
    <w:name w:val="NormalCharacter"/>
    <w:semiHidden/>
    <w:qFormat/>
    <w:uiPriority w:val="0"/>
    <w:rPr>
      <w:rFonts w:asciiTheme="minorHAnsi" w:hAnsiTheme="minorHAnsi" w:eastAsiaTheme="minorEastAsia" w:cstheme="minorBidi"/>
      <w:kern w:val="2"/>
      <w:sz w:val="21"/>
      <w:szCs w:val="24"/>
      <w:lang w:val="en-US" w:eastAsia="zh-CN" w:bidi="ar-SA"/>
    </w:rPr>
  </w:style>
  <w:style w:type="character" w:customStyle="1" w:styleId="14">
    <w:name w:val="日期 Char"/>
    <w:basedOn w:val="10"/>
    <w:link w:val="3"/>
    <w:uiPriority w:val="0"/>
    <w:rPr>
      <w:rFonts w:asciiTheme="minorHAnsi" w:hAnsiTheme="minorHAnsi" w:eastAsiaTheme="minorEastAsia" w:cstheme="minorBidi"/>
      <w:kern w:val="2"/>
      <w:sz w:val="21"/>
      <w:szCs w:val="24"/>
    </w:rPr>
  </w:style>
  <w:style w:type="character" w:customStyle="1" w:styleId="15">
    <w:name w:val="普通(网站) Char"/>
    <w:basedOn w:val="10"/>
    <w:link w:val="7"/>
    <w:qFormat/>
    <w:uiPriority w:val="0"/>
    <w:rPr>
      <w:rFonts w:ascii="宋体" w:hAnsi="宋体" w:cs="宋体"/>
      <w:sz w:val="24"/>
      <w:szCs w:val="24"/>
    </w:rPr>
  </w:style>
  <w:style w:type="character" w:customStyle="1" w:styleId="16">
    <w:name w:val="批注框文本 Char"/>
    <w:basedOn w:val="10"/>
    <w:link w:val="4"/>
    <w:semiHidden/>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10</Pages>
  <Words>851</Words>
  <Characters>4853</Characters>
  <Lines>40</Lines>
  <Paragraphs>11</Paragraphs>
  <TotalTime>1</TotalTime>
  <ScaleCrop>false</ScaleCrop>
  <LinksUpToDate>false</LinksUpToDate>
  <CharactersWithSpaces>5693</CharactersWithSpaces>
  <Application>WPS Office_11.1.0.11115_F1E327BC-269C-435d-A152-05C5408002CA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2021-11-30T06:26:00Z</dcterms:created>
  <dc:creator>Administrator</dc:creator>
  <cp:lastModifiedBy>722</cp:lastModifiedBy>
  <cp:lastPrinted>2016-05-11T01:22:00Z</cp:lastPrinted>
  <dcterms:modified xsi:type="dcterms:W3CDTF">2021-11-30T11:49:09Z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2052-11.1.0.11115</vt:lpwstr>
  </property>
  <property fmtid="{D5CDD505-2E9C-101B-9397-08002B2CF9AE}" pid="3" name="ICV">
    <vt:lpwstr>7B3F58080C704679B9F96A87D1D83472</vt:lpwstr>
  </property>
</Properties>
</file>