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sz w:val="36"/>
          <w:szCs w:val="36"/>
          <w:lang w:val="en-US" w:eastAsia="zh-CN"/>
        </w:rPr>
      </w:pPr>
      <w:bookmarkStart w:id="0" w:name="_GoBack"/>
      <w:bookmarkEnd w:id="0"/>
      <w:r>
        <w:rPr>
          <w:rFonts w:hint="eastAsia"/>
          <w:b/>
          <w:sz w:val="36"/>
          <w:szCs w:val="36"/>
        </w:rPr>
        <w:t>名师领航，共建成长共同体</w:t>
      </w:r>
      <w:r>
        <w:rPr>
          <w:rFonts w:hint="eastAsia"/>
          <w:b/>
          <w:sz w:val="36"/>
          <w:szCs w:val="36"/>
          <w:lang w:val="en-US" w:eastAsia="zh-CN"/>
        </w:rPr>
        <w:t xml:space="preserve"> </w:t>
      </w:r>
    </w:p>
    <w:p>
      <w:pPr>
        <w:jc w:val="right"/>
        <w:rPr>
          <w:rFonts w:hint="eastAsia"/>
          <w:b/>
          <w:sz w:val="28"/>
          <w:szCs w:val="28"/>
        </w:rPr>
      </w:pPr>
      <w:r>
        <w:rPr>
          <w:rFonts w:hint="eastAsia"/>
          <w:b/>
          <w:sz w:val="36"/>
          <w:szCs w:val="36"/>
          <w:lang w:val="en-US" w:eastAsia="zh-CN"/>
        </w:rPr>
        <w:t>----</w:t>
      </w:r>
      <w:r>
        <w:rPr>
          <w:rFonts w:hint="eastAsia"/>
          <w:b/>
          <w:sz w:val="28"/>
          <w:szCs w:val="28"/>
        </w:rPr>
        <w:t>2017年双流区名教师工作室学术年会活动简讯</w:t>
      </w:r>
    </w:p>
    <w:p>
      <w:pPr>
        <w:keepNext w:val="0"/>
        <w:keepLines w:val="0"/>
        <w:pageBreakBefore w:val="0"/>
        <w:widowControl w:val="0"/>
        <w:kinsoku/>
        <w:wordWrap/>
        <w:overflowPunct/>
        <w:topLinePunct w:val="0"/>
        <w:autoSpaceDE/>
        <w:autoSpaceDN/>
        <w:bidi w:val="0"/>
        <w:adjustRightInd/>
        <w:snapToGrid/>
        <w:spacing w:line="300" w:lineRule="auto"/>
        <w:ind w:left="420" w:leftChars="200" w:right="0" w:rightChars="0" w:firstLine="113" w:firstLineChars="0"/>
        <w:jc w:val="left"/>
        <w:textAlignment w:val="auto"/>
        <w:outlineLvl w:val="9"/>
        <w:rPr>
          <w:rFonts w:hint="eastAsia" w:asciiTheme="minorEastAsia" w:hAnsiTheme="minorEastAsia" w:eastAsiaTheme="minorEastAsia" w:cstheme="minorEastAsia"/>
          <w:sz w:val="21"/>
          <w:szCs w:val="21"/>
        </w:rPr>
      </w:pPr>
      <w:r>
        <w:rPr>
          <w:rFonts w:hint="eastAsia"/>
          <w:sz w:val="24"/>
          <w:szCs w:val="24"/>
        </w:rPr>
        <w:drawing>
          <wp:anchor distT="0" distB="0" distL="0" distR="0" simplePos="0" relativeHeight="251658240" behindDoc="0" locked="0" layoutInCell="1" allowOverlap="1">
            <wp:simplePos x="0" y="0"/>
            <wp:positionH relativeFrom="column">
              <wp:posOffset>217805</wp:posOffset>
            </wp:positionH>
            <wp:positionV relativeFrom="paragraph">
              <wp:posOffset>1715770</wp:posOffset>
            </wp:positionV>
            <wp:extent cx="5059045" cy="3794125"/>
            <wp:effectExtent l="0" t="0" r="635" b="635"/>
            <wp:wrapSquare wrapText="bothSides"/>
            <wp:docPr id="1" name="图片 0" descr="IMG合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IMG合照.jpg"/>
                    <pic:cNvPicPr>
                      <a:picLocks noChangeAspect="1"/>
                    </pic:cNvPicPr>
                  </pic:nvPicPr>
                  <pic:blipFill>
                    <a:blip r:embed="rId4" cstate="print"/>
                    <a:stretch>
                      <a:fillRect/>
                    </a:stretch>
                  </pic:blipFill>
                  <pic:spPr>
                    <a:xfrm>
                      <a:off x="0" y="0"/>
                      <a:ext cx="5059045" cy="3794125"/>
                    </a:xfrm>
                    <a:prstGeom prst="rect">
                      <a:avLst/>
                    </a:prstGeom>
                  </pic:spPr>
                </pic:pic>
              </a:graphicData>
            </a:graphic>
          </wp:anchor>
        </w:drawing>
      </w:r>
      <w:r>
        <w:rPr>
          <w:rFonts w:hint="eastAsia" w:asciiTheme="minorEastAsia" w:hAnsi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2017年3月16日，在成都市教育科学研究院指导下，由成都市双流区教育局主办、成都市双流区教育研究与教师培训中心承办的，名为“名师领航，共建成长共同体”的2017年双流区名教师工作室学术年会活动在双流区棠湖小学顺利展开。参会人员包括：双流区各学校分管教师培训工作副校长、双流区各名师工作室导师和学员、成都市各区（市）县及乐至县教培机构、教师（校园长）发展基地学校领导和相关学科教师代表。李春兰工作室的导师及学员参加</w:t>
      </w:r>
      <w:r>
        <w:rPr>
          <w:rFonts w:hint="eastAsia" w:asciiTheme="minorEastAsia" w:hAnsiTheme="minorEastAsia" w:cstheme="minorEastAsia"/>
          <w:sz w:val="21"/>
          <w:szCs w:val="21"/>
          <w:lang w:eastAsia="zh-CN"/>
        </w:rPr>
        <w:t>了</w:t>
      </w:r>
      <w:r>
        <w:rPr>
          <w:rFonts w:hint="eastAsia" w:asciiTheme="minorEastAsia" w:hAnsiTheme="minorEastAsia" w:eastAsiaTheme="minorEastAsia" w:cstheme="minorEastAsia"/>
          <w:sz w:val="21"/>
          <w:szCs w:val="21"/>
        </w:rPr>
        <w:t>本次学术会议。</w:t>
      </w:r>
    </w:p>
    <w:p>
      <w:pPr>
        <w:ind w:firstLine="480"/>
        <w:jc w:val="left"/>
        <w:rPr>
          <w:sz w:val="24"/>
          <w:szCs w:val="24"/>
        </w:rPr>
      </w:pPr>
    </w:p>
    <w:p>
      <w:pPr>
        <w:ind w:firstLine="480"/>
        <w:jc w:val="left"/>
        <w:rPr>
          <w:b/>
          <w:sz w:val="24"/>
          <w:szCs w:val="24"/>
        </w:rPr>
      </w:pPr>
      <w:r>
        <w:rPr>
          <w:rFonts w:hint="eastAsia" w:asciiTheme="minorEastAsia" w:hAnsiTheme="minorEastAsia"/>
          <w:b/>
          <w:sz w:val="24"/>
          <w:szCs w:val="24"/>
        </w:rPr>
        <w:t>[工作室成员合照</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420" w:leftChars="200" w:right="0" w:rightChars="0" w:firstLine="113" w:firstLineChars="0"/>
        <w:jc w:val="left"/>
        <w:textAlignment w:val="auto"/>
        <w:outlineLvl w:val="9"/>
        <w:rPr>
          <w:sz w:val="24"/>
          <w:szCs w:val="24"/>
        </w:rPr>
      </w:pPr>
      <w:r>
        <w:rPr>
          <w:rFonts w:hint="eastAsia"/>
          <w:sz w:val="21"/>
          <w:szCs w:val="21"/>
          <w:lang w:val="en-US" w:eastAsia="zh-CN"/>
        </w:rPr>
        <w:t xml:space="preserve">     </w:t>
      </w:r>
      <w:r>
        <w:rPr>
          <w:rFonts w:hint="eastAsia"/>
          <w:sz w:val="21"/>
          <w:szCs w:val="21"/>
        </w:rPr>
        <w:t>双流区教育研究与教师培训中心的邱刚田主任主持了本次会议。首先通过播放双流区名教师工作室专题片：《名师领航，共建成长共同体》，向各位老师展示了双流区名教师工作室成立以来在各方面取得的骄人成绩，同时也很好的展示出了双流名教师工作室是如何在双流区教育局和研培中心领导的支持下慢慢成长壮大并在全国多个教育领域产生影响的过程。让每位观看的老师由衷的产生赞叹。</w:t>
      </w:r>
    </w:p>
    <w:p>
      <w:pPr>
        <w:ind w:firstLine="480"/>
        <w:jc w:val="left"/>
        <w:rPr>
          <w:rFonts w:asciiTheme="minorEastAsia" w:hAnsiTheme="minorEastAsia"/>
          <w:b/>
          <w:sz w:val="24"/>
          <w:szCs w:val="24"/>
        </w:rPr>
      </w:pPr>
      <w:r>
        <w:rPr>
          <w:rFonts w:hint="eastAsia"/>
          <w:sz w:val="24"/>
          <w:szCs w:val="24"/>
        </w:rPr>
        <w:drawing>
          <wp:inline distT="0" distB="0" distL="0" distR="0">
            <wp:extent cx="4697730" cy="3522980"/>
            <wp:effectExtent l="0" t="0" r="11430" b="12700"/>
            <wp:docPr id="4" name="图片 3" descr="IMG邱刚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descr="IMG邱刚田.jpg"/>
                    <pic:cNvPicPr>
                      <a:picLocks noChangeAspect="1"/>
                    </pic:cNvPicPr>
                  </pic:nvPicPr>
                  <pic:blipFill>
                    <a:blip r:embed="rId5" cstate="print"/>
                    <a:stretch>
                      <a:fillRect/>
                    </a:stretch>
                  </pic:blipFill>
                  <pic:spPr>
                    <a:xfrm>
                      <a:off x="0" y="0"/>
                      <a:ext cx="4697730" cy="3522980"/>
                    </a:xfrm>
                    <a:prstGeom prst="rect">
                      <a:avLst/>
                    </a:prstGeom>
                  </pic:spPr>
                </pic:pic>
              </a:graphicData>
            </a:graphic>
          </wp:inline>
        </w:drawing>
      </w:r>
    </w:p>
    <w:p>
      <w:pPr>
        <w:ind w:firstLine="480"/>
        <w:jc w:val="left"/>
        <w:rPr>
          <w:sz w:val="24"/>
          <w:szCs w:val="24"/>
        </w:rPr>
      </w:pPr>
      <w:r>
        <w:rPr>
          <w:rFonts w:hint="eastAsia" w:asciiTheme="minorEastAsia" w:hAnsiTheme="minorEastAsia"/>
          <w:b/>
          <w:sz w:val="24"/>
          <w:szCs w:val="24"/>
        </w:rPr>
        <w:t>[邱刚田主任主持会议</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420" w:leftChars="200" w:right="0" w:rightChars="0" w:firstLine="113" w:firstLineChars="0"/>
        <w:jc w:val="left"/>
        <w:textAlignment w:val="auto"/>
        <w:outlineLvl w:val="9"/>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接下来，双流区名教师工作室导师吴明渠老师以《课程之路，教师成长之路》为题，向大家介绍了她们工作室自工作室成立以来坚持进行小学语文特色课程开发，先后进行了“小学语文教材解读”“小学国学课程”“小学非连续性文本”“学员小课题”等特色课程开发。出版相关专著9本，培养优秀学员40余人，和全国几十所学校结成帮扶、送教送课。导师和学员近年来外出讲课讲座百余场。最后以其工作室理念“问渠那得清如许，源头无名活水来”结束发言，赢得阵阵掌声。</w:t>
      </w:r>
    </w:p>
    <w:p>
      <w:pPr>
        <w:jc w:val="center"/>
        <w:rPr>
          <w:rFonts w:ascii="宋体" w:hAnsi="宋体" w:eastAsia="宋体"/>
          <w:b/>
          <w:sz w:val="24"/>
          <w:szCs w:val="24"/>
        </w:rPr>
      </w:pPr>
      <w:r>
        <w:rPr>
          <w:rFonts w:hint="eastAsia"/>
          <w:sz w:val="24"/>
          <w:szCs w:val="24"/>
        </w:rPr>
        <w:drawing>
          <wp:inline distT="0" distB="0" distL="0" distR="0">
            <wp:extent cx="4398010" cy="3298190"/>
            <wp:effectExtent l="0" t="0" r="6350" b="8890"/>
            <wp:docPr id="6" name="图片 2" descr="IMG吴明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吴明渠.jpg"/>
                    <pic:cNvPicPr>
                      <a:picLocks noChangeAspect="1"/>
                    </pic:cNvPicPr>
                  </pic:nvPicPr>
                  <pic:blipFill>
                    <a:blip r:embed="rId6" cstate="print"/>
                    <a:stretch>
                      <a:fillRect/>
                    </a:stretch>
                  </pic:blipFill>
                  <pic:spPr>
                    <a:xfrm>
                      <a:off x="0" y="0"/>
                      <a:ext cx="4398010" cy="3298190"/>
                    </a:xfrm>
                    <a:prstGeom prst="rect">
                      <a:avLst/>
                    </a:prstGeom>
                  </pic:spPr>
                </pic:pic>
              </a:graphicData>
            </a:graphic>
          </wp:inline>
        </w:drawing>
      </w:r>
    </w:p>
    <w:p>
      <w:pPr>
        <w:jc w:val="left"/>
        <w:rPr>
          <w:rFonts w:ascii="宋体" w:hAnsi="宋体" w:eastAsia="宋体"/>
          <w:b/>
          <w:sz w:val="24"/>
          <w:szCs w:val="24"/>
        </w:rPr>
      </w:pPr>
      <w:r>
        <w:rPr>
          <w:rFonts w:hint="eastAsia" w:asciiTheme="minorEastAsia" w:hAnsiTheme="minorEastAsia"/>
          <w:b/>
          <w:sz w:val="24"/>
          <w:szCs w:val="24"/>
          <w:lang w:val="en-US" w:eastAsia="zh-CN"/>
        </w:rPr>
        <w:t xml:space="preserve">      </w:t>
      </w:r>
      <w:r>
        <w:rPr>
          <w:rFonts w:hint="eastAsia" w:asciiTheme="minorEastAsia" w:hAnsiTheme="minorEastAsia"/>
          <w:b/>
          <w:sz w:val="24"/>
          <w:szCs w:val="24"/>
        </w:rPr>
        <w:t>[吴明渠老师发言</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420" w:leftChars="200" w:right="0" w:rightChars="0" w:firstLine="420" w:firstLineChars="200"/>
        <w:jc w:val="left"/>
        <w:textAlignment w:val="auto"/>
        <w:outlineLvl w:val="9"/>
        <w:rPr>
          <w:rFonts w:hint="eastAsia" w:ascii="宋体" w:hAnsi="宋体" w:eastAsia="宋体"/>
          <w:b w:val="0"/>
          <w:bCs/>
          <w:sz w:val="21"/>
          <w:szCs w:val="21"/>
        </w:rPr>
      </w:pPr>
      <w:r>
        <w:rPr>
          <w:rFonts w:hint="eastAsia" w:ascii="宋体" w:hAnsi="宋体" w:eastAsia="宋体"/>
          <w:b w:val="0"/>
          <w:bCs/>
          <w:sz w:val="21"/>
          <w:szCs w:val="21"/>
        </w:rPr>
        <w:t>双流区名班主任工作室导师孙晓辉老师则以生动的教育教学案例，充满激情</w:t>
      </w:r>
      <w:r>
        <w:rPr>
          <w:rFonts w:hint="eastAsia" w:ascii="宋体" w:hAnsi="宋体" w:eastAsia="宋体"/>
          <w:b w:val="0"/>
          <w:bCs/>
          <w:sz w:val="21"/>
          <w:szCs w:val="21"/>
          <w:lang w:eastAsia="zh-CN"/>
        </w:rPr>
        <w:t>地</w:t>
      </w:r>
      <w:r>
        <w:rPr>
          <w:rFonts w:hint="eastAsia" w:ascii="宋体" w:hAnsi="宋体" w:eastAsia="宋体"/>
          <w:b w:val="0"/>
          <w:bCs/>
          <w:sz w:val="21"/>
          <w:szCs w:val="21"/>
        </w:rPr>
        <w:t>讲了</w:t>
      </w:r>
    </w:p>
    <w:p>
      <w:pPr>
        <w:keepNext w:val="0"/>
        <w:keepLines w:val="0"/>
        <w:pageBreakBefore w:val="0"/>
        <w:widowControl w:val="0"/>
        <w:kinsoku/>
        <w:wordWrap/>
        <w:overflowPunct/>
        <w:topLinePunct w:val="0"/>
        <w:autoSpaceDE/>
        <w:autoSpaceDN/>
        <w:bidi w:val="0"/>
        <w:adjustRightInd/>
        <w:snapToGrid/>
        <w:spacing w:line="300" w:lineRule="auto"/>
        <w:ind w:right="0" w:rightChars="0"/>
        <w:jc w:val="left"/>
        <w:textAlignment w:val="auto"/>
        <w:outlineLvl w:val="9"/>
        <w:rPr>
          <w:rFonts w:hint="eastAsia" w:ascii="宋体" w:hAnsi="宋体" w:eastAsia="宋体"/>
          <w:b w:val="0"/>
          <w:bCs/>
          <w:sz w:val="21"/>
          <w:szCs w:val="21"/>
        </w:rPr>
      </w:pPr>
      <w:r>
        <w:rPr>
          <w:rFonts w:hint="eastAsia" w:ascii="宋体" w:hAnsi="宋体" w:eastAsia="宋体"/>
          <w:b w:val="0"/>
          <w:bCs/>
          <w:sz w:val="21"/>
          <w:szCs w:val="21"/>
        </w:rPr>
        <w:t>工作室是如何以修身班会课程化为抓手，培养优秀班主任的。修身班会课程化的核心是：担当法和故事法。孙老师以其上的某节班会课为例，通过讲述真实又有感染力的故事——“是谁惊扰了我大学美丽的流光”，不仅触动了上班会课的学生，也触动了在座的每位老师。让大家深深体会到空洞的说教只能流于学生的意识表层，而真实有情的故事才最能深入人心。 孙老师工作室取得的主要成果有：工作室承担课题获四川省阶段成果一等奖，出版《修身班会课教师用书》，专著《让品格同青春一起成长》获成都市社会科学优秀成果二等奖。工作室受邀到多所学校作交流推广。</w:t>
      </w:r>
    </w:p>
    <w:p>
      <w:pPr>
        <w:ind w:firstLine="480"/>
        <w:jc w:val="left"/>
        <w:rPr>
          <w:sz w:val="24"/>
          <w:szCs w:val="24"/>
        </w:rPr>
      </w:pPr>
      <w:r>
        <w:rPr>
          <w:rFonts w:hint="eastAsia"/>
          <w:sz w:val="24"/>
          <w:szCs w:val="24"/>
        </w:rPr>
        <w:drawing>
          <wp:inline distT="0" distB="0" distL="0" distR="0">
            <wp:extent cx="4617720" cy="3463290"/>
            <wp:effectExtent l="0" t="0" r="0" b="11430"/>
            <wp:docPr id="7" name="图片 6" descr="IMG孙晓辉.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孙晓辉.jpg"/>
                    <pic:cNvPicPr>
                      <a:picLocks noChangeAspect="1"/>
                    </pic:cNvPicPr>
                  </pic:nvPicPr>
                  <pic:blipFill>
                    <a:blip r:embed="rId7" cstate="print"/>
                    <a:stretch>
                      <a:fillRect/>
                    </a:stretch>
                  </pic:blipFill>
                  <pic:spPr>
                    <a:xfrm>
                      <a:off x="0" y="0"/>
                      <a:ext cx="4617720" cy="3463290"/>
                    </a:xfrm>
                    <a:prstGeom prst="rect">
                      <a:avLst/>
                    </a:prstGeom>
                  </pic:spPr>
                </pic:pic>
              </a:graphicData>
            </a:graphic>
          </wp:inline>
        </w:drawing>
      </w:r>
    </w:p>
    <w:p>
      <w:pPr>
        <w:ind w:firstLine="480"/>
        <w:jc w:val="left"/>
        <w:rPr>
          <w:rFonts w:ascii="宋体" w:hAnsi="宋体" w:eastAsia="宋体"/>
          <w:b/>
          <w:sz w:val="24"/>
          <w:szCs w:val="24"/>
        </w:rPr>
      </w:pPr>
      <w:r>
        <w:rPr>
          <w:rFonts w:hint="eastAsia" w:asciiTheme="minorEastAsia" w:hAnsiTheme="minorEastAsia"/>
          <w:b/>
          <w:sz w:val="24"/>
          <w:szCs w:val="24"/>
        </w:rPr>
        <w:t>[孙晓辉老师发言</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420" w:leftChars="200" w:right="0" w:rightChars="0" w:firstLine="480" w:firstLineChars="200"/>
        <w:jc w:val="left"/>
        <w:textAlignment w:val="auto"/>
        <w:outlineLvl w:val="9"/>
        <w:rPr>
          <w:rFonts w:hint="eastAsia" w:ascii="宋体" w:hAnsi="宋体" w:eastAsia="宋体"/>
          <w:b w:val="0"/>
          <w:bCs/>
          <w:sz w:val="21"/>
          <w:szCs w:val="21"/>
        </w:rPr>
      </w:pPr>
      <w:r>
        <w:rPr>
          <w:rFonts w:hint="eastAsia" w:ascii="宋体" w:hAnsi="宋体" w:eastAsia="宋体"/>
          <w:b/>
          <w:sz w:val="24"/>
          <w:szCs w:val="24"/>
        </w:rPr>
        <w:t xml:space="preserve"> </w:t>
      </w:r>
      <w:r>
        <w:rPr>
          <w:rFonts w:hint="eastAsia" w:ascii="宋体" w:hAnsi="宋体" w:eastAsia="宋体"/>
          <w:sz w:val="24"/>
          <w:szCs w:val="24"/>
        </w:rPr>
        <w:t xml:space="preserve">  </w:t>
      </w:r>
      <w:r>
        <w:rPr>
          <w:rFonts w:hint="eastAsia" w:ascii="宋体" w:hAnsi="宋体" w:eastAsia="宋体"/>
          <w:b w:val="0"/>
          <w:bCs/>
          <w:sz w:val="21"/>
          <w:szCs w:val="21"/>
        </w:rPr>
        <w:t xml:space="preserve"> 双流区名教师工作室刘勇老师以《工作室，最美的遇见》为主题，像一位游吟诗人般，徐徐的将工作室的发展方向、管理策略、课题成果娓娓道来。刘勇老师强调，工作室招收学员的条件是：热爱教育，有爱心、有童心；喜爱读书，有慧心、慧眼；真爱课堂，有激情、真情；珍爱生活，有自信、快乐。要追求课堂教学的本真：语文味浓，自主性高，品质感强。只有不忘初心，方能回归本真。</w:t>
      </w:r>
    </w:p>
    <w:p>
      <w:pPr>
        <w:ind w:firstLine="480"/>
        <w:jc w:val="left"/>
        <w:rPr>
          <w:sz w:val="24"/>
          <w:szCs w:val="24"/>
        </w:rPr>
      </w:pPr>
      <w:r>
        <w:rPr>
          <w:rFonts w:hint="eastAsia"/>
          <w:sz w:val="24"/>
          <w:szCs w:val="24"/>
        </w:rPr>
        <w:drawing>
          <wp:inline distT="0" distB="0" distL="0" distR="0">
            <wp:extent cx="4703445" cy="3527425"/>
            <wp:effectExtent l="0" t="0" r="5715" b="8255"/>
            <wp:docPr id="8" name="图片 7" descr="IMG刘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descr="IMG刘勇.jpg"/>
                    <pic:cNvPicPr>
                      <a:picLocks noChangeAspect="1"/>
                    </pic:cNvPicPr>
                  </pic:nvPicPr>
                  <pic:blipFill>
                    <a:blip r:embed="rId8" cstate="print"/>
                    <a:stretch>
                      <a:fillRect/>
                    </a:stretch>
                  </pic:blipFill>
                  <pic:spPr>
                    <a:xfrm>
                      <a:off x="0" y="0"/>
                      <a:ext cx="4703445" cy="3527425"/>
                    </a:xfrm>
                    <a:prstGeom prst="rect">
                      <a:avLst/>
                    </a:prstGeom>
                  </pic:spPr>
                </pic:pic>
              </a:graphicData>
            </a:graphic>
          </wp:inline>
        </w:drawing>
      </w:r>
    </w:p>
    <w:p>
      <w:pPr>
        <w:ind w:firstLine="480"/>
        <w:jc w:val="left"/>
        <w:rPr>
          <w:rFonts w:ascii="宋体" w:hAnsi="宋体" w:eastAsia="宋体"/>
          <w:b/>
          <w:sz w:val="24"/>
          <w:szCs w:val="24"/>
        </w:rPr>
      </w:pPr>
      <w:r>
        <w:rPr>
          <w:rFonts w:hint="eastAsia" w:asciiTheme="minorEastAsia" w:hAnsiTheme="minorEastAsia"/>
          <w:b/>
          <w:sz w:val="24"/>
          <w:szCs w:val="24"/>
        </w:rPr>
        <w:t>[刘勇老师发言</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0"/>
        <w:jc w:val="left"/>
        <w:textAlignment w:val="auto"/>
        <w:outlineLvl w:val="9"/>
        <w:rPr>
          <w:rFonts w:hint="eastAsia" w:asciiTheme="minorEastAsia" w:hAnsiTheme="minorEastAsia" w:eastAsiaTheme="minorEastAsia" w:cstheme="minorEastAsia"/>
          <w:color w:val="333333"/>
          <w:sz w:val="21"/>
          <w:szCs w:val="21"/>
          <w:shd w:val="clear" w:color="auto" w:fill="FFFFFF"/>
        </w:rPr>
      </w:pPr>
      <w:r>
        <w:rPr>
          <w:rFonts w:hint="eastAsia" w:ascii="宋体" w:hAnsi="宋体" w:eastAsia="宋体"/>
          <w:b/>
          <w:sz w:val="21"/>
          <w:szCs w:val="21"/>
        </w:rPr>
        <w:t xml:space="preserve"> </w:t>
      </w:r>
      <w:r>
        <w:rPr>
          <w:rFonts w:hint="eastAsia" w:asciiTheme="minorEastAsia" w:hAnsiTheme="minorEastAsia" w:eastAsiaTheme="minorEastAsia" w:cstheme="minorEastAsia"/>
          <w:color w:val="333333"/>
          <w:sz w:val="21"/>
          <w:szCs w:val="21"/>
          <w:shd w:val="clear" w:color="auto" w:fill="FFFFFF"/>
        </w:rPr>
        <w:t>双流名教师郭小渠导师分享的主题是：《大数据建模高考策略与联合教学》，应用大数据的思想来研究高考，探索研究高考化学试题的技术性方法、揭秘高考命题的内在规律——“二八法则”，并积极建构其复习教学策略，研究文章被全国核心期刊《中学化学教学参考》三期连载，在全国引起较大反响；并用“联合教学”的方式推进成果转化，已建成有高校老师参与、近30个省市2000余名教师参与的合作团队，出版联合教学教材《大数据建模高考化学》。</w:t>
      </w:r>
    </w:p>
    <w:p>
      <w:pPr>
        <w:ind w:firstLine="480"/>
        <w:jc w:val="left"/>
        <w:rPr>
          <w:rFonts w:ascii="宋体" w:hAnsi="宋体" w:eastAsia="宋体"/>
          <w:sz w:val="24"/>
          <w:szCs w:val="24"/>
        </w:rPr>
      </w:pPr>
      <w:r>
        <w:rPr>
          <w:rFonts w:hint="eastAsia" w:ascii="宋体" w:hAnsi="宋体" w:eastAsia="宋体"/>
          <w:sz w:val="24"/>
          <w:szCs w:val="24"/>
        </w:rPr>
        <w:drawing>
          <wp:inline distT="0" distB="0" distL="0" distR="0">
            <wp:extent cx="4356100" cy="3266440"/>
            <wp:effectExtent l="0" t="0" r="2540" b="10160"/>
            <wp:docPr id="12" name="图片 11" descr="IMG郭晓渠.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1" descr="IMG郭晓渠.jpg"/>
                    <pic:cNvPicPr>
                      <a:picLocks noChangeAspect="1"/>
                    </pic:cNvPicPr>
                  </pic:nvPicPr>
                  <pic:blipFill>
                    <a:blip r:embed="rId9" cstate="print"/>
                    <a:stretch>
                      <a:fillRect/>
                    </a:stretch>
                  </pic:blipFill>
                  <pic:spPr>
                    <a:xfrm>
                      <a:off x="0" y="0"/>
                      <a:ext cx="4356100" cy="3266440"/>
                    </a:xfrm>
                    <a:prstGeom prst="rect">
                      <a:avLst/>
                    </a:prstGeom>
                  </pic:spPr>
                </pic:pic>
              </a:graphicData>
            </a:graphic>
          </wp:inline>
        </w:drawing>
      </w:r>
    </w:p>
    <w:p>
      <w:pPr>
        <w:ind w:firstLine="480"/>
        <w:jc w:val="left"/>
        <w:rPr>
          <w:rFonts w:ascii="宋体" w:hAnsi="宋体" w:eastAsia="宋体"/>
          <w:b/>
          <w:sz w:val="24"/>
          <w:szCs w:val="24"/>
        </w:rPr>
      </w:pPr>
      <w:r>
        <w:rPr>
          <w:rFonts w:hint="eastAsia" w:asciiTheme="minorEastAsia" w:hAnsiTheme="minorEastAsia"/>
          <w:b/>
          <w:sz w:val="24"/>
          <w:szCs w:val="24"/>
        </w:rPr>
        <w:t>[郭小渠老师发言</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0"/>
        <w:jc w:val="left"/>
        <w:textAlignment w:val="auto"/>
        <w:outlineLvl w:val="9"/>
        <w:rPr>
          <w:rFonts w:hint="eastAsia" w:asciiTheme="minorEastAsia" w:hAnsiTheme="minorEastAsia" w:eastAsiaTheme="minorEastAsia" w:cstheme="minorEastAsia"/>
          <w:color w:val="333333"/>
          <w:sz w:val="21"/>
          <w:szCs w:val="21"/>
          <w:shd w:val="clear" w:color="auto" w:fill="FFFFFF"/>
        </w:rPr>
      </w:pPr>
      <w:r>
        <w:rPr>
          <w:rFonts w:hint="eastAsia"/>
          <w:sz w:val="24"/>
          <w:szCs w:val="24"/>
        </w:rPr>
        <w:t xml:space="preserve"> </w:t>
      </w:r>
      <w:r>
        <w:rPr>
          <w:rFonts w:hint="eastAsia" w:asciiTheme="minorEastAsia" w:hAnsiTheme="minorEastAsia" w:eastAsiaTheme="minorEastAsia" w:cstheme="minorEastAsia"/>
          <w:color w:val="333333"/>
          <w:sz w:val="21"/>
          <w:szCs w:val="21"/>
          <w:shd w:val="clear" w:color="auto" w:fill="FFFFFF"/>
        </w:rPr>
        <w:t>双流区历史研培员匡世国工作室的匡老师以《抱团取暖，共研共享》为主题，讲述了高中历史教师专业提升的瓶颈，并提出了以课题为纽带，以课堂为载体，以成都市高中教师培训为平台，以“集中研讨与自主研修相结合、集中培训和网络交流相结合”的方式开展研究活动，使工作室体现工作、学习、培训、研究一体化功能，真正成为促进教师专业发展的平台。</w:t>
      </w:r>
    </w:p>
    <w:p>
      <w:pPr>
        <w:ind w:firstLine="480"/>
        <w:jc w:val="left"/>
        <w:rPr>
          <w:sz w:val="24"/>
          <w:szCs w:val="24"/>
        </w:rPr>
      </w:pPr>
      <w:r>
        <w:rPr>
          <w:rFonts w:hint="eastAsia"/>
          <w:sz w:val="24"/>
          <w:szCs w:val="24"/>
        </w:rPr>
        <w:drawing>
          <wp:inline distT="0" distB="0" distL="0" distR="0">
            <wp:extent cx="4306570" cy="2811145"/>
            <wp:effectExtent l="0" t="0" r="6350" b="8255"/>
            <wp:docPr id="13" name="图片 12" descr="IMG匡世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descr="IMG匡世国.jpg"/>
                    <pic:cNvPicPr>
                      <a:picLocks noChangeAspect="1"/>
                    </pic:cNvPicPr>
                  </pic:nvPicPr>
                  <pic:blipFill>
                    <a:blip r:embed="rId10" cstate="print"/>
                    <a:stretch>
                      <a:fillRect/>
                    </a:stretch>
                  </pic:blipFill>
                  <pic:spPr>
                    <a:xfrm>
                      <a:off x="0" y="0"/>
                      <a:ext cx="4306570" cy="2811145"/>
                    </a:xfrm>
                    <a:prstGeom prst="rect">
                      <a:avLst/>
                    </a:prstGeom>
                  </pic:spPr>
                </pic:pic>
              </a:graphicData>
            </a:graphic>
          </wp:inline>
        </w:drawing>
      </w:r>
    </w:p>
    <w:p>
      <w:pPr>
        <w:ind w:firstLine="480"/>
        <w:jc w:val="left"/>
        <w:rPr>
          <w:rFonts w:ascii="宋体" w:hAnsi="宋体" w:eastAsia="宋体"/>
          <w:b/>
          <w:sz w:val="24"/>
          <w:szCs w:val="24"/>
        </w:rPr>
      </w:pPr>
      <w:r>
        <w:rPr>
          <w:rFonts w:hint="eastAsia" w:asciiTheme="minorEastAsia" w:hAnsiTheme="minorEastAsia"/>
          <w:b/>
          <w:sz w:val="24"/>
          <w:szCs w:val="24"/>
        </w:rPr>
        <w:t>[匡世国老师发言</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80" w:firstLineChars="0"/>
        <w:jc w:val="left"/>
        <w:textAlignment w:val="auto"/>
        <w:outlineLvl w:val="9"/>
        <w:rPr>
          <w:rFonts w:hint="eastAsia" w:asciiTheme="minorEastAsia" w:hAnsiTheme="minorEastAsia" w:eastAsiaTheme="minorEastAsia" w:cstheme="minorEastAsia"/>
          <w:color w:val="333333"/>
          <w:sz w:val="21"/>
          <w:szCs w:val="21"/>
          <w:shd w:val="clear" w:color="auto" w:fill="FFFFFF"/>
        </w:rPr>
      </w:pPr>
      <w:r>
        <w:rPr>
          <w:rFonts w:hint="eastAsia"/>
          <w:sz w:val="24"/>
          <w:szCs w:val="24"/>
        </w:rPr>
        <w:t xml:space="preserve"> </w:t>
      </w:r>
      <w:r>
        <w:rPr>
          <w:rFonts w:hint="eastAsia" w:asciiTheme="minorEastAsia" w:hAnsiTheme="minorEastAsia" w:eastAsiaTheme="minorEastAsia" w:cstheme="minorEastAsia"/>
          <w:color w:val="333333"/>
          <w:sz w:val="21"/>
          <w:szCs w:val="21"/>
          <w:shd w:val="clear" w:color="auto" w:fill="FFFFFF"/>
        </w:rPr>
        <w:t>最后来自上海市青浦区教师进修学院副院长，正高级教师，上海市特级教师，“师之蕴工作室”领衔人关景双老师，分别从主题引路；计划导航；相约行动；评学论教；用笔说话；迁移传播等方面提出了建设名教师工作室的建议。并给出了如：分组观察；自我梳理得失；小组讨论；执教说课；大组交流等具体可操作的方法，为名教师工作室的发展提供了别样的发展路径。</w:t>
      </w:r>
    </w:p>
    <w:p>
      <w:pPr>
        <w:ind w:firstLine="480"/>
        <w:jc w:val="left"/>
        <w:rPr>
          <w:sz w:val="24"/>
          <w:szCs w:val="24"/>
        </w:rPr>
      </w:pPr>
      <w:r>
        <w:rPr>
          <w:rFonts w:hint="eastAsia"/>
          <w:sz w:val="24"/>
          <w:szCs w:val="24"/>
        </w:rPr>
        <w:drawing>
          <wp:inline distT="0" distB="0" distL="0" distR="0">
            <wp:extent cx="4103370" cy="2757170"/>
            <wp:effectExtent l="0" t="0" r="11430" b="1270"/>
            <wp:docPr id="14" name="图片 13" descr="IMG关景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3" descr="IMG关景双.jpg"/>
                    <pic:cNvPicPr>
                      <a:picLocks noChangeAspect="1"/>
                    </pic:cNvPicPr>
                  </pic:nvPicPr>
                  <pic:blipFill>
                    <a:blip r:embed="rId11" cstate="print"/>
                    <a:stretch>
                      <a:fillRect/>
                    </a:stretch>
                  </pic:blipFill>
                  <pic:spPr>
                    <a:xfrm>
                      <a:off x="0" y="0"/>
                      <a:ext cx="4103370" cy="2757488"/>
                    </a:xfrm>
                    <a:prstGeom prst="rect">
                      <a:avLst/>
                    </a:prstGeom>
                  </pic:spPr>
                </pic:pic>
              </a:graphicData>
            </a:graphic>
          </wp:inline>
        </w:drawing>
      </w:r>
    </w:p>
    <w:p>
      <w:pPr>
        <w:ind w:firstLine="480"/>
        <w:jc w:val="left"/>
        <w:rPr>
          <w:rFonts w:ascii="宋体" w:hAnsi="宋体" w:eastAsia="宋体"/>
          <w:b/>
          <w:sz w:val="24"/>
          <w:szCs w:val="24"/>
        </w:rPr>
      </w:pPr>
      <w:r>
        <w:rPr>
          <w:rFonts w:hint="eastAsia" w:asciiTheme="minorEastAsia" w:hAnsiTheme="minorEastAsia"/>
          <w:b/>
          <w:sz w:val="24"/>
          <w:szCs w:val="24"/>
        </w:rPr>
        <w:t>[关景双老师发言</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333333"/>
          <w:sz w:val="21"/>
          <w:szCs w:val="21"/>
          <w:shd w:val="clear" w:color="auto" w:fill="FFFFFF"/>
        </w:rPr>
      </w:pPr>
      <w:r>
        <w:rPr>
          <w:rFonts w:hint="eastAsia" w:asciiTheme="minorEastAsia" w:hAnsiTheme="minorEastAsia" w:eastAsiaTheme="minorEastAsia" w:cstheme="minorEastAsia"/>
          <w:color w:val="333333"/>
          <w:sz w:val="21"/>
          <w:szCs w:val="21"/>
          <w:shd w:val="clear" w:color="auto" w:fill="FFFFFF"/>
        </w:rPr>
        <w:t>临近会议结束，成都市教科所的谭老师高度赞扬了双流区教育局及双流区研培中心对名教师工作室的建设与发展，肯定了名教师工作室的导师们的工作。</w:t>
      </w:r>
    </w:p>
    <w:p>
      <w:pPr>
        <w:ind w:firstLine="480"/>
        <w:jc w:val="left"/>
        <w:rPr>
          <w:color w:val="333333"/>
          <w:sz w:val="24"/>
          <w:szCs w:val="24"/>
          <w:shd w:val="clear" w:color="auto" w:fill="FFFFFF"/>
        </w:rPr>
      </w:pPr>
      <w:r>
        <w:rPr>
          <w:rFonts w:hint="eastAsia"/>
          <w:color w:val="333333"/>
          <w:sz w:val="24"/>
          <w:szCs w:val="24"/>
          <w:shd w:val="clear" w:color="auto" w:fill="FFFFFF"/>
        </w:rPr>
        <w:drawing>
          <wp:inline distT="0" distB="0" distL="0" distR="0">
            <wp:extent cx="4378960" cy="3054985"/>
            <wp:effectExtent l="0" t="0" r="10160" b="8255"/>
            <wp:docPr id="16" name="图片 15" descr="IMG谭文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5" descr="IMG谭文丽.jpg"/>
                    <pic:cNvPicPr>
                      <a:picLocks noChangeAspect="1"/>
                    </pic:cNvPicPr>
                  </pic:nvPicPr>
                  <pic:blipFill>
                    <a:blip r:embed="rId12" cstate="print"/>
                    <a:stretch>
                      <a:fillRect/>
                    </a:stretch>
                  </pic:blipFill>
                  <pic:spPr>
                    <a:xfrm>
                      <a:off x="0" y="0"/>
                      <a:ext cx="4378960" cy="3054985"/>
                    </a:xfrm>
                    <a:prstGeom prst="rect">
                      <a:avLst/>
                    </a:prstGeom>
                  </pic:spPr>
                </pic:pic>
              </a:graphicData>
            </a:graphic>
          </wp:inline>
        </w:drawing>
      </w:r>
    </w:p>
    <w:p>
      <w:pPr>
        <w:ind w:firstLine="480"/>
        <w:jc w:val="left"/>
        <w:rPr>
          <w:rFonts w:ascii="宋体" w:hAnsi="宋体" w:eastAsia="宋体"/>
          <w:b/>
          <w:sz w:val="24"/>
          <w:szCs w:val="24"/>
        </w:rPr>
      </w:pPr>
      <w:r>
        <w:rPr>
          <w:rFonts w:hint="eastAsia" w:asciiTheme="minorEastAsia" w:hAnsiTheme="minorEastAsia"/>
          <w:b/>
          <w:sz w:val="24"/>
          <w:szCs w:val="24"/>
        </w:rPr>
        <w:t>[成都市教科所谭老师发言</w:t>
      </w:r>
      <w:r>
        <w:rPr>
          <w:rFonts w:hint="eastAsia" w:ascii="宋体" w:hAnsi="宋体" w:eastAsia="宋体"/>
          <w:b/>
          <w:sz w:val="24"/>
          <w:szCs w:val="24"/>
        </w:rPr>
        <w:t>]</w:t>
      </w: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420" w:firstLineChars="200"/>
        <w:jc w:val="left"/>
        <w:textAlignment w:val="auto"/>
        <w:outlineLvl w:val="9"/>
        <w:rPr>
          <w:rFonts w:hint="eastAsia" w:asciiTheme="minorEastAsia" w:hAnsiTheme="minorEastAsia" w:eastAsiaTheme="minorEastAsia" w:cstheme="minorEastAsia"/>
          <w:color w:val="333333"/>
          <w:sz w:val="21"/>
          <w:szCs w:val="21"/>
          <w:shd w:val="clear" w:color="auto" w:fill="FFFFFF"/>
        </w:rPr>
      </w:pPr>
      <w:r>
        <w:rPr>
          <w:rFonts w:hint="eastAsia" w:asciiTheme="minorEastAsia" w:hAnsiTheme="minorEastAsia" w:eastAsiaTheme="minorEastAsia" w:cstheme="minorEastAsia"/>
          <w:color w:val="333333"/>
          <w:sz w:val="21"/>
          <w:szCs w:val="21"/>
          <w:shd w:val="clear" w:color="auto" w:fill="FFFFFF"/>
        </w:rPr>
        <w:t>最后双流区教育局王金萍副局长指出有双流区名教师工作室的导师的传、帮、带相信双流的教育会越来越好!相信在双流区这个这样暖心的大教育环境下，大家都能更快成长，在教育这片土沃土上贡献自己的力量!</w:t>
      </w:r>
    </w:p>
    <w:p>
      <w:pPr>
        <w:ind w:firstLine="480"/>
        <w:jc w:val="left"/>
        <w:rPr>
          <w:sz w:val="24"/>
          <w:szCs w:val="24"/>
        </w:rPr>
      </w:pPr>
      <w:r>
        <w:rPr>
          <w:rFonts w:hint="eastAsia"/>
          <w:sz w:val="24"/>
          <w:szCs w:val="24"/>
        </w:rPr>
        <w:drawing>
          <wp:inline distT="0" distB="0" distL="0" distR="0">
            <wp:extent cx="4232910" cy="3037840"/>
            <wp:effectExtent l="0" t="0" r="3810" b="10160"/>
            <wp:docPr id="17" name="图片 16" descr="IMG王金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6" descr="IMG王金萍.jpg"/>
                    <pic:cNvPicPr>
                      <a:picLocks noChangeAspect="1"/>
                    </pic:cNvPicPr>
                  </pic:nvPicPr>
                  <pic:blipFill>
                    <a:blip r:embed="rId13" cstate="print"/>
                    <a:stretch>
                      <a:fillRect/>
                    </a:stretch>
                  </pic:blipFill>
                  <pic:spPr>
                    <a:xfrm>
                      <a:off x="0" y="0"/>
                      <a:ext cx="4232910" cy="3037840"/>
                    </a:xfrm>
                    <a:prstGeom prst="rect">
                      <a:avLst/>
                    </a:prstGeom>
                  </pic:spPr>
                </pic:pic>
              </a:graphicData>
            </a:graphic>
          </wp:inline>
        </w:drawing>
      </w:r>
    </w:p>
    <w:p>
      <w:pPr>
        <w:ind w:firstLine="480"/>
        <w:jc w:val="left"/>
        <w:rPr>
          <w:rFonts w:ascii="宋体" w:hAnsi="宋体" w:eastAsia="宋体"/>
          <w:b/>
          <w:sz w:val="24"/>
          <w:szCs w:val="24"/>
        </w:rPr>
      </w:pPr>
      <w:r>
        <w:rPr>
          <w:rFonts w:hint="eastAsia" w:asciiTheme="minorEastAsia" w:hAnsiTheme="minorEastAsia"/>
          <w:b/>
          <w:sz w:val="24"/>
          <w:szCs w:val="24"/>
        </w:rPr>
        <w:t>[王金萍副局长发言</w:t>
      </w:r>
      <w:r>
        <w:rPr>
          <w:rFonts w:hint="eastAsia" w:ascii="宋体" w:hAnsi="宋体" w:eastAsia="宋体"/>
          <w:b/>
          <w:sz w:val="24"/>
          <w:szCs w:val="24"/>
        </w:rPr>
        <w:t>]</w:t>
      </w:r>
    </w:p>
    <w:p>
      <w:pPr>
        <w:ind w:firstLine="480"/>
        <w:jc w:val="left"/>
        <w:rPr>
          <w:sz w:val="24"/>
          <w:szCs w:val="24"/>
        </w:rPr>
      </w:pP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0" w:firstLineChars="0"/>
        <w:jc w:val="right"/>
        <w:textAlignment w:val="auto"/>
        <w:outlineLvl w:val="9"/>
        <w:rPr>
          <w:rFonts w:hint="eastAsia" w:eastAsiaTheme="minorEastAsia"/>
          <w:szCs w:val="21"/>
          <w:lang w:eastAsia="zh-CN"/>
        </w:rPr>
      </w:pPr>
      <w:r>
        <w:rPr>
          <w:rFonts w:hint="eastAsia"/>
          <w:szCs w:val="21"/>
          <w:lang w:eastAsia="zh-CN"/>
        </w:rPr>
        <w:t>双流区李春兰工作室</w:t>
      </w: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0" w:firstLineChars="0"/>
        <w:jc w:val="right"/>
        <w:textAlignment w:val="auto"/>
        <w:outlineLvl w:val="9"/>
        <w:rPr>
          <w:rFonts w:hint="eastAsia"/>
          <w:szCs w:val="21"/>
        </w:rPr>
      </w:pPr>
      <w:r>
        <w:rPr>
          <w:rFonts w:hint="eastAsia"/>
          <w:szCs w:val="21"/>
        </w:rPr>
        <w:t>彭镇初中</w:t>
      </w:r>
      <w:r>
        <w:rPr>
          <w:rFonts w:hint="eastAsia"/>
          <w:szCs w:val="21"/>
          <w:lang w:eastAsia="zh-CN"/>
        </w:rPr>
        <w:t>学员</w:t>
      </w:r>
      <w:r>
        <w:rPr>
          <w:rFonts w:hint="eastAsia"/>
          <w:szCs w:val="21"/>
          <w:lang w:val="en-US" w:eastAsia="zh-CN"/>
        </w:rPr>
        <w:t xml:space="preserve"> </w:t>
      </w:r>
      <w:r>
        <w:rPr>
          <w:rFonts w:hint="eastAsia"/>
          <w:szCs w:val="21"/>
        </w:rPr>
        <w:t>张康</w:t>
      </w:r>
    </w:p>
    <w:p>
      <w:pPr>
        <w:keepNext w:val="0"/>
        <w:keepLines w:val="0"/>
        <w:pageBreakBefore w:val="0"/>
        <w:widowControl w:val="0"/>
        <w:kinsoku/>
        <w:wordWrap/>
        <w:overflowPunct/>
        <w:topLinePunct w:val="0"/>
        <w:autoSpaceDE/>
        <w:autoSpaceDN/>
        <w:bidi w:val="0"/>
        <w:adjustRightInd/>
        <w:snapToGrid/>
        <w:spacing w:line="300" w:lineRule="auto"/>
        <w:ind w:left="0" w:leftChars="0" w:right="0" w:rightChars="0" w:firstLine="0" w:firstLineChars="0"/>
        <w:jc w:val="right"/>
        <w:textAlignment w:val="auto"/>
        <w:outlineLvl w:val="9"/>
        <w:rPr>
          <w:rFonts w:hint="eastAsia" w:eastAsiaTheme="minorEastAsia"/>
          <w:szCs w:val="21"/>
          <w:lang w:val="en-US" w:eastAsia="zh-CN"/>
        </w:rPr>
      </w:pPr>
      <w:r>
        <w:rPr>
          <w:rFonts w:hint="eastAsia"/>
          <w:szCs w:val="21"/>
          <w:lang w:val="en-US" w:eastAsia="zh-CN"/>
        </w:rPr>
        <w:t>2017年3月16日</w:t>
      </w:r>
    </w:p>
    <w:p>
      <w:pPr>
        <w:ind w:firstLine="480"/>
        <w:jc w:val="left"/>
        <w:rPr>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字体管家糖果">
    <w:altName w:val="宋体"/>
    <w:panose1 w:val="00020600040101010101"/>
    <w:charset w:val="86"/>
    <w:family w:val="auto"/>
    <w:pitch w:val="default"/>
    <w:sig w:usb0="00000000" w:usb1="00000000" w:usb2="00000016" w:usb3="00000000" w:csb0="0004009F" w:csb1="DFD7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F6F"/>
    <w:rsid w:val="0016082C"/>
    <w:rsid w:val="00235C4C"/>
    <w:rsid w:val="00280218"/>
    <w:rsid w:val="0049075B"/>
    <w:rsid w:val="005D4CB4"/>
    <w:rsid w:val="008019BD"/>
    <w:rsid w:val="00857044"/>
    <w:rsid w:val="008842F8"/>
    <w:rsid w:val="0089083E"/>
    <w:rsid w:val="008B1F6F"/>
    <w:rsid w:val="00901945"/>
    <w:rsid w:val="00A10C48"/>
    <w:rsid w:val="00AA7244"/>
    <w:rsid w:val="00C32E5E"/>
    <w:rsid w:val="00D321BF"/>
    <w:rsid w:val="00E31FB3"/>
    <w:rsid w:val="00E43369"/>
    <w:rsid w:val="00F31F0C"/>
    <w:rsid w:val="4F7E6260"/>
    <w:rsid w:val="5CA67EF7"/>
    <w:rsid w:val="780575E5"/>
  </w:rsids>
  <m:mathPr>
    <m:lMargin m:val="0"/>
    <m:mathFont m:val="Cambria Math"/>
    <m:rMargin m:val="0"/>
    <m:wrapIndent m:val="1440"/>
    <m:brkBin m:val="before"/>
    <m:brkBinSub m:val="--"/>
    <m:defJc m:val="centerGroup"/>
    <m:intLim m:val="subSup"/>
    <m:naryLim m:val="undOvr"/>
    <m:smallFrac m:val="off"/>
    <m:dispDef/>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5"/>
    <w:link w:val="4"/>
    <w:semiHidden/>
    <w:qFormat/>
    <w:uiPriority w:val="99"/>
    <w:rPr>
      <w:sz w:val="18"/>
      <w:szCs w:val="18"/>
    </w:rPr>
  </w:style>
  <w:style w:type="character" w:customStyle="1" w:styleId="8">
    <w:name w:val="页脚 Char"/>
    <w:basedOn w:val="5"/>
    <w:link w:val="3"/>
    <w:semiHidden/>
    <w:qFormat/>
    <w:uiPriority w:val="99"/>
    <w:rPr>
      <w:sz w:val="18"/>
      <w:szCs w:val="18"/>
    </w:rPr>
  </w:style>
  <w:style w:type="character" w:customStyle="1" w:styleId="9">
    <w:name w:val="批注框文本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1537895-AE2D-480D-B43C-3D7B814BC700}">
  <ds:schemaRefs/>
</ds:datastoreItem>
</file>

<file path=docProps/app.xml><?xml version="1.0" encoding="utf-8"?>
<Properties xmlns="http://schemas.openxmlformats.org/officeDocument/2006/extended-properties" xmlns:vt="http://schemas.openxmlformats.org/officeDocument/2006/docPropsVTypes">
  <Template>Normal</Template>
  <Company>http:/sdwm.org</Company>
  <Pages>5</Pages>
  <Words>293</Words>
  <Characters>1674</Characters>
  <Lines>13</Lines>
  <Paragraphs>3</Paragraphs>
  <ScaleCrop>false</ScaleCrop>
  <LinksUpToDate>false</LinksUpToDate>
  <CharactersWithSpaces>1964</CharactersWithSpaces>
  <Application>WPS Office_10.1.0.6260_F1E327BC-269C-435d-A152-05C5408002CA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2017-03-18T07:48:00Z</dcterms:created>
  <dc:creator>SDWM</dc:creator>
  <cp:lastModifiedBy>pc</cp:lastModifiedBy>
  <dcterms:modified xsi:type="dcterms:W3CDTF">2017-03-21T01:33:12Z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2052-10.1.0.6260</vt:lpwstr>
  </property>
</Properties>
</file>