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rPr>
          <w:rFonts w:ascii="黑体" w:eastAsia="黑体"/>
          <w:b/>
          <w:bCs/>
          <w:sz w:val="56"/>
          <w:szCs w:val="56"/>
        </w:rPr>
      </w:pPr>
      <w:r>
        <w:rPr>
          <w:rFonts w:hint="eastAsia" w:ascii="黑体" w:eastAsia="黑体"/>
          <w:b/>
          <w:bCs/>
          <w:sz w:val="56"/>
          <w:szCs w:val="56"/>
        </w:rPr>
        <w:t>双流区刘光文名师工作室</w:t>
      </w:r>
    </w:p>
    <w:p>
      <w:pPr>
        <w:pStyle w:val="7"/>
        <w:keepNext w:val="0"/>
        <w:keepLines w:val="0"/>
        <w:pageBreakBefore w:val="0"/>
        <w:widowControl/>
        <w:pBdr>
          <w:bottom w:val="single" w:color="auto" w:sz="6" w:space="1"/>
        </w:pBdr>
        <w:kinsoku/>
        <w:wordWrap/>
        <w:overflowPunct/>
        <w:topLinePunct w:val="0"/>
        <w:autoSpaceDE/>
        <w:autoSpaceDN/>
        <w:bidi w:val="0"/>
        <w:adjustRightInd/>
        <w:snapToGrid/>
        <w:spacing w:before="0" w:beforeAutospacing="0" w:after="0" w:afterAutospacing="0" w:line="360" w:lineRule="auto"/>
        <w:jc w:val="center"/>
        <w:textAlignment w:val="auto"/>
        <w:rPr>
          <w:b/>
          <w:sz w:val="56"/>
          <w:szCs w:val="56"/>
        </w:rPr>
      </w:pPr>
      <w:r>
        <w:rPr>
          <w:rFonts w:hint="eastAsia"/>
          <w:b/>
          <w:sz w:val="56"/>
          <w:szCs w:val="56"/>
        </w:rPr>
        <w:t>简   报</w:t>
      </w:r>
    </w:p>
    <w:p>
      <w:pPr>
        <w:widowControl/>
        <w:tabs>
          <w:tab w:val="left" w:pos="6405"/>
        </w:tabs>
        <w:spacing w:line="300" w:lineRule="auto"/>
        <w:jc w:val="center"/>
        <w:rPr>
          <w:rFonts w:ascii="黑体" w:hAnsi="Arial" w:eastAsia="黑体" w:cs="Arial"/>
          <w:color w:val="000000"/>
          <w:sz w:val="28"/>
          <w:szCs w:val="28"/>
          <w:shd w:val="clear" w:color="auto" w:fill="FFFFFF"/>
        </w:rPr>
      </w:pPr>
      <w:r>
        <w:rPr>
          <w:rFonts w:hint="eastAsia" w:ascii="黑体" w:hAnsi="Arial" w:eastAsia="黑体" w:cs="Arial"/>
          <w:color w:val="000000"/>
          <w:sz w:val="28"/>
          <w:szCs w:val="28"/>
          <w:shd w:val="clear" w:color="auto" w:fill="FFFFFF"/>
          <w:lang w:eastAsia="zh-CN"/>
        </w:rPr>
        <w:t>整合教学资源，开展问题式教学</w:t>
      </w:r>
    </w:p>
    <w:p>
      <w:pPr>
        <w:widowControl/>
        <w:tabs>
          <w:tab w:val="left" w:pos="6405"/>
        </w:tabs>
        <w:spacing w:line="300"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8</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12</w:t>
      </w:r>
      <w:r>
        <w:rPr>
          <w:rFonts w:hint="eastAsia" w:ascii="黑体" w:hAnsi="宋体" w:eastAsia="黑体"/>
          <w:color w:val="000000"/>
          <w:kern w:val="0"/>
          <w:sz w:val="28"/>
          <w:szCs w:val="28"/>
        </w:rPr>
        <w:t>月2</w:t>
      </w:r>
      <w:r>
        <w:rPr>
          <w:rFonts w:hint="eastAsia" w:ascii="黑体" w:hAnsi="宋体" w:eastAsia="黑体"/>
          <w:color w:val="000000"/>
          <w:kern w:val="0"/>
          <w:sz w:val="28"/>
          <w:szCs w:val="28"/>
          <w:lang w:val="en-US" w:eastAsia="zh-CN"/>
        </w:rPr>
        <w:t>1</w:t>
      </w:r>
      <w:r>
        <w:rPr>
          <w:rFonts w:hint="eastAsia" w:ascii="黑体" w:hAnsi="宋体" w:eastAsia="黑体"/>
          <w:color w:val="000000"/>
          <w:kern w:val="0"/>
          <w:sz w:val="28"/>
          <w:szCs w:val="28"/>
        </w:rPr>
        <w:t>日</w:t>
      </w:r>
    </w:p>
    <w:p>
      <w:pPr>
        <w:widowControl/>
        <w:tabs>
          <w:tab w:val="left" w:pos="6405"/>
        </w:tabs>
        <w:spacing w:line="300" w:lineRule="auto"/>
        <w:jc w:val="left"/>
        <w:rPr>
          <w:rFonts w:hint="eastAsia" w:ascii="黑体" w:hAnsi="宋体" w:eastAsia="黑体"/>
          <w:color w:val="000000"/>
          <w:kern w:val="0"/>
          <w:sz w:val="28"/>
          <w:szCs w:val="28"/>
          <w:lang w:eastAsia="zh-CN"/>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eastAsia="zh-CN"/>
        </w:rPr>
        <w:t>棠湖中学外语学校</w:t>
      </w:r>
    </w:p>
    <w:p>
      <w:pPr>
        <w:widowControl/>
        <w:tabs>
          <w:tab w:val="left" w:pos="6405"/>
        </w:tabs>
        <w:spacing w:line="300"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参加人员：刘光文导师、名师工作室全体成员</w:t>
      </w:r>
    </w:p>
    <w:p>
      <w:pPr>
        <w:widowControl/>
        <w:tabs>
          <w:tab w:val="left" w:pos="6405"/>
        </w:tabs>
        <w:spacing w:line="300"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活动主题: 有效问题教学研究</w:t>
      </w:r>
    </w:p>
    <w:p>
      <w:pPr>
        <w:widowControl/>
        <w:adjustRightInd w:val="0"/>
        <w:snapToGrid w:val="0"/>
        <w:spacing w:line="300" w:lineRule="auto"/>
        <w:jc w:val="left"/>
        <w:rPr>
          <w:rFonts w:ascii="宋体" w:hAnsi="宋体"/>
          <w:color w:val="000000"/>
          <w:kern w:val="0"/>
          <w:sz w:val="28"/>
          <w:szCs w:val="28"/>
        </w:rPr>
      </w:pPr>
      <w:r>
        <w:rPr>
          <w:rFonts w:hint="eastAsia" w:ascii="宋体" w:hAnsi="宋体"/>
          <w:color w:val="000000"/>
          <w:kern w:val="0"/>
          <w:sz w:val="28"/>
          <w:szCs w:val="28"/>
        </w:rPr>
        <w:t>活动内容如下：</w:t>
      </w:r>
    </w:p>
    <w:p>
      <w:pPr>
        <w:spacing w:line="300" w:lineRule="auto"/>
        <w:ind w:firstLine="560" w:firstLineChars="200"/>
        <w:rPr>
          <w:sz w:val="28"/>
          <w:szCs w:val="28"/>
        </w:rPr>
      </w:pPr>
      <w:r>
        <w:rPr>
          <w:rFonts w:hint="eastAsia"/>
          <w:sz w:val="28"/>
          <w:szCs w:val="28"/>
          <w:lang w:val="en-US" w:eastAsia="zh-CN"/>
        </w:rPr>
        <w:t>在这冰益壮，地始坼冬至阳生春又来的时节，</w:t>
      </w:r>
      <w:r>
        <w:rPr>
          <w:rFonts w:hint="eastAsia"/>
          <w:sz w:val="28"/>
          <w:szCs w:val="28"/>
        </w:rPr>
        <w:t>双流区</w:t>
      </w:r>
      <w:r>
        <w:rPr>
          <w:sz w:val="28"/>
          <w:szCs w:val="28"/>
        </w:rPr>
        <w:t>刘光文</w:t>
      </w:r>
      <w:r>
        <w:rPr>
          <w:rFonts w:hint="eastAsia"/>
          <w:sz w:val="28"/>
          <w:szCs w:val="28"/>
        </w:rPr>
        <w:t>名师工作室全体成员为了相约而至</w:t>
      </w:r>
      <w:r>
        <w:rPr>
          <w:rFonts w:hint="eastAsia"/>
          <w:sz w:val="28"/>
          <w:szCs w:val="28"/>
          <w:lang w:eastAsia="zh-CN"/>
        </w:rPr>
        <w:t>棠湖中学外语学校</w:t>
      </w:r>
      <w:r>
        <w:rPr>
          <w:rFonts w:hint="eastAsia"/>
          <w:sz w:val="28"/>
          <w:szCs w:val="28"/>
        </w:rPr>
        <w:t>，基于有效问题的高中地理课堂教学进行了深入、细致的研讨</w:t>
      </w:r>
      <w:r>
        <w:rPr>
          <w:rFonts w:hint="eastAsia"/>
          <w:sz w:val="28"/>
          <w:szCs w:val="28"/>
          <w:lang w:eastAsia="zh-CN"/>
        </w:rPr>
        <w:t>活动</w:t>
      </w:r>
      <w:r>
        <w:rPr>
          <w:rFonts w:hint="eastAsia"/>
          <w:sz w:val="28"/>
          <w:szCs w:val="28"/>
        </w:rPr>
        <w:t>。</w:t>
      </w:r>
    </w:p>
    <w:p>
      <w:pPr>
        <w:spacing w:line="300" w:lineRule="auto"/>
        <w:jc w:val="center"/>
        <w:rPr>
          <w:rFonts w:hint="eastAsia" w:eastAsia="宋体"/>
          <w:sz w:val="28"/>
          <w:szCs w:val="28"/>
          <w:lang w:eastAsia="zh-CN"/>
        </w:rPr>
      </w:pPr>
      <w:r>
        <w:rPr>
          <w:rFonts w:hint="eastAsia" w:eastAsia="宋体"/>
          <w:sz w:val="28"/>
          <w:szCs w:val="28"/>
          <w:lang w:eastAsia="zh-CN"/>
        </w:rPr>
        <w:drawing>
          <wp:inline distT="0" distB="0" distL="114300" distR="114300">
            <wp:extent cx="4898390" cy="3674110"/>
            <wp:effectExtent l="0" t="0" r="16510" b="2540"/>
            <wp:docPr id="1" name="图片 1" descr="QQ图片2018122118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221183633"/>
                    <pic:cNvPicPr>
                      <a:picLocks noChangeAspect="1"/>
                    </pic:cNvPicPr>
                  </pic:nvPicPr>
                  <pic:blipFill>
                    <a:blip r:embed="rId4"/>
                    <a:stretch>
                      <a:fillRect/>
                    </a:stretch>
                  </pic:blipFill>
                  <pic:spPr>
                    <a:xfrm>
                      <a:off x="0" y="0"/>
                      <a:ext cx="4898390" cy="3674110"/>
                    </a:xfrm>
                    <a:prstGeom prst="rect">
                      <a:avLst/>
                    </a:prstGeom>
                  </pic:spPr>
                </pic:pic>
              </a:graphicData>
            </a:graphic>
          </wp:inline>
        </w:drawing>
      </w:r>
    </w:p>
    <w:p>
      <w:pPr>
        <w:spacing w:line="300" w:lineRule="auto"/>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黄强老师课堂展示</w:t>
      </w:r>
    </w:p>
    <w:p>
      <w:pPr>
        <w:spacing w:line="300" w:lineRule="auto"/>
        <w:ind w:firstLine="560" w:firstLineChars="200"/>
        <w:rPr>
          <w:sz w:val="28"/>
          <w:szCs w:val="28"/>
        </w:rPr>
      </w:pPr>
      <w:r>
        <w:rPr>
          <w:rFonts w:hint="eastAsia"/>
          <w:sz w:val="28"/>
          <w:szCs w:val="28"/>
          <w:lang w:eastAsia="zh-CN"/>
        </w:rPr>
        <w:t>今天的基于有效问题教学的研讨活动，首先，由棠外黄强</w:t>
      </w:r>
      <w:r>
        <w:rPr>
          <w:rFonts w:hint="eastAsia"/>
          <w:sz w:val="28"/>
          <w:szCs w:val="28"/>
        </w:rPr>
        <w:t>老师在</w:t>
      </w:r>
      <w:r>
        <w:rPr>
          <w:rFonts w:hint="eastAsia" w:asciiTheme="minorEastAsia" w:hAnsiTheme="minorEastAsia" w:eastAsiaTheme="minorEastAsia"/>
          <w:sz w:val="28"/>
          <w:szCs w:val="28"/>
        </w:rPr>
        <w:t>高一·</w:t>
      </w:r>
      <w:r>
        <w:rPr>
          <w:rFonts w:hint="eastAsia" w:asciiTheme="minorEastAsia" w:hAnsiTheme="minorEastAsia" w:eastAsiaTheme="minorEastAsia"/>
          <w:sz w:val="28"/>
          <w:szCs w:val="28"/>
          <w:lang w:val="en-US" w:eastAsia="zh-CN"/>
        </w:rPr>
        <w:t>9</w:t>
      </w:r>
      <w:r>
        <w:rPr>
          <w:rFonts w:hint="eastAsia" w:asciiTheme="minorEastAsia" w:hAnsiTheme="minorEastAsia" w:eastAsiaTheme="minorEastAsia"/>
          <w:sz w:val="28"/>
          <w:szCs w:val="28"/>
        </w:rPr>
        <w:t>班</w:t>
      </w:r>
      <w:r>
        <w:rPr>
          <w:rFonts w:hint="eastAsia"/>
          <w:sz w:val="28"/>
          <w:szCs w:val="28"/>
        </w:rPr>
        <w:t>以</w:t>
      </w:r>
      <w:r>
        <w:rPr>
          <w:rFonts w:hint="eastAsia"/>
          <w:sz w:val="28"/>
          <w:szCs w:val="28"/>
          <w:lang w:eastAsia="zh-CN"/>
        </w:rPr>
        <w:t>《营造地球表面形态的力量——内力作用》</w:t>
      </w:r>
      <w:r>
        <w:rPr>
          <w:rFonts w:hint="eastAsia"/>
          <w:sz w:val="28"/>
          <w:szCs w:val="28"/>
        </w:rPr>
        <w:t>为题展示了一堂有效教学研究课。</w:t>
      </w:r>
      <w:r>
        <w:rPr>
          <w:rFonts w:hint="eastAsia"/>
          <w:sz w:val="28"/>
          <w:szCs w:val="28"/>
          <w:lang w:eastAsia="zh-CN"/>
        </w:rPr>
        <w:t>黄</w:t>
      </w:r>
      <w:r>
        <w:rPr>
          <w:rFonts w:hint="eastAsia"/>
          <w:sz w:val="28"/>
          <w:szCs w:val="28"/>
        </w:rPr>
        <w:t>老师依据</w:t>
      </w:r>
      <w:r>
        <w:rPr>
          <w:rFonts w:hint="eastAsia"/>
          <w:sz w:val="28"/>
          <w:szCs w:val="28"/>
          <w:lang w:eastAsia="zh-CN"/>
        </w:rPr>
        <w:t>课程标准、结合新课程标准的理念，大幅度重新整合教材，以河南女教师在网络中爆红的辞职信“世界那么大，我想去看看”作为线索导入，以中国著名地质地貌景观图片，创境设问：当我们面对优美、壮观的地质地貌景观时，除了惊讶之外还应该具备欣赏它的地理素养，即读万卷书，行万里路。随即围绕课堂学习目标</w:t>
      </w:r>
      <w:r>
        <w:rPr>
          <w:rFonts w:hint="eastAsia"/>
          <w:sz w:val="28"/>
          <w:szCs w:val="28"/>
        </w:rPr>
        <w:t>展开</w:t>
      </w:r>
      <w:r>
        <w:rPr>
          <w:rFonts w:hint="eastAsia"/>
          <w:sz w:val="28"/>
          <w:szCs w:val="28"/>
          <w:lang w:eastAsia="zh-CN"/>
        </w:rPr>
        <w:t>教学</w:t>
      </w:r>
      <w:r>
        <w:rPr>
          <w:rFonts w:hint="eastAsia"/>
          <w:sz w:val="28"/>
          <w:szCs w:val="28"/>
        </w:rPr>
        <w:t>。</w:t>
      </w:r>
    </w:p>
    <w:p>
      <w:pPr>
        <w:spacing w:line="300" w:lineRule="auto"/>
        <w:ind w:firstLine="560" w:firstLineChars="200"/>
        <w:rPr>
          <w:rFonts w:hint="eastAsia" w:eastAsia="宋体"/>
          <w:sz w:val="28"/>
          <w:szCs w:val="28"/>
          <w:lang w:eastAsia="zh-CN"/>
        </w:rPr>
      </w:pPr>
      <w:r>
        <w:rPr>
          <w:rFonts w:hint="eastAsia" w:eastAsia="宋体"/>
          <w:sz w:val="28"/>
          <w:szCs w:val="28"/>
          <w:lang w:eastAsia="zh-CN"/>
        </w:rPr>
        <w:drawing>
          <wp:inline distT="0" distB="0" distL="114300" distR="114300">
            <wp:extent cx="5266690" cy="2633345"/>
            <wp:effectExtent l="0" t="0" r="10160" b="14605"/>
            <wp:docPr id="3" name="图片 3" descr="QQ图片20181221183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181221183609"/>
                    <pic:cNvPicPr>
                      <a:picLocks noChangeAspect="1"/>
                    </pic:cNvPicPr>
                  </pic:nvPicPr>
                  <pic:blipFill>
                    <a:blip r:embed="rId5"/>
                    <a:stretch>
                      <a:fillRect/>
                    </a:stretch>
                  </pic:blipFill>
                  <pic:spPr>
                    <a:xfrm>
                      <a:off x="0" y="0"/>
                      <a:ext cx="5266690" cy="2633345"/>
                    </a:xfrm>
                    <a:prstGeom prst="rect">
                      <a:avLst/>
                    </a:prstGeom>
                  </pic:spPr>
                </pic:pic>
              </a:graphicData>
            </a:graphic>
          </wp:inline>
        </w:drawing>
      </w:r>
    </w:p>
    <w:p>
      <w:pPr>
        <w:spacing w:line="300" w:lineRule="auto"/>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刘光文名师工作室成员观课活动</w:t>
      </w:r>
    </w:p>
    <w:p>
      <w:pPr>
        <w:spacing w:line="300" w:lineRule="auto"/>
        <w:ind w:firstLine="560" w:firstLineChars="200"/>
        <w:rPr>
          <w:rFonts w:hint="eastAsia"/>
          <w:sz w:val="28"/>
          <w:szCs w:val="28"/>
          <w:lang w:eastAsia="zh-CN"/>
        </w:rPr>
      </w:pPr>
      <w:r>
        <w:rPr>
          <w:rFonts w:hint="eastAsia"/>
          <w:sz w:val="28"/>
          <w:szCs w:val="28"/>
        </w:rPr>
        <w:t>在教学过程中，</w:t>
      </w:r>
      <w:r>
        <w:rPr>
          <w:rFonts w:hint="eastAsia"/>
          <w:sz w:val="28"/>
          <w:szCs w:val="28"/>
          <w:lang w:eastAsia="zh-CN"/>
        </w:rPr>
        <w:t>黄老师让通过学生自主学习的方式完成探究一内力作用的能量来源和表现形式；学生在阅读教材、观看视频之后，通过一系列有层次、有梯度的设问，引导学生通过动手绘制地壳水平运动和垂直运动的示意图、思维导图的方式对岩浆活动、地壳运动进行知识总结。</w:t>
      </w:r>
    </w:p>
    <w:p>
      <w:pPr>
        <w:spacing w:line="300" w:lineRule="auto"/>
        <w:ind w:firstLine="560" w:firstLineChars="200"/>
        <w:jc w:val="both"/>
        <w:rPr>
          <w:sz w:val="28"/>
          <w:szCs w:val="28"/>
        </w:rPr>
      </w:pPr>
      <w:r>
        <w:rPr>
          <w:rFonts w:hint="eastAsia"/>
          <w:sz w:val="28"/>
          <w:szCs w:val="28"/>
        </w:rPr>
        <w:t>在整个教学过程中，</w:t>
      </w:r>
      <w:r>
        <w:rPr>
          <w:rFonts w:hint="eastAsia"/>
          <w:sz w:val="28"/>
          <w:szCs w:val="28"/>
          <w:lang w:eastAsia="zh-CN"/>
        </w:rPr>
        <w:t>黄强</w:t>
      </w:r>
      <w:r>
        <w:rPr>
          <w:rFonts w:hint="eastAsia"/>
          <w:sz w:val="28"/>
          <w:szCs w:val="28"/>
        </w:rPr>
        <w:t>老师注重对学生学习</w:t>
      </w:r>
      <w:r>
        <w:rPr>
          <w:rFonts w:hint="eastAsia"/>
          <w:sz w:val="28"/>
          <w:szCs w:val="28"/>
          <w:lang w:eastAsia="zh-CN"/>
        </w:rPr>
        <w:t>体验的关注</w:t>
      </w:r>
      <w:r>
        <w:rPr>
          <w:rFonts w:hint="eastAsia"/>
          <w:sz w:val="28"/>
          <w:szCs w:val="28"/>
        </w:rPr>
        <w:t>，并通过</w:t>
      </w:r>
      <w:r>
        <w:rPr>
          <w:rFonts w:hint="eastAsia"/>
          <w:sz w:val="28"/>
          <w:szCs w:val="28"/>
          <w:lang w:eastAsia="zh-CN"/>
        </w:rPr>
        <w:t>有</w:t>
      </w:r>
      <w:r>
        <w:rPr>
          <w:rFonts w:hint="eastAsia"/>
          <w:sz w:val="28"/>
          <w:szCs w:val="28"/>
        </w:rPr>
        <w:t>针对性</w:t>
      </w:r>
      <w:r>
        <w:rPr>
          <w:rFonts w:hint="eastAsia"/>
          <w:sz w:val="28"/>
          <w:szCs w:val="28"/>
          <w:lang w:eastAsia="zh-CN"/>
        </w:rPr>
        <w:t>的基础问题的设计</w:t>
      </w:r>
      <w:r>
        <w:rPr>
          <w:rFonts w:hint="eastAsia"/>
          <w:sz w:val="28"/>
          <w:szCs w:val="28"/>
        </w:rPr>
        <w:t>让</w:t>
      </w:r>
      <w:r>
        <w:rPr>
          <w:rFonts w:hint="eastAsia"/>
          <w:sz w:val="28"/>
          <w:szCs w:val="28"/>
          <w:lang w:eastAsia="zh-CN"/>
        </w:rPr>
        <w:t>大部分</w:t>
      </w:r>
      <w:r>
        <w:rPr>
          <w:rFonts w:hint="eastAsia"/>
          <w:sz w:val="28"/>
          <w:szCs w:val="28"/>
        </w:rPr>
        <w:t>学生</w:t>
      </w:r>
      <w:r>
        <w:rPr>
          <w:rFonts w:hint="eastAsia"/>
          <w:sz w:val="28"/>
          <w:szCs w:val="28"/>
          <w:lang w:eastAsia="zh-CN"/>
        </w:rPr>
        <w:t>参与到课堂教学中来，</w:t>
      </w:r>
      <w:r>
        <w:rPr>
          <w:rFonts w:hint="eastAsia"/>
          <w:sz w:val="28"/>
          <w:szCs w:val="28"/>
        </w:rPr>
        <w:t>学生学习氛围较好，学生课堂较为积极、活跃，学生学习地理知识的兴趣较高，同时</w:t>
      </w:r>
      <w:r>
        <w:rPr>
          <w:rFonts w:hint="eastAsia"/>
          <w:sz w:val="28"/>
          <w:szCs w:val="28"/>
          <w:lang w:eastAsia="zh-CN"/>
        </w:rPr>
        <w:t>也</w:t>
      </w:r>
      <w:r>
        <w:rPr>
          <w:rFonts w:hint="eastAsia"/>
          <w:sz w:val="28"/>
          <w:szCs w:val="28"/>
        </w:rPr>
        <w:t>给予了学生及各位听课教师</w:t>
      </w:r>
      <w:r>
        <w:rPr>
          <w:rFonts w:hint="eastAsia"/>
          <w:sz w:val="28"/>
          <w:szCs w:val="28"/>
          <w:lang w:eastAsia="zh-CN"/>
        </w:rPr>
        <w:t>一种时间过河很快、意犹未尽</w:t>
      </w:r>
      <w:r>
        <w:rPr>
          <w:rFonts w:hint="eastAsia"/>
          <w:sz w:val="28"/>
          <w:szCs w:val="28"/>
        </w:rPr>
        <w:t>的</w:t>
      </w:r>
      <w:r>
        <w:rPr>
          <w:rFonts w:hint="eastAsia"/>
          <w:sz w:val="28"/>
          <w:szCs w:val="28"/>
          <w:lang w:eastAsia="zh-CN"/>
        </w:rPr>
        <w:t>良好</w:t>
      </w:r>
      <w:r>
        <w:rPr>
          <w:rFonts w:hint="eastAsia"/>
          <w:sz w:val="28"/>
          <w:szCs w:val="28"/>
        </w:rPr>
        <w:t>课堂体验。</w:t>
      </w:r>
    </w:p>
    <w:p>
      <w:pPr>
        <w:spacing w:line="300" w:lineRule="auto"/>
        <w:jc w:val="both"/>
        <w:rPr>
          <w:rFonts w:hint="eastAsia" w:eastAsia="宋体"/>
          <w:sz w:val="28"/>
          <w:szCs w:val="28"/>
          <w:lang w:eastAsia="zh-CN"/>
        </w:rPr>
      </w:pPr>
      <w:r>
        <w:rPr>
          <w:rFonts w:hint="eastAsia" w:eastAsia="宋体"/>
          <w:sz w:val="28"/>
          <w:szCs w:val="28"/>
          <w:lang w:eastAsia="zh-CN"/>
        </w:rPr>
        <w:drawing>
          <wp:inline distT="0" distB="0" distL="114300" distR="114300">
            <wp:extent cx="5274310" cy="3955415"/>
            <wp:effectExtent l="0" t="0" r="2540" b="6985"/>
            <wp:docPr id="4" name="图片 4" descr="QQ图片2018122514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181225143540"/>
                    <pic:cNvPicPr>
                      <a:picLocks noChangeAspect="1"/>
                    </pic:cNvPicPr>
                  </pic:nvPicPr>
                  <pic:blipFill>
                    <a:blip r:embed="rId6"/>
                    <a:stretch>
                      <a:fillRect/>
                    </a:stretch>
                  </pic:blipFill>
                  <pic:spPr>
                    <a:xfrm>
                      <a:off x="0" y="0"/>
                      <a:ext cx="5274310" cy="3955415"/>
                    </a:xfrm>
                    <a:prstGeom prst="rect">
                      <a:avLst/>
                    </a:prstGeom>
                  </pic:spPr>
                </pic:pic>
              </a:graphicData>
            </a:graphic>
          </wp:inline>
        </w:drawing>
      </w:r>
    </w:p>
    <w:p>
      <w:pPr>
        <w:spacing w:line="300" w:lineRule="auto"/>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刘光文名师工作室成员议课活动</w:t>
      </w:r>
    </w:p>
    <w:p>
      <w:pPr>
        <w:spacing w:line="300" w:lineRule="auto"/>
        <w:ind w:firstLine="560" w:firstLineChars="200"/>
        <w:rPr>
          <w:sz w:val="28"/>
          <w:szCs w:val="28"/>
        </w:rPr>
      </w:pPr>
      <w:r>
        <w:rPr>
          <w:rFonts w:hint="eastAsia"/>
          <w:sz w:val="28"/>
          <w:szCs w:val="28"/>
          <w:lang w:eastAsia="zh-CN"/>
        </w:rPr>
        <w:t>然后，</w:t>
      </w:r>
      <w:r>
        <w:rPr>
          <w:rFonts w:hint="eastAsia"/>
          <w:sz w:val="28"/>
          <w:szCs w:val="28"/>
        </w:rPr>
        <w:t>刘光文</w:t>
      </w:r>
      <w:r>
        <w:rPr>
          <w:rFonts w:hint="eastAsia"/>
          <w:sz w:val="28"/>
          <w:szCs w:val="28"/>
          <w:lang w:eastAsia="zh-CN"/>
        </w:rPr>
        <w:t>名师</w:t>
      </w:r>
      <w:r>
        <w:rPr>
          <w:rFonts w:hint="eastAsia"/>
          <w:sz w:val="28"/>
          <w:szCs w:val="28"/>
        </w:rPr>
        <w:t>工作室全体成员运用《课堂观察框架与工具》，</w:t>
      </w:r>
      <w:r>
        <w:rPr>
          <w:sz w:val="28"/>
          <w:szCs w:val="28"/>
        </w:rPr>
        <w:t>选取</w:t>
      </w:r>
      <w:r>
        <w:rPr>
          <w:rFonts w:hint="eastAsia"/>
          <w:sz w:val="28"/>
          <w:szCs w:val="28"/>
        </w:rPr>
        <w:t>不同的维度，从有效问题教学的角度对该堂课进行了充分的讨论和深入地交流。通过整理，</w:t>
      </w:r>
      <w:r>
        <w:rPr>
          <w:sz w:val="28"/>
          <w:szCs w:val="28"/>
        </w:rPr>
        <w:t>有如下</w:t>
      </w:r>
      <w:r>
        <w:rPr>
          <w:rFonts w:hint="eastAsia"/>
          <w:sz w:val="28"/>
          <w:szCs w:val="28"/>
        </w:rPr>
        <w:t>的优点和建议：</w:t>
      </w:r>
    </w:p>
    <w:p>
      <w:pPr>
        <w:spacing w:line="300" w:lineRule="auto"/>
        <w:ind w:firstLine="560" w:firstLineChars="200"/>
        <w:rPr>
          <w:sz w:val="28"/>
          <w:szCs w:val="28"/>
        </w:rPr>
      </w:pPr>
      <w:r>
        <w:rPr>
          <w:rFonts w:hint="eastAsia"/>
          <w:sz w:val="28"/>
          <w:szCs w:val="28"/>
        </w:rPr>
        <w:t>优点：</w:t>
      </w:r>
    </w:p>
    <w:p>
      <w:pPr>
        <w:spacing w:line="300" w:lineRule="auto"/>
        <w:ind w:firstLine="840" w:firstLineChars="300"/>
        <w:rPr>
          <w:rFonts w:hint="eastAsia" w:ascii="楷体" w:hAnsi="楷体" w:eastAsia="楷体"/>
          <w:sz w:val="28"/>
          <w:szCs w:val="28"/>
          <w:lang w:eastAsia="zh-CN"/>
        </w:rPr>
      </w:pPr>
      <w:r>
        <w:rPr>
          <w:rFonts w:hint="eastAsia" w:ascii="楷体" w:hAnsi="楷体" w:eastAsia="楷体"/>
          <w:sz w:val="28"/>
          <w:szCs w:val="28"/>
        </w:rPr>
        <w:t>1．</w:t>
      </w:r>
      <w:r>
        <w:rPr>
          <w:rFonts w:hint="eastAsia" w:ascii="楷体" w:hAnsi="楷体" w:eastAsia="楷体"/>
          <w:sz w:val="28"/>
          <w:szCs w:val="28"/>
          <w:lang w:eastAsia="zh-CN"/>
        </w:rPr>
        <w:t>教师</w:t>
      </w:r>
      <w:r>
        <w:rPr>
          <w:rFonts w:hint="eastAsia" w:ascii="楷体" w:hAnsi="楷体" w:eastAsia="楷体"/>
          <w:sz w:val="28"/>
          <w:szCs w:val="28"/>
        </w:rPr>
        <w:t>基于</w:t>
      </w:r>
      <w:r>
        <w:rPr>
          <w:rFonts w:hint="eastAsia" w:ascii="楷体" w:hAnsi="楷体" w:eastAsia="楷体"/>
          <w:sz w:val="28"/>
          <w:szCs w:val="28"/>
          <w:lang w:eastAsia="zh-CN"/>
        </w:rPr>
        <w:t>课程标准、</w:t>
      </w:r>
      <w:r>
        <w:rPr>
          <w:rFonts w:hint="eastAsia" w:ascii="楷体" w:hAnsi="楷体" w:eastAsia="楷体"/>
          <w:sz w:val="28"/>
          <w:szCs w:val="28"/>
        </w:rPr>
        <w:t>学情的学习目标</w:t>
      </w:r>
      <w:r>
        <w:rPr>
          <w:rFonts w:hint="eastAsia" w:ascii="楷体" w:hAnsi="楷体" w:eastAsia="楷体"/>
          <w:sz w:val="28"/>
          <w:szCs w:val="28"/>
          <w:lang w:eastAsia="zh-CN"/>
        </w:rPr>
        <w:t>制定，围绕学习目标的开展</w:t>
      </w:r>
      <w:r>
        <w:rPr>
          <w:rFonts w:hint="eastAsia" w:ascii="楷体" w:hAnsi="楷体" w:eastAsia="楷体"/>
          <w:sz w:val="28"/>
          <w:szCs w:val="28"/>
        </w:rPr>
        <w:t>教学</w:t>
      </w:r>
      <w:r>
        <w:rPr>
          <w:rFonts w:hint="eastAsia" w:ascii="楷体" w:hAnsi="楷体" w:eastAsia="楷体"/>
          <w:sz w:val="28"/>
          <w:szCs w:val="28"/>
          <w:lang w:eastAsia="zh-CN"/>
        </w:rPr>
        <w:t>活动，教学</w:t>
      </w:r>
      <w:r>
        <w:rPr>
          <w:rFonts w:hint="eastAsia" w:ascii="楷体" w:hAnsi="楷体" w:eastAsia="楷体"/>
          <w:sz w:val="28"/>
          <w:szCs w:val="28"/>
        </w:rPr>
        <w:t>效果好</w:t>
      </w:r>
      <w:r>
        <w:rPr>
          <w:rFonts w:hint="eastAsia" w:ascii="楷体" w:hAnsi="楷体" w:eastAsia="楷体"/>
          <w:sz w:val="28"/>
          <w:szCs w:val="28"/>
          <w:lang w:eastAsia="zh-CN"/>
        </w:rPr>
        <w:t>。</w:t>
      </w:r>
    </w:p>
    <w:p>
      <w:pPr>
        <w:spacing w:line="300" w:lineRule="auto"/>
        <w:ind w:firstLine="840" w:firstLineChars="300"/>
        <w:rPr>
          <w:rFonts w:hint="eastAsia" w:ascii="楷体" w:hAnsi="楷体" w:eastAsia="楷体"/>
          <w:sz w:val="28"/>
          <w:szCs w:val="28"/>
          <w:lang w:eastAsia="zh-CN"/>
        </w:rPr>
      </w:pPr>
      <w:r>
        <w:rPr>
          <w:rFonts w:ascii="楷体" w:hAnsi="楷体" w:eastAsia="楷体"/>
          <w:sz w:val="28"/>
          <w:szCs w:val="28"/>
        </w:rPr>
        <w:t>2</w:t>
      </w:r>
      <w:r>
        <w:rPr>
          <w:rFonts w:hint="eastAsia" w:ascii="楷体" w:hAnsi="楷体" w:eastAsia="楷体"/>
          <w:sz w:val="28"/>
          <w:szCs w:val="28"/>
        </w:rPr>
        <w:t>．</w:t>
      </w:r>
      <w:r>
        <w:rPr>
          <w:rFonts w:hint="eastAsia" w:ascii="楷体" w:hAnsi="楷体" w:eastAsia="楷体"/>
          <w:sz w:val="28"/>
          <w:szCs w:val="28"/>
          <w:lang w:eastAsia="zh-CN"/>
        </w:rPr>
        <w:t>教学过程中，教师注重教学问题的设问，由表及里、层次清晰构成递进关系的问题链条，让学生在逐步理解、分析问题的基础上，体现了学生认知过程的发展。</w:t>
      </w:r>
    </w:p>
    <w:p>
      <w:pPr>
        <w:spacing w:line="300" w:lineRule="auto"/>
        <w:ind w:firstLine="840" w:firstLineChars="300"/>
        <w:rPr>
          <w:rFonts w:hint="eastAsia" w:ascii="楷体" w:hAnsi="楷体" w:eastAsia="楷体"/>
          <w:sz w:val="28"/>
          <w:szCs w:val="28"/>
          <w:lang w:eastAsia="zh-CN"/>
        </w:rPr>
      </w:pPr>
      <w:r>
        <w:rPr>
          <w:rFonts w:hint="eastAsia" w:ascii="楷体" w:hAnsi="楷体" w:eastAsia="楷体"/>
          <w:sz w:val="28"/>
          <w:szCs w:val="28"/>
          <w:lang w:val="en-US" w:eastAsia="zh-CN"/>
        </w:rPr>
        <w:t>3.</w:t>
      </w:r>
      <w:r>
        <w:rPr>
          <w:rFonts w:hint="eastAsia" w:ascii="楷体" w:hAnsi="楷体" w:eastAsia="楷体"/>
          <w:sz w:val="28"/>
          <w:szCs w:val="28"/>
        </w:rPr>
        <w:t>教师</w:t>
      </w:r>
      <w:r>
        <w:rPr>
          <w:rFonts w:hint="eastAsia" w:ascii="楷体" w:hAnsi="楷体" w:eastAsia="楷体"/>
          <w:sz w:val="28"/>
          <w:szCs w:val="28"/>
          <w:lang w:eastAsia="zh-CN"/>
        </w:rPr>
        <w:t>通过设计部分认知水平较低的问题，引导大部分学生参与到教学活动中来，课堂教学气氛较好，这种</w:t>
      </w:r>
      <w:r>
        <w:rPr>
          <w:rFonts w:hint="eastAsia" w:ascii="楷体" w:hAnsi="楷体" w:eastAsia="楷体"/>
          <w:sz w:val="28"/>
          <w:szCs w:val="28"/>
        </w:rPr>
        <w:t>教学设计有较强的可操作性</w:t>
      </w:r>
      <w:r>
        <w:rPr>
          <w:rFonts w:hint="eastAsia" w:ascii="楷体" w:hAnsi="楷体" w:eastAsia="楷体"/>
          <w:sz w:val="28"/>
          <w:szCs w:val="28"/>
          <w:lang w:eastAsia="zh-CN"/>
        </w:rPr>
        <w:t>和</w:t>
      </w:r>
      <w:r>
        <w:rPr>
          <w:rFonts w:hint="eastAsia" w:ascii="楷体" w:hAnsi="楷体" w:eastAsia="楷体"/>
          <w:sz w:val="28"/>
          <w:szCs w:val="28"/>
        </w:rPr>
        <w:t>示范性</w:t>
      </w:r>
      <w:r>
        <w:rPr>
          <w:rFonts w:hint="eastAsia" w:ascii="楷体" w:hAnsi="楷体" w:eastAsia="楷体"/>
          <w:sz w:val="28"/>
          <w:szCs w:val="28"/>
          <w:lang w:eastAsia="zh-CN"/>
        </w:rPr>
        <w:t>。</w:t>
      </w:r>
    </w:p>
    <w:p>
      <w:pPr>
        <w:spacing w:line="300" w:lineRule="auto"/>
        <w:ind w:firstLine="840" w:firstLineChars="300"/>
        <w:rPr>
          <w:rFonts w:hint="eastAsia" w:ascii="楷体" w:hAnsi="楷体" w:eastAsia="楷体"/>
          <w:sz w:val="28"/>
          <w:szCs w:val="28"/>
          <w:lang w:eastAsia="zh-CN"/>
        </w:rPr>
      </w:pPr>
      <w:r>
        <w:rPr>
          <w:rFonts w:hint="eastAsia" w:ascii="楷体" w:hAnsi="楷体" w:eastAsia="楷体"/>
          <w:sz w:val="28"/>
          <w:szCs w:val="28"/>
          <w:lang w:val="en-US" w:eastAsia="zh-CN"/>
        </w:rPr>
        <w:t>4</w:t>
      </w:r>
      <w:r>
        <w:rPr>
          <w:rFonts w:hint="eastAsia" w:ascii="楷体" w:hAnsi="楷体" w:eastAsia="楷体"/>
          <w:sz w:val="28"/>
          <w:szCs w:val="28"/>
        </w:rPr>
        <w:t>．</w:t>
      </w:r>
      <w:r>
        <w:rPr>
          <w:rFonts w:hint="eastAsia" w:ascii="楷体" w:hAnsi="楷体" w:eastAsia="楷体"/>
          <w:sz w:val="28"/>
          <w:szCs w:val="28"/>
          <w:lang w:eastAsia="zh-CN"/>
        </w:rPr>
        <w:t>教师注重课程资源的开发和教材资源整合，通过教材的整合使教学线索、思路更加清晰；通过对课程资源的开发，使学生对我们现实生活中的地理事象有更深刻的认知。同时，教学中信息技术的应用，大量视频的呈现使得教学内容更加直观和形象。</w:t>
      </w:r>
    </w:p>
    <w:p>
      <w:pPr>
        <w:spacing w:line="300" w:lineRule="auto"/>
        <w:ind w:firstLine="840" w:firstLineChars="300"/>
        <w:rPr>
          <w:rFonts w:hint="eastAsia" w:ascii="楷体" w:hAnsi="楷体" w:eastAsia="楷体"/>
          <w:sz w:val="28"/>
          <w:szCs w:val="28"/>
          <w:lang w:eastAsia="zh-CN"/>
        </w:rPr>
      </w:pPr>
      <w:r>
        <w:rPr>
          <w:rFonts w:hint="eastAsia" w:ascii="楷体" w:hAnsi="楷体" w:eastAsia="楷体"/>
          <w:sz w:val="28"/>
          <w:szCs w:val="28"/>
          <w:lang w:val="en-US" w:eastAsia="zh-CN"/>
        </w:rPr>
        <w:t>5</w:t>
      </w:r>
      <w:r>
        <w:rPr>
          <w:rFonts w:hint="eastAsia" w:ascii="楷体" w:hAnsi="楷体" w:eastAsia="楷体"/>
          <w:sz w:val="28"/>
          <w:szCs w:val="28"/>
        </w:rPr>
        <w:t>．</w:t>
      </w:r>
      <w:r>
        <w:rPr>
          <w:rFonts w:hint="eastAsia" w:ascii="楷体" w:hAnsi="楷体" w:eastAsia="楷体"/>
          <w:sz w:val="28"/>
          <w:szCs w:val="28"/>
          <w:lang w:eastAsia="zh-CN"/>
        </w:rPr>
        <w:t>教师通过网络热点事件、热门景区的照片来创设情境，引导学生对我们现实生活中的地理事物进行观察</w:t>
      </w:r>
      <w:r>
        <w:rPr>
          <w:rFonts w:hint="eastAsia" w:ascii="楷体" w:hAnsi="楷体" w:eastAsia="楷体"/>
          <w:sz w:val="28"/>
          <w:szCs w:val="28"/>
        </w:rPr>
        <w:t>，贴近学生生活实际</w:t>
      </w:r>
      <w:r>
        <w:rPr>
          <w:rFonts w:hint="eastAsia" w:ascii="楷体" w:hAnsi="楷体" w:eastAsia="楷体"/>
          <w:sz w:val="28"/>
          <w:szCs w:val="28"/>
          <w:lang w:eastAsia="zh-CN"/>
        </w:rPr>
        <w:t>。</w:t>
      </w:r>
    </w:p>
    <w:p>
      <w:pPr>
        <w:spacing w:line="300" w:lineRule="auto"/>
        <w:ind w:firstLine="560" w:firstLineChars="200"/>
        <w:rPr>
          <w:rFonts w:hint="eastAsia" w:eastAsia="宋体"/>
          <w:sz w:val="28"/>
          <w:szCs w:val="28"/>
          <w:lang w:eastAsia="zh-CN"/>
        </w:rPr>
      </w:pPr>
      <w:r>
        <w:rPr>
          <w:rFonts w:hint="eastAsia"/>
          <w:sz w:val="28"/>
          <w:szCs w:val="28"/>
        </w:rPr>
        <w:t>建议：</w:t>
      </w:r>
    </w:p>
    <w:p>
      <w:pPr>
        <w:spacing w:line="300" w:lineRule="auto"/>
        <w:ind w:firstLine="840" w:firstLineChars="300"/>
        <w:rPr>
          <w:rFonts w:ascii="楷体" w:hAnsi="楷体" w:eastAsia="楷体"/>
          <w:sz w:val="28"/>
          <w:szCs w:val="28"/>
        </w:rPr>
      </w:pPr>
      <w:r>
        <w:rPr>
          <w:rFonts w:hint="eastAsia" w:ascii="楷体" w:hAnsi="楷体" w:eastAsia="楷体"/>
          <w:sz w:val="28"/>
          <w:szCs w:val="28"/>
        </w:rPr>
        <w:t>1．</w:t>
      </w:r>
      <w:r>
        <w:rPr>
          <w:rFonts w:hint="eastAsia" w:ascii="楷体" w:hAnsi="楷体" w:eastAsia="楷体"/>
          <w:sz w:val="28"/>
          <w:szCs w:val="28"/>
          <w:lang w:eastAsia="zh-CN"/>
        </w:rPr>
        <w:t>在探究活动中</w:t>
      </w:r>
      <w:r>
        <w:rPr>
          <w:rFonts w:hint="eastAsia" w:ascii="楷体" w:hAnsi="楷体" w:eastAsia="楷体"/>
          <w:sz w:val="28"/>
          <w:szCs w:val="28"/>
        </w:rPr>
        <w:t>学生思考</w:t>
      </w:r>
      <w:r>
        <w:rPr>
          <w:rFonts w:hint="eastAsia" w:ascii="楷体" w:hAnsi="楷体" w:eastAsia="楷体"/>
          <w:sz w:val="28"/>
          <w:szCs w:val="28"/>
          <w:lang w:eastAsia="zh-CN"/>
        </w:rPr>
        <w:t>的</w:t>
      </w:r>
      <w:r>
        <w:rPr>
          <w:rFonts w:hint="eastAsia" w:ascii="楷体" w:hAnsi="楷体" w:eastAsia="楷体"/>
          <w:sz w:val="28"/>
          <w:szCs w:val="28"/>
        </w:rPr>
        <w:t>问题</w:t>
      </w:r>
      <w:r>
        <w:rPr>
          <w:rFonts w:hint="eastAsia" w:ascii="楷体" w:hAnsi="楷体" w:eastAsia="楷体"/>
          <w:sz w:val="28"/>
          <w:szCs w:val="28"/>
          <w:lang w:eastAsia="zh-CN"/>
        </w:rPr>
        <w:t>和情景的</w:t>
      </w:r>
      <w:r>
        <w:rPr>
          <w:rFonts w:hint="eastAsia" w:ascii="楷体" w:hAnsi="楷体" w:eastAsia="楷体"/>
          <w:sz w:val="28"/>
          <w:szCs w:val="28"/>
        </w:rPr>
        <w:t>设计，</w:t>
      </w:r>
      <w:r>
        <w:rPr>
          <w:rFonts w:hint="eastAsia" w:ascii="楷体" w:hAnsi="楷体" w:eastAsia="楷体"/>
          <w:sz w:val="28"/>
          <w:szCs w:val="28"/>
          <w:lang w:eastAsia="zh-CN"/>
        </w:rPr>
        <w:t>可以给学生提供更多的解决问题所需的材料，最好落实的学案中让学生在学习过程中有参考的依据。</w:t>
      </w:r>
    </w:p>
    <w:p>
      <w:pPr>
        <w:spacing w:line="300" w:lineRule="auto"/>
        <w:ind w:firstLine="840" w:firstLineChars="300"/>
        <w:rPr>
          <w:rFonts w:hint="eastAsia" w:ascii="楷体" w:hAnsi="楷体" w:eastAsia="楷体"/>
          <w:sz w:val="28"/>
          <w:szCs w:val="28"/>
          <w:lang w:eastAsia="zh-CN"/>
        </w:rPr>
      </w:pPr>
      <w:r>
        <w:rPr>
          <w:rFonts w:hint="eastAsia" w:ascii="楷体" w:hAnsi="楷体" w:eastAsia="楷体"/>
          <w:sz w:val="28"/>
          <w:szCs w:val="28"/>
        </w:rPr>
        <w:t>2．</w:t>
      </w:r>
      <w:r>
        <w:rPr>
          <w:rFonts w:hint="eastAsia" w:ascii="楷体" w:hAnsi="楷体" w:eastAsia="楷体"/>
          <w:sz w:val="28"/>
          <w:szCs w:val="28"/>
          <w:lang w:eastAsia="zh-CN"/>
        </w:rPr>
        <w:t>学习目标中的行为动词，应运用具体的、可测量的，具有可操作性的动词。</w:t>
      </w:r>
    </w:p>
    <w:p>
      <w:pPr>
        <w:spacing w:line="300" w:lineRule="auto"/>
        <w:ind w:firstLine="840" w:firstLineChars="300"/>
        <w:rPr>
          <w:rFonts w:ascii="楷体" w:hAnsi="楷体" w:eastAsia="楷体"/>
          <w:sz w:val="28"/>
          <w:szCs w:val="28"/>
        </w:rPr>
      </w:pPr>
      <w:r>
        <w:rPr>
          <w:rFonts w:hint="eastAsia" w:ascii="楷体" w:hAnsi="楷体" w:eastAsia="楷体"/>
          <w:sz w:val="28"/>
          <w:szCs w:val="28"/>
        </w:rPr>
        <w:t>3．</w:t>
      </w:r>
      <w:r>
        <w:rPr>
          <w:rFonts w:hint="eastAsia" w:ascii="楷体" w:hAnsi="楷体" w:eastAsia="楷体"/>
          <w:sz w:val="28"/>
          <w:szCs w:val="28"/>
          <w:lang w:eastAsia="zh-CN"/>
        </w:rPr>
        <w:t>成功的情景创设，引导学生关注现实生活的同时，是否可以考虑将此情景贯穿课程中，让学生</w:t>
      </w:r>
      <w:r>
        <w:rPr>
          <w:rFonts w:hint="eastAsia" w:ascii="楷体" w:hAnsi="楷体" w:eastAsia="楷体"/>
          <w:sz w:val="28"/>
          <w:szCs w:val="28"/>
        </w:rPr>
        <w:t>对</w:t>
      </w:r>
      <w:r>
        <w:rPr>
          <w:rFonts w:hint="eastAsia" w:ascii="楷体" w:hAnsi="楷体" w:eastAsia="楷体"/>
          <w:sz w:val="28"/>
          <w:szCs w:val="28"/>
          <w:lang w:eastAsia="zh-CN"/>
        </w:rPr>
        <w:t>生活中的地理事象有更深刻的理解和认识。</w:t>
      </w:r>
    </w:p>
    <w:p>
      <w:pPr>
        <w:spacing w:line="300" w:lineRule="auto"/>
        <w:ind w:firstLine="840" w:firstLineChars="300"/>
        <w:rPr>
          <w:rFonts w:hint="eastAsia" w:ascii="楷体" w:hAnsi="楷体" w:eastAsia="楷体"/>
          <w:sz w:val="28"/>
          <w:szCs w:val="28"/>
          <w:lang w:eastAsia="zh-CN"/>
        </w:rPr>
      </w:pPr>
      <w:r>
        <w:rPr>
          <w:rFonts w:hint="eastAsia" w:ascii="楷体" w:hAnsi="楷体" w:eastAsia="楷体"/>
          <w:sz w:val="28"/>
          <w:szCs w:val="28"/>
        </w:rPr>
        <w:t>4．</w:t>
      </w:r>
      <w:r>
        <w:rPr>
          <w:rFonts w:hint="eastAsia" w:ascii="楷体" w:hAnsi="楷体" w:eastAsia="楷体"/>
          <w:sz w:val="28"/>
          <w:szCs w:val="28"/>
          <w:lang w:eastAsia="zh-CN"/>
        </w:rPr>
        <w:t>面对新的情境，学生课堂中</w:t>
      </w:r>
      <w:bookmarkStart w:id="0" w:name="_GoBack"/>
      <w:bookmarkEnd w:id="0"/>
      <w:r>
        <w:rPr>
          <w:rFonts w:hint="eastAsia" w:ascii="楷体" w:hAnsi="楷体" w:eastAsia="楷体"/>
          <w:sz w:val="28"/>
          <w:szCs w:val="28"/>
          <w:lang w:eastAsia="zh-CN"/>
        </w:rPr>
        <w:t>生成的问题教师应给予恰当的处理和指导。</w:t>
      </w:r>
    </w:p>
    <w:p>
      <w:pPr>
        <w:spacing w:line="300" w:lineRule="auto"/>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5274310" cy="3955415"/>
            <wp:effectExtent l="0" t="0" r="2540" b="6985"/>
            <wp:docPr id="2" name="图片 2" descr="QQ图片2018122514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81225143553"/>
                    <pic:cNvPicPr>
                      <a:picLocks noChangeAspect="1"/>
                    </pic:cNvPicPr>
                  </pic:nvPicPr>
                  <pic:blipFill>
                    <a:blip r:embed="rId7"/>
                    <a:stretch>
                      <a:fillRect/>
                    </a:stretch>
                  </pic:blipFill>
                  <pic:spPr>
                    <a:xfrm>
                      <a:off x="0" y="0"/>
                      <a:ext cx="5274310" cy="3955415"/>
                    </a:xfrm>
                    <a:prstGeom prst="rect">
                      <a:avLst/>
                    </a:prstGeom>
                  </pic:spPr>
                </pic:pic>
              </a:graphicData>
            </a:graphic>
          </wp:inline>
        </w:drawing>
      </w:r>
      <w:r>
        <w:rPr>
          <w:rFonts w:hint="eastAsia" w:ascii="楷体" w:hAnsi="楷体" w:eastAsia="楷体" w:cs="楷体"/>
          <w:sz w:val="28"/>
          <w:szCs w:val="28"/>
          <w:lang w:val="en-US" w:eastAsia="zh-CN"/>
        </w:rPr>
        <w:t>刘光文导师的点评和指导</w:t>
      </w:r>
    </w:p>
    <w:p>
      <w:pPr>
        <w:spacing w:line="300" w:lineRule="auto"/>
        <w:ind w:firstLine="560" w:firstLineChars="200"/>
        <w:jc w:val="left"/>
        <w:rPr>
          <w:sz w:val="28"/>
          <w:szCs w:val="28"/>
        </w:rPr>
      </w:pPr>
      <w:r>
        <w:rPr>
          <w:rFonts w:hint="eastAsia"/>
          <w:sz w:val="28"/>
          <w:szCs w:val="28"/>
          <w:lang w:eastAsia="zh-CN"/>
        </w:rPr>
        <w:t>最后，</w:t>
      </w:r>
      <w:r>
        <w:rPr>
          <w:sz w:val="28"/>
          <w:szCs w:val="28"/>
        </w:rPr>
        <w:t>刘光</w:t>
      </w:r>
      <w:r>
        <w:rPr>
          <w:rFonts w:hint="eastAsia"/>
          <w:sz w:val="28"/>
          <w:szCs w:val="28"/>
        </w:rPr>
        <w:t>文</w:t>
      </w:r>
      <w:r>
        <w:rPr>
          <w:sz w:val="28"/>
          <w:szCs w:val="28"/>
        </w:rPr>
        <w:t>导师就</w:t>
      </w:r>
      <w:r>
        <w:rPr>
          <w:rFonts w:hint="eastAsia"/>
          <w:sz w:val="28"/>
          <w:szCs w:val="28"/>
        </w:rPr>
        <w:t>本次</w:t>
      </w:r>
      <w:r>
        <w:rPr>
          <w:sz w:val="28"/>
          <w:szCs w:val="28"/>
        </w:rPr>
        <w:t>有效问题课堂</w:t>
      </w:r>
      <w:r>
        <w:rPr>
          <w:rFonts w:hint="eastAsia"/>
          <w:sz w:val="28"/>
          <w:szCs w:val="28"/>
        </w:rPr>
        <w:t>研究</w:t>
      </w:r>
      <w:r>
        <w:rPr>
          <w:sz w:val="28"/>
          <w:szCs w:val="28"/>
        </w:rPr>
        <w:t>和工作室工作的开展进行</w:t>
      </w:r>
      <w:r>
        <w:rPr>
          <w:rFonts w:hint="eastAsia"/>
          <w:sz w:val="28"/>
          <w:szCs w:val="28"/>
        </w:rPr>
        <w:t>细致、深入</w:t>
      </w:r>
      <w:r>
        <w:rPr>
          <w:sz w:val="28"/>
          <w:szCs w:val="28"/>
        </w:rPr>
        <w:t>的点评</w:t>
      </w:r>
      <w:r>
        <w:rPr>
          <w:rFonts w:hint="eastAsia"/>
          <w:sz w:val="28"/>
          <w:szCs w:val="28"/>
          <w:lang w:eastAsia="zh-CN"/>
        </w:rPr>
        <w:t>：基于黄强老师的课，进行了深入点评，什么是真正的好课，关于课前准备备课、基于课标的解读及目标的设计、基于有效教学问题的情境创设、目标达成活动的选择及组织、基于目标的评价等方面进行指导：以及对工作室年终考核作了具体的安排和部署。</w:t>
      </w:r>
    </w:p>
    <w:p>
      <w:pPr>
        <w:spacing w:line="300" w:lineRule="auto"/>
        <w:ind w:firstLine="560" w:firstLineChars="200"/>
        <w:rPr>
          <w:sz w:val="28"/>
          <w:szCs w:val="28"/>
        </w:rPr>
      </w:pPr>
      <w:r>
        <w:rPr>
          <w:rFonts w:hint="eastAsia"/>
          <w:sz w:val="28"/>
          <w:szCs w:val="28"/>
        </w:rPr>
        <w:t>本次</w:t>
      </w:r>
      <w:r>
        <w:rPr>
          <w:rFonts w:hint="eastAsia"/>
          <w:sz w:val="28"/>
          <w:szCs w:val="28"/>
          <w:lang w:eastAsia="zh-CN"/>
        </w:rPr>
        <w:t>研修</w:t>
      </w:r>
      <w:r>
        <w:rPr>
          <w:rFonts w:hint="eastAsia"/>
          <w:sz w:val="28"/>
          <w:szCs w:val="28"/>
        </w:rPr>
        <w:t>活动</w:t>
      </w:r>
      <w:r>
        <w:rPr>
          <w:rFonts w:hint="eastAsia"/>
          <w:sz w:val="28"/>
          <w:szCs w:val="28"/>
          <w:lang w:eastAsia="zh-CN"/>
        </w:rPr>
        <w:t>在黄强老师</w:t>
      </w:r>
      <w:r>
        <w:rPr>
          <w:rFonts w:hint="eastAsia"/>
          <w:sz w:val="28"/>
          <w:szCs w:val="28"/>
        </w:rPr>
        <w:t>一堂精彩的</w:t>
      </w:r>
      <w:r>
        <w:rPr>
          <w:rFonts w:hint="eastAsia"/>
          <w:sz w:val="28"/>
          <w:szCs w:val="28"/>
          <w:lang w:eastAsia="zh-CN"/>
        </w:rPr>
        <w:t>课堂展示中、在</w:t>
      </w:r>
      <w:r>
        <w:rPr>
          <w:rFonts w:hint="eastAsia"/>
          <w:sz w:val="28"/>
          <w:szCs w:val="28"/>
        </w:rPr>
        <w:t>工作室成员观课议课</w:t>
      </w:r>
      <w:r>
        <w:rPr>
          <w:rFonts w:hint="eastAsia"/>
          <w:sz w:val="28"/>
          <w:szCs w:val="28"/>
          <w:lang w:eastAsia="zh-CN"/>
        </w:rPr>
        <w:t>活动中、在导师的专业发展的引领下</w:t>
      </w:r>
      <w:r>
        <w:rPr>
          <w:rFonts w:hint="eastAsia"/>
          <w:sz w:val="28"/>
          <w:szCs w:val="28"/>
        </w:rPr>
        <w:t>，</w:t>
      </w:r>
      <w:r>
        <w:rPr>
          <w:rFonts w:hint="eastAsia"/>
          <w:sz w:val="28"/>
          <w:szCs w:val="28"/>
          <w:lang w:eastAsia="zh-CN"/>
        </w:rPr>
        <w:t>使得大家获得教育教学专业发展的收获的同时也</w:t>
      </w:r>
      <w:r>
        <w:rPr>
          <w:rFonts w:hint="eastAsia"/>
          <w:sz w:val="28"/>
          <w:szCs w:val="28"/>
        </w:rPr>
        <w:t>有效</w:t>
      </w:r>
      <w:r>
        <w:rPr>
          <w:rFonts w:hint="eastAsia"/>
          <w:sz w:val="28"/>
          <w:szCs w:val="28"/>
          <w:lang w:eastAsia="zh-CN"/>
        </w:rPr>
        <w:t>地</w:t>
      </w:r>
      <w:r>
        <w:rPr>
          <w:rFonts w:hint="eastAsia"/>
          <w:sz w:val="28"/>
          <w:szCs w:val="28"/>
        </w:rPr>
        <w:t>结合了工作室</w:t>
      </w:r>
      <w:r>
        <w:rPr>
          <w:sz w:val="28"/>
          <w:szCs w:val="28"/>
        </w:rPr>
        <w:t>课题</w:t>
      </w:r>
      <w:r>
        <w:rPr>
          <w:rFonts w:hint="eastAsia"/>
          <w:sz w:val="28"/>
          <w:szCs w:val="28"/>
        </w:rPr>
        <w:t>研究，实现教学和研究的有机结合！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27B"/>
    <w:rsid w:val="0001741B"/>
    <w:rsid w:val="00027E47"/>
    <w:rsid w:val="0004376E"/>
    <w:rsid w:val="00056F5F"/>
    <w:rsid w:val="000649CD"/>
    <w:rsid w:val="0007294D"/>
    <w:rsid w:val="00075AD2"/>
    <w:rsid w:val="00084E11"/>
    <w:rsid w:val="00084FF9"/>
    <w:rsid w:val="000A2121"/>
    <w:rsid w:val="000A44C2"/>
    <w:rsid w:val="000E1AC3"/>
    <w:rsid w:val="00103A5F"/>
    <w:rsid w:val="001045D3"/>
    <w:rsid w:val="00105A94"/>
    <w:rsid w:val="00120D97"/>
    <w:rsid w:val="0012119A"/>
    <w:rsid w:val="00121DAC"/>
    <w:rsid w:val="00137332"/>
    <w:rsid w:val="00142D4F"/>
    <w:rsid w:val="00151471"/>
    <w:rsid w:val="0015476F"/>
    <w:rsid w:val="00155FD6"/>
    <w:rsid w:val="00176B6D"/>
    <w:rsid w:val="00182BAD"/>
    <w:rsid w:val="001915CF"/>
    <w:rsid w:val="0019167D"/>
    <w:rsid w:val="001A1F6F"/>
    <w:rsid w:val="001B00E1"/>
    <w:rsid w:val="001B4D80"/>
    <w:rsid w:val="001B7D92"/>
    <w:rsid w:val="001C0D72"/>
    <w:rsid w:val="001C12A0"/>
    <w:rsid w:val="001D137F"/>
    <w:rsid w:val="001F1762"/>
    <w:rsid w:val="001F3815"/>
    <w:rsid w:val="001F42D1"/>
    <w:rsid w:val="0020295F"/>
    <w:rsid w:val="00202D81"/>
    <w:rsid w:val="00206C52"/>
    <w:rsid w:val="00207FD5"/>
    <w:rsid w:val="00215898"/>
    <w:rsid w:val="00234DB9"/>
    <w:rsid w:val="00236F4E"/>
    <w:rsid w:val="00242A33"/>
    <w:rsid w:val="0025655E"/>
    <w:rsid w:val="002702DB"/>
    <w:rsid w:val="002718D4"/>
    <w:rsid w:val="00291A71"/>
    <w:rsid w:val="00293D71"/>
    <w:rsid w:val="00294734"/>
    <w:rsid w:val="002A335E"/>
    <w:rsid w:val="002D08D8"/>
    <w:rsid w:val="002D466E"/>
    <w:rsid w:val="002D4E7E"/>
    <w:rsid w:val="002D50D8"/>
    <w:rsid w:val="002E0A0C"/>
    <w:rsid w:val="002E7B91"/>
    <w:rsid w:val="002F3B3F"/>
    <w:rsid w:val="002F3C9D"/>
    <w:rsid w:val="0030029E"/>
    <w:rsid w:val="0031324D"/>
    <w:rsid w:val="00313A17"/>
    <w:rsid w:val="00316580"/>
    <w:rsid w:val="00322266"/>
    <w:rsid w:val="00342D69"/>
    <w:rsid w:val="00344101"/>
    <w:rsid w:val="00361809"/>
    <w:rsid w:val="00373858"/>
    <w:rsid w:val="00391F62"/>
    <w:rsid w:val="003B3853"/>
    <w:rsid w:val="003C3526"/>
    <w:rsid w:val="003C4392"/>
    <w:rsid w:val="003D2A67"/>
    <w:rsid w:val="00400557"/>
    <w:rsid w:val="00412459"/>
    <w:rsid w:val="00422F2A"/>
    <w:rsid w:val="004256D3"/>
    <w:rsid w:val="00431A1C"/>
    <w:rsid w:val="00431BEF"/>
    <w:rsid w:val="0043437B"/>
    <w:rsid w:val="004416F9"/>
    <w:rsid w:val="004458B2"/>
    <w:rsid w:val="00463728"/>
    <w:rsid w:val="00465312"/>
    <w:rsid w:val="0047300E"/>
    <w:rsid w:val="00475C73"/>
    <w:rsid w:val="0047781C"/>
    <w:rsid w:val="00485ABF"/>
    <w:rsid w:val="004943BA"/>
    <w:rsid w:val="004A7811"/>
    <w:rsid w:val="004C297C"/>
    <w:rsid w:val="004D0A99"/>
    <w:rsid w:val="004D4338"/>
    <w:rsid w:val="004E4033"/>
    <w:rsid w:val="004F0E9B"/>
    <w:rsid w:val="00513C25"/>
    <w:rsid w:val="005224FB"/>
    <w:rsid w:val="00524405"/>
    <w:rsid w:val="00530787"/>
    <w:rsid w:val="00536211"/>
    <w:rsid w:val="00541508"/>
    <w:rsid w:val="00545A98"/>
    <w:rsid w:val="00553474"/>
    <w:rsid w:val="00555C52"/>
    <w:rsid w:val="005614E8"/>
    <w:rsid w:val="00561FE3"/>
    <w:rsid w:val="00574C6A"/>
    <w:rsid w:val="005830E1"/>
    <w:rsid w:val="0059533C"/>
    <w:rsid w:val="005A327B"/>
    <w:rsid w:val="005A3375"/>
    <w:rsid w:val="005B4E69"/>
    <w:rsid w:val="005D0795"/>
    <w:rsid w:val="005D3F7A"/>
    <w:rsid w:val="005D67E4"/>
    <w:rsid w:val="005D6F55"/>
    <w:rsid w:val="005F0725"/>
    <w:rsid w:val="005F53EE"/>
    <w:rsid w:val="00613B6E"/>
    <w:rsid w:val="006241FE"/>
    <w:rsid w:val="00624B32"/>
    <w:rsid w:val="00636AFD"/>
    <w:rsid w:val="006373DB"/>
    <w:rsid w:val="00641209"/>
    <w:rsid w:val="00642C3E"/>
    <w:rsid w:val="00646B14"/>
    <w:rsid w:val="0065107A"/>
    <w:rsid w:val="00685413"/>
    <w:rsid w:val="00692265"/>
    <w:rsid w:val="006B1A6D"/>
    <w:rsid w:val="006B5E27"/>
    <w:rsid w:val="006B7368"/>
    <w:rsid w:val="006C1F75"/>
    <w:rsid w:val="006D6948"/>
    <w:rsid w:val="006E4A2B"/>
    <w:rsid w:val="006E7BD3"/>
    <w:rsid w:val="006F51DD"/>
    <w:rsid w:val="006F715C"/>
    <w:rsid w:val="007142EB"/>
    <w:rsid w:val="00715AD4"/>
    <w:rsid w:val="007226B0"/>
    <w:rsid w:val="00734699"/>
    <w:rsid w:val="00740681"/>
    <w:rsid w:val="00742722"/>
    <w:rsid w:val="0074508D"/>
    <w:rsid w:val="00764D7D"/>
    <w:rsid w:val="007779C7"/>
    <w:rsid w:val="00790B9E"/>
    <w:rsid w:val="00791C46"/>
    <w:rsid w:val="007950F0"/>
    <w:rsid w:val="00797173"/>
    <w:rsid w:val="007A00E1"/>
    <w:rsid w:val="007C05AA"/>
    <w:rsid w:val="007C5F24"/>
    <w:rsid w:val="007F3579"/>
    <w:rsid w:val="007F66D4"/>
    <w:rsid w:val="007F759F"/>
    <w:rsid w:val="00803455"/>
    <w:rsid w:val="00804690"/>
    <w:rsid w:val="00821793"/>
    <w:rsid w:val="00822AD1"/>
    <w:rsid w:val="00826267"/>
    <w:rsid w:val="00827A1F"/>
    <w:rsid w:val="00836986"/>
    <w:rsid w:val="00850EE2"/>
    <w:rsid w:val="0086161D"/>
    <w:rsid w:val="00873514"/>
    <w:rsid w:val="0088376F"/>
    <w:rsid w:val="00883DDB"/>
    <w:rsid w:val="008A08C4"/>
    <w:rsid w:val="008A24E1"/>
    <w:rsid w:val="008E00A4"/>
    <w:rsid w:val="008E1068"/>
    <w:rsid w:val="008F0A73"/>
    <w:rsid w:val="008F26E8"/>
    <w:rsid w:val="008F5935"/>
    <w:rsid w:val="00903E21"/>
    <w:rsid w:val="0091612F"/>
    <w:rsid w:val="00920ABD"/>
    <w:rsid w:val="00937721"/>
    <w:rsid w:val="0094566A"/>
    <w:rsid w:val="00945765"/>
    <w:rsid w:val="00954F23"/>
    <w:rsid w:val="009622F7"/>
    <w:rsid w:val="00971D75"/>
    <w:rsid w:val="00982847"/>
    <w:rsid w:val="00993DBA"/>
    <w:rsid w:val="009B0F69"/>
    <w:rsid w:val="009C4057"/>
    <w:rsid w:val="009E222D"/>
    <w:rsid w:val="009E5D40"/>
    <w:rsid w:val="009F6776"/>
    <w:rsid w:val="00A03B7F"/>
    <w:rsid w:val="00A12601"/>
    <w:rsid w:val="00A273E3"/>
    <w:rsid w:val="00A347F8"/>
    <w:rsid w:val="00A364FE"/>
    <w:rsid w:val="00A6522D"/>
    <w:rsid w:val="00A674D2"/>
    <w:rsid w:val="00A77FE0"/>
    <w:rsid w:val="00A8569D"/>
    <w:rsid w:val="00A94099"/>
    <w:rsid w:val="00A94EB9"/>
    <w:rsid w:val="00A96019"/>
    <w:rsid w:val="00A9601D"/>
    <w:rsid w:val="00AB5F9A"/>
    <w:rsid w:val="00AD1B90"/>
    <w:rsid w:val="00AD23B3"/>
    <w:rsid w:val="00AD2641"/>
    <w:rsid w:val="00AD3230"/>
    <w:rsid w:val="00AE594E"/>
    <w:rsid w:val="00AF2331"/>
    <w:rsid w:val="00B05204"/>
    <w:rsid w:val="00B12BFA"/>
    <w:rsid w:val="00B12F42"/>
    <w:rsid w:val="00B16997"/>
    <w:rsid w:val="00B16D64"/>
    <w:rsid w:val="00B27191"/>
    <w:rsid w:val="00B32D4A"/>
    <w:rsid w:val="00B3773F"/>
    <w:rsid w:val="00B41981"/>
    <w:rsid w:val="00B66FEA"/>
    <w:rsid w:val="00B72F55"/>
    <w:rsid w:val="00B74527"/>
    <w:rsid w:val="00B801FE"/>
    <w:rsid w:val="00B82B25"/>
    <w:rsid w:val="00B9431F"/>
    <w:rsid w:val="00BA06E3"/>
    <w:rsid w:val="00BA276F"/>
    <w:rsid w:val="00BA2E7A"/>
    <w:rsid w:val="00BA39B1"/>
    <w:rsid w:val="00BA6D93"/>
    <w:rsid w:val="00BC37C7"/>
    <w:rsid w:val="00BD406E"/>
    <w:rsid w:val="00BF2AC4"/>
    <w:rsid w:val="00C01D80"/>
    <w:rsid w:val="00C04064"/>
    <w:rsid w:val="00C060CC"/>
    <w:rsid w:val="00C12BCA"/>
    <w:rsid w:val="00C16839"/>
    <w:rsid w:val="00C24BF2"/>
    <w:rsid w:val="00C323BB"/>
    <w:rsid w:val="00C52053"/>
    <w:rsid w:val="00C5335D"/>
    <w:rsid w:val="00C57CE3"/>
    <w:rsid w:val="00C611FB"/>
    <w:rsid w:val="00C70731"/>
    <w:rsid w:val="00C768B0"/>
    <w:rsid w:val="00C86916"/>
    <w:rsid w:val="00C976A4"/>
    <w:rsid w:val="00CA3286"/>
    <w:rsid w:val="00CB32F8"/>
    <w:rsid w:val="00CC6EF9"/>
    <w:rsid w:val="00CD7C47"/>
    <w:rsid w:val="00CF65EC"/>
    <w:rsid w:val="00D10B78"/>
    <w:rsid w:val="00D1292A"/>
    <w:rsid w:val="00D23CBE"/>
    <w:rsid w:val="00D26737"/>
    <w:rsid w:val="00D31F0E"/>
    <w:rsid w:val="00D44B08"/>
    <w:rsid w:val="00D45BB7"/>
    <w:rsid w:val="00D74DC2"/>
    <w:rsid w:val="00D83741"/>
    <w:rsid w:val="00D84137"/>
    <w:rsid w:val="00DA6D54"/>
    <w:rsid w:val="00DB1F77"/>
    <w:rsid w:val="00DB7807"/>
    <w:rsid w:val="00DC34B7"/>
    <w:rsid w:val="00DF19D4"/>
    <w:rsid w:val="00DF3D29"/>
    <w:rsid w:val="00E06BC2"/>
    <w:rsid w:val="00E14F54"/>
    <w:rsid w:val="00E23F41"/>
    <w:rsid w:val="00E241A9"/>
    <w:rsid w:val="00E241DE"/>
    <w:rsid w:val="00E32EA0"/>
    <w:rsid w:val="00E42468"/>
    <w:rsid w:val="00E434C5"/>
    <w:rsid w:val="00E5694D"/>
    <w:rsid w:val="00E56A9C"/>
    <w:rsid w:val="00E646E0"/>
    <w:rsid w:val="00E72499"/>
    <w:rsid w:val="00E73886"/>
    <w:rsid w:val="00E80F94"/>
    <w:rsid w:val="00E8603C"/>
    <w:rsid w:val="00E94C99"/>
    <w:rsid w:val="00EB2F20"/>
    <w:rsid w:val="00EB7A0A"/>
    <w:rsid w:val="00EC0CC1"/>
    <w:rsid w:val="00EE323B"/>
    <w:rsid w:val="00EF21D2"/>
    <w:rsid w:val="00EF4696"/>
    <w:rsid w:val="00F23BDB"/>
    <w:rsid w:val="00F24F51"/>
    <w:rsid w:val="00F40179"/>
    <w:rsid w:val="00F47092"/>
    <w:rsid w:val="00F53722"/>
    <w:rsid w:val="00F53897"/>
    <w:rsid w:val="00F63025"/>
    <w:rsid w:val="00F83921"/>
    <w:rsid w:val="00F860FB"/>
    <w:rsid w:val="00FC591B"/>
    <w:rsid w:val="06425655"/>
    <w:rsid w:val="0B8429C7"/>
    <w:rsid w:val="188C1D9B"/>
    <w:rsid w:val="1E6E030A"/>
    <w:rsid w:val="2452284D"/>
    <w:rsid w:val="251042D4"/>
    <w:rsid w:val="26032DA0"/>
    <w:rsid w:val="261F6024"/>
    <w:rsid w:val="292C3334"/>
    <w:rsid w:val="2CBF0986"/>
    <w:rsid w:val="2EB27837"/>
    <w:rsid w:val="31495B81"/>
    <w:rsid w:val="3CC12191"/>
    <w:rsid w:val="469F6AC2"/>
    <w:rsid w:val="4B2D129C"/>
    <w:rsid w:val="5149684C"/>
    <w:rsid w:val="58FC7DE4"/>
    <w:rsid w:val="5C442F40"/>
    <w:rsid w:val="5FE91B2D"/>
    <w:rsid w:val="62555B06"/>
    <w:rsid w:val="659C3BCF"/>
    <w:rsid w:val="668841D8"/>
    <w:rsid w:val="67DD11C6"/>
    <w:rsid w:val="69D03206"/>
    <w:rsid w:val="6F726430"/>
    <w:rsid w:val="6FC30AE0"/>
    <w:rsid w:val="75430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styleId="8">
    <w:name w:val="List Paragraph"/>
    <w:basedOn w:val="1"/>
    <w:qFormat/>
    <w:uiPriority w:val="34"/>
    <w:pPr>
      <w:ind w:firstLine="420" w:firstLineChars="200"/>
    </w:pPr>
  </w:style>
  <w:style w:type="character" w:customStyle="1" w:styleId="9">
    <w:name w:val="页眉 Char"/>
    <w:basedOn w:val="5"/>
    <w:link w:val="4"/>
    <w:qFormat/>
    <w:uiPriority w:val="99"/>
    <w:rPr>
      <w:rFonts w:ascii="Times New Roman" w:hAnsi="Times New Roman" w:eastAsia="宋体" w:cs="Times New Roman"/>
      <w:sz w:val="18"/>
      <w:szCs w:val="18"/>
    </w:rPr>
  </w:style>
  <w:style w:type="character" w:customStyle="1" w:styleId="10">
    <w:name w:val="页脚 Char"/>
    <w:basedOn w:val="5"/>
    <w:link w:val="3"/>
    <w:qFormat/>
    <w:uiPriority w:val="99"/>
    <w:rPr>
      <w:rFonts w:ascii="Times New Roman" w:hAnsi="Times New Roman" w:eastAsia="宋体" w:cs="Times New Roman"/>
      <w:sz w:val="18"/>
      <w:szCs w:val="18"/>
    </w:rPr>
  </w:style>
  <w:style w:type="character" w:customStyle="1" w:styleId="11">
    <w:name w:val="批注框文本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F8961C-6437-4E52-87DB-98478BB87889}">
  <ds:schemaRefs/>
</ds:datastoreItem>
</file>

<file path=docProps/app.xml><?xml version="1.0" encoding="utf-8"?>
<Properties xmlns="http://schemas.openxmlformats.org/officeDocument/2006/extended-properties" xmlns:vt="http://schemas.openxmlformats.org/officeDocument/2006/docPropsVTypes">
  <Template>Normal</Template>
  <Pages>6</Pages>
  <Words>337</Words>
  <Characters>1921</Characters>
  <Lines>16</Lines>
  <Paragraphs>4</Paragraphs>
  <TotalTime>10</TotalTime>
  <ScaleCrop>false</ScaleCrop>
  <LinksUpToDate>false</LinksUpToDate>
  <CharactersWithSpaces>2254</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2017-04-21T07:32:00Z</dcterms:created>
  <dc:creator>郝碧娅</dc:creator>
  <cp:lastModifiedBy>Administrator</cp:lastModifiedBy>
  <dcterms:modified xsi:type="dcterms:W3CDTF">2018-12-25T06:37:06Z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y fmtid="{D5CDD505-2E9C-101B-9397-08002B2CF9AE}" pid="3" name="KSORubyTemplateID" linkTarget="0">
    <vt:lpwstr>6</vt:lpwstr>
  </property>
</Properties>
</file>