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2E" w:rsidRPr="00AF2085" w:rsidRDefault="00AF2085" w:rsidP="000D3B20">
      <w:pPr>
        <w:rPr>
          <w:rFonts w:ascii="黑体" w:eastAsia="黑体" w:hAnsi="黑体"/>
          <w:b/>
          <w:sz w:val="44"/>
          <w:szCs w:val="44"/>
        </w:rPr>
      </w:pPr>
      <w:r w:rsidRPr="00AF2085">
        <w:rPr>
          <w:rFonts w:ascii="黑体" w:eastAsia="黑体" w:hAnsi="黑体" w:hint="eastAsia"/>
          <w:b/>
          <w:sz w:val="44"/>
          <w:szCs w:val="44"/>
        </w:rPr>
        <w:t>2018年4月24日</w:t>
      </w:r>
      <w:r w:rsidR="00BA1EA1" w:rsidRPr="00AF2085">
        <w:rPr>
          <w:rFonts w:ascii="黑体" w:eastAsia="黑体" w:hAnsi="黑体" w:hint="eastAsia"/>
          <w:b/>
          <w:sz w:val="44"/>
          <w:szCs w:val="44"/>
        </w:rPr>
        <w:t>张志勇工作室</w:t>
      </w:r>
      <w:r w:rsidR="000D3B20" w:rsidRPr="00AF2085">
        <w:rPr>
          <w:rFonts w:ascii="黑体" w:eastAsia="黑体" w:hAnsi="黑体" w:hint="eastAsia"/>
          <w:b/>
          <w:sz w:val="44"/>
          <w:szCs w:val="44"/>
        </w:rPr>
        <w:t>活动</w:t>
      </w:r>
      <w:r w:rsidR="00BA1EA1" w:rsidRPr="00AF2085">
        <w:rPr>
          <w:rFonts w:ascii="黑体" w:eastAsia="黑体" w:hAnsi="黑体" w:hint="eastAsia"/>
          <w:b/>
          <w:sz w:val="44"/>
          <w:szCs w:val="44"/>
        </w:rPr>
        <w:t>简讯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活动时间：2018</w:t>
      </w:r>
      <w:r w:rsidR="000D3B20">
        <w:rPr>
          <w:rFonts w:ascii="仿宋" w:eastAsia="仿宋" w:hAnsi="仿宋" w:hint="eastAsia"/>
          <w:sz w:val="28"/>
          <w:szCs w:val="28"/>
        </w:rPr>
        <w:t>年</w:t>
      </w:r>
      <w:r w:rsidRPr="000D3B20">
        <w:rPr>
          <w:rFonts w:ascii="仿宋" w:eastAsia="仿宋" w:hAnsi="仿宋" w:hint="eastAsia"/>
          <w:sz w:val="28"/>
          <w:szCs w:val="28"/>
        </w:rPr>
        <w:t>4</w:t>
      </w:r>
      <w:r w:rsidR="000D3B20">
        <w:rPr>
          <w:rFonts w:ascii="仿宋" w:eastAsia="仿宋" w:hAnsi="仿宋" w:hint="eastAsia"/>
          <w:sz w:val="28"/>
          <w:szCs w:val="28"/>
        </w:rPr>
        <w:t>月</w:t>
      </w:r>
      <w:r w:rsidRPr="000D3B20">
        <w:rPr>
          <w:rFonts w:ascii="仿宋" w:eastAsia="仿宋" w:hAnsi="仿宋" w:hint="eastAsia"/>
          <w:sz w:val="28"/>
          <w:szCs w:val="28"/>
        </w:rPr>
        <w:t>24</w:t>
      </w:r>
      <w:r w:rsidR="000D3B20">
        <w:rPr>
          <w:rFonts w:ascii="仿宋" w:eastAsia="仿宋" w:hAnsi="仿宋" w:hint="eastAsia"/>
          <w:sz w:val="28"/>
          <w:szCs w:val="28"/>
        </w:rPr>
        <w:t>日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活动地点</w:t>
      </w:r>
      <w:r w:rsidR="000D3B20">
        <w:rPr>
          <w:rFonts w:ascii="仿宋" w:eastAsia="仿宋" w:hAnsi="仿宋" w:hint="eastAsia"/>
          <w:sz w:val="28"/>
          <w:szCs w:val="28"/>
        </w:rPr>
        <w:t>：</w:t>
      </w:r>
      <w:r w:rsidRPr="000D3B20">
        <w:rPr>
          <w:rFonts w:ascii="仿宋" w:eastAsia="仿宋" w:hAnsi="仿宋" w:hint="eastAsia"/>
          <w:sz w:val="28"/>
          <w:szCs w:val="28"/>
        </w:rPr>
        <w:t>美术楼一楼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活动主题：“一带一路”国际艺术周中意大利美术教育论坛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主持人：周良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张志勇</w:t>
      </w:r>
      <w:bookmarkStart w:id="0" w:name="_GoBack"/>
      <w:bookmarkEnd w:id="0"/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>
            <wp:extent cx="4762500" cy="3466465"/>
            <wp:effectExtent l="19050" t="0" r="0" b="0"/>
            <wp:docPr id="1" name="图片 1" descr="QQ图片2018052815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52815453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参加人员：</w:t>
      </w:r>
      <w:r w:rsidR="000D3B20">
        <w:rPr>
          <w:rFonts w:ascii="仿宋" w:eastAsia="仿宋" w:hAnsi="仿宋" w:hint="eastAsia"/>
          <w:sz w:val="28"/>
          <w:szCs w:val="28"/>
        </w:rPr>
        <w:t>张志勇工作室全体学员、</w:t>
      </w:r>
      <w:r w:rsidRPr="000D3B20">
        <w:rPr>
          <w:rFonts w:ascii="仿宋" w:eastAsia="仿宋" w:hAnsi="仿宋" w:hint="eastAsia"/>
          <w:sz w:val="28"/>
          <w:szCs w:val="28"/>
        </w:rPr>
        <w:t>意大利维察琴卡诺瓦艺术高中代表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活动过程：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一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主持人周良发言：介绍参会人员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二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张志勇发言：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介绍意大利维察琴卡诺瓦艺术高中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学校概况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参会人员介绍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lastRenderedPageBreak/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本次活动交流内容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教学方面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艺术创作方面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三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李发友发言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对中国艺术类高中介绍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教学理念、教学体系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中国美术教育的时代社会背景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中国美术教育的现状：以写实绘画为主，传统艺术的传承，专业素养的培养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面向高考的中学美术：素质教育现状、人文素养的培养，学生与教师的专业素养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美术基础与专业素养：中西美术史的学习、写实艺术在艺术史的地位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未来合作与交流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课程的结合点：专业基础、艺术素养与考试内容的结合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探讨交流方式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3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两周课程体制的差异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传统课程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走进博物馆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设计课程的开设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四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Domenico Caterino校长发言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一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意大利高中艺术教育现状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教育理念：教学方式：不以考试为目标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lastRenderedPageBreak/>
        <w:t>注意培养学生的艺术基础与创造力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教学模式：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开设通识课程：艺术史，哲学等人文学科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开设不同艺术专业供学生选择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材料学习、实践与实习课程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3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文化背景：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介绍意大利的南北文化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4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设计专业：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艺术史学习与艺术创作课程结合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到企业实习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工业设计教学按照严格要求的步骤：造型基础品位的培养、兴趣的发掘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对产品质量的要求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5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美术教师的学习与交流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想法的碰撞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技法、材料运用的互相学习与交流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将交流成果分享给学生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6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艺术相关的学习：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歌剧艺术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大众艺术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意大利文化中对艺术的重视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外出学习与参观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lastRenderedPageBreak/>
        <w:t>教堂艺术的影响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7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艺术专业的创造性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创造性思维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深入地思考以创造为目标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五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张迪发言：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此次意大利团队对我校艺术教育的关注点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两国办学模式中的评价体系比较，意大利的学校史什么评价体系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六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Domenico Caterino校长发言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此次考察目的：交流与学习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评价体系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学生从想法，技法进行评价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教师：引导学生，尊重学生，帮助学生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七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王秀兰发言：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美术高中与普通高中在意大利发展的区别？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学生毕业去向？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八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Domenico Caterino校长发言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意大利高中分类介绍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艺术高中的学制：五年制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第一至二年：通识课程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第三至四年：专业课程，艺术史，解剖课技法学习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第五年：选择自己喜欢的课程，进企业实习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3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毕业去向：艺术大学，艺术学院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lastRenderedPageBreak/>
        <w:t>九</w:t>
      </w:r>
      <w:r w:rsidR="000D3B20">
        <w:rPr>
          <w:rFonts w:ascii="仿宋" w:eastAsia="仿宋" w:hAnsi="仿宋" w:hint="eastAsia"/>
          <w:sz w:val="28"/>
          <w:szCs w:val="28"/>
        </w:rPr>
        <w:t>、</w:t>
      </w:r>
      <w:r w:rsidRPr="000D3B20">
        <w:rPr>
          <w:rFonts w:ascii="仿宋" w:eastAsia="仿宋" w:hAnsi="仿宋" w:hint="eastAsia"/>
          <w:sz w:val="28"/>
          <w:szCs w:val="28"/>
        </w:rPr>
        <w:t>李发友总结：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1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感谢意大利团队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2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未来合作方向</w:t>
      </w:r>
    </w:p>
    <w:p w:rsidR="0022702E" w:rsidRPr="000D3B20" w:rsidRDefault="00BA1EA1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3</w:t>
      </w:r>
      <w:r w:rsidR="000D3B20">
        <w:rPr>
          <w:rFonts w:ascii="仿宋" w:eastAsia="仿宋" w:hAnsi="仿宋" w:hint="eastAsia"/>
          <w:sz w:val="28"/>
          <w:szCs w:val="28"/>
        </w:rPr>
        <w:t>．</w:t>
      </w:r>
      <w:r w:rsidRPr="000D3B20">
        <w:rPr>
          <w:rFonts w:ascii="仿宋" w:eastAsia="仿宋" w:hAnsi="仿宋" w:hint="eastAsia"/>
          <w:sz w:val="28"/>
          <w:szCs w:val="28"/>
        </w:rPr>
        <w:t>未来交流与学习</w:t>
      </w:r>
    </w:p>
    <w:p w:rsidR="006F26D6" w:rsidRDefault="006F26D6" w:rsidP="006F26D6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双流区名教师张志勇工作室</w:t>
      </w:r>
    </w:p>
    <w:p w:rsidR="006F26D6" w:rsidRDefault="006F26D6" w:rsidP="006F26D6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2018年4月24日</w:t>
      </w:r>
    </w:p>
    <w:p w:rsidR="0022702E" w:rsidRPr="000D3B20" w:rsidRDefault="0022702E">
      <w:pPr>
        <w:rPr>
          <w:rFonts w:ascii="仿宋" w:eastAsia="仿宋" w:hAnsi="仿宋"/>
          <w:sz w:val="28"/>
          <w:szCs w:val="28"/>
        </w:rPr>
      </w:pPr>
    </w:p>
    <w:sectPr w:rsidR="0022702E" w:rsidRPr="000D3B20" w:rsidSect="00227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3ED" w:rsidRDefault="00E503ED" w:rsidP="000D3B20">
      <w:r>
        <w:separator/>
      </w:r>
    </w:p>
  </w:endnote>
  <w:endnote w:type="continuationSeparator" w:id="0">
    <w:p w:rsidR="00E503ED" w:rsidRDefault="00E503ED" w:rsidP="000D3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3ED" w:rsidRDefault="00E503ED" w:rsidP="000D3B20">
      <w:r>
        <w:separator/>
      </w:r>
    </w:p>
  </w:footnote>
  <w:footnote w:type="continuationSeparator" w:id="0">
    <w:p w:rsidR="00E503ED" w:rsidRDefault="00E503ED" w:rsidP="000D3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E4C"/>
    <w:rsid w:val="000D3B20"/>
    <w:rsid w:val="0022702E"/>
    <w:rsid w:val="00392FDA"/>
    <w:rsid w:val="006C2E4C"/>
    <w:rsid w:val="006F26D6"/>
    <w:rsid w:val="00AF2085"/>
    <w:rsid w:val="00BA1EA1"/>
    <w:rsid w:val="00C73970"/>
    <w:rsid w:val="00E23905"/>
    <w:rsid w:val="00E503ED"/>
    <w:rsid w:val="00F72324"/>
    <w:rsid w:val="39CA29BF"/>
    <w:rsid w:val="3D257460"/>
    <w:rsid w:val="56A67CB4"/>
    <w:rsid w:val="72FF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1E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1EA1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D3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D3B20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D3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D3B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5</cp:revision>
  <dcterms:created xsi:type="dcterms:W3CDTF">2018-05-28T08:06:00Z</dcterms:created>
  <dcterms:modified xsi:type="dcterms:W3CDTF">2018-05-28T13:03:00Z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2052-10.1.0.7346</vt:lpwstr>
  </property>
</Properties>
</file>