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53D" w:rsidRDefault="0067753D" w:rsidP="0067753D">
      <w:pPr>
        <w:ind w:firstLineChars="200" w:firstLine="420"/>
        <w:jc w:val="center"/>
      </w:pPr>
      <w:bookmarkStart w:id="0" w:name="_Hlk533608631"/>
      <w:bookmarkEnd w:id="0"/>
      <w:r>
        <w:rPr>
          <w:noProof/>
        </w:rPr>
        <w:drawing>
          <wp:inline distT="0" distB="0" distL="0" distR="0" wp14:anchorId="5759F2F2" wp14:editId="30CA0C7A">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67753D" w:rsidRDefault="0067753D" w:rsidP="0067753D">
      <w:pPr>
        <w:ind w:firstLineChars="200" w:firstLine="1044"/>
        <w:rPr>
          <w:b/>
          <w:color w:val="002060"/>
          <w:sz w:val="52"/>
        </w:rPr>
      </w:pPr>
      <w:r>
        <w:rPr>
          <w:rFonts w:hint="eastAsia"/>
          <w:b/>
          <w:color w:val="002060"/>
          <w:sz w:val="52"/>
        </w:rPr>
        <w:t>双流区名教师张志勇工作室</w:t>
      </w:r>
    </w:p>
    <w:p w:rsidR="0067753D" w:rsidRDefault="0067753D" w:rsidP="0067753D">
      <w:pPr>
        <w:jc w:val="center"/>
        <w:rPr>
          <w:b/>
          <w:color w:val="FF0000"/>
          <w:sz w:val="52"/>
        </w:rPr>
      </w:pPr>
      <w:r>
        <w:rPr>
          <w:rFonts w:hint="eastAsia"/>
          <w:b/>
          <w:color w:val="FF0000"/>
          <w:sz w:val="52"/>
        </w:rPr>
        <w:t>工作简报</w:t>
      </w:r>
    </w:p>
    <w:p w:rsidR="0067753D" w:rsidRDefault="0067753D" w:rsidP="0067753D">
      <w:pPr>
        <w:jc w:val="center"/>
        <w:rPr>
          <w:b/>
          <w:sz w:val="36"/>
        </w:rPr>
      </w:pPr>
      <w:r>
        <w:rPr>
          <w:rFonts w:hint="eastAsia"/>
          <w:b/>
          <w:sz w:val="36"/>
        </w:rPr>
        <w:t>（</w:t>
      </w:r>
      <w:r>
        <w:rPr>
          <w:rFonts w:hint="eastAsia"/>
          <w:b/>
          <w:sz w:val="36"/>
        </w:rPr>
        <w:t>2</w:t>
      </w:r>
      <w:r>
        <w:rPr>
          <w:b/>
          <w:sz w:val="36"/>
        </w:rPr>
        <w:t>019</w:t>
      </w:r>
      <w:r>
        <w:rPr>
          <w:rFonts w:hint="eastAsia"/>
          <w:b/>
          <w:sz w:val="36"/>
        </w:rPr>
        <w:t>年</w:t>
      </w:r>
      <w:r>
        <w:rPr>
          <w:rFonts w:hint="eastAsia"/>
          <w:b/>
          <w:sz w:val="36"/>
        </w:rPr>
        <w:t>10</w:t>
      </w:r>
      <w:r>
        <w:rPr>
          <w:rFonts w:hint="eastAsia"/>
          <w:b/>
          <w:sz w:val="36"/>
        </w:rPr>
        <w:t>月）</w:t>
      </w:r>
    </w:p>
    <w:p w:rsidR="0067753D" w:rsidRDefault="0067753D" w:rsidP="0067753D">
      <w:pPr>
        <w:ind w:firstLineChars="200" w:firstLine="420"/>
        <w:jc w:val="center"/>
        <w:rPr>
          <w:b/>
          <w:sz w:val="36"/>
        </w:rPr>
      </w:pPr>
      <w:r>
        <w:rPr>
          <w:noProof/>
        </w:rPr>
        <w:drawing>
          <wp:inline distT="0" distB="0" distL="0" distR="0" wp14:anchorId="524D60A3" wp14:editId="7D812F84">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67753D" w:rsidRDefault="0067753D" w:rsidP="0067753D">
      <w:pPr>
        <w:rPr>
          <w:b/>
          <w:sz w:val="36"/>
        </w:rPr>
      </w:pPr>
    </w:p>
    <w:p w:rsidR="0067753D" w:rsidRDefault="0067753D" w:rsidP="0067753D">
      <w:pPr>
        <w:ind w:firstLineChars="200" w:firstLine="482"/>
        <w:jc w:val="center"/>
        <w:rPr>
          <w:b/>
          <w:color w:val="002060"/>
          <w:sz w:val="24"/>
        </w:rPr>
      </w:pPr>
      <w:r>
        <w:rPr>
          <w:rFonts w:hint="eastAsia"/>
          <w:b/>
          <w:color w:val="002060"/>
          <w:sz w:val="24"/>
        </w:rPr>
        <w:t>编辑部：张志勇工作室</w:t>
      </w:r>
    </w:p>
    <w:p w:rsidR="0067753D" w:rsidRDefault="0067753D" w:rsidP="0067753D">
      <w:pPr>
        <w:ind w:firstLineChars="200" w:firstLine="482"/>
        <w:jc w:val="center"/>
        <w:rPr>
          <w:b/>
          <w:color w:val="002060"/>
          <w:sz w:val="24"/>
        </w:rPr>
      </w:pPr>
      <w:r>
        <w:rPr>
          <w:rFonts w:hint="eastAsia"/>
          <w:b/>
          <w:color w:val="002060"/>
          <w:sz w:val="24"/>
        </w:rPr>
        <w:t>负责人：张志勇</w:t>
      </w:r>
    </w:p>
    <w:p w:rsidR="0067753D" w:rsidRDefault="0067753D" w:rsidP="0067753D">
      <w:pPr>
        <w:ind w:firstLineChars="200" w:firstLine="482"/>
        <w:jc w:val="center"/>
        <w:rPr>
          <w:b/>
          <w:color w:val="002060"/>
          <w:sz w:val="24"/>
        </w:rPr>
      </w:pPr>
      <w:r>
        <w:rPr>
          <w:rFonts w:hint="eastAsia"/>
          <w:b/>
          <w:color w:val="002060"/>
          <w:sz w:val="24"/>
        </w:rPr>
        <w:t>责任编辑：漆帅</w:t>
      </w:r>
    </w:p>
    <w:p w:rsidR="0067753D" w:rsidRDefault="0067753D" w:rsidP="0067753D">
      <w:pPr>
        <w:ind w:firstLineChars="200" w:firstLine="482"/>
        <w:jc w:val="center"/>
        <w:rPr>
          <w:b/>
          <w:color w:val="002060"/>
          <w:sz w:val="24"/>
        </w:rPr>
      </w:pPr>
    </w:p>
    <w:p w:rsidR="0067753D" w:rsidRDefault="0067753D" w:rsidP="0067753D">
      <w:pPr>
        <w:ind w:firstLineChars="200" w:firstLine="482"/>
        <w:jc w:val="center"/>
        <w:rPr>
          <w:b/>
          <w:color w:val="002060"/>
          <w:sz w:val="24"/>
        </w:rPr>
      </w:pPr>
      <w:r>
        <w:rPr>
          <w:rFonts w:hint="eastAsia"/>
          <w:b/>
          <w:color w:val="002060"/>
          <w:sz w:val="24"/>
        </w:rPr>
        <w:t>编委：李发友</w:t>
      </w:r>
      <w:r>
        <w:rPr>
          <w:rFonts w:hint="eastAsia"/>
          <w:b/>
          <w:color w:val="002060"/>
          <w:sz w:val="24"/>
        </w:rPr>
        <w:t xml:space="preserve">   </w:t>
      </w:r>
      <w:r>
        <w:rPr>
          <w:rFonts w:hint="eastAsia"/>
          <w:b/>
          <w:color w:val="002060"/>
          <w:sz w:val="24"/>
        </w:rPr>
        <w:t>赵梓诚</w:t>
      </w:r>
      <w:r>
        <w:rPr>
          <w:rFonts w:hint="eastAsia"/>
          <w:b/>
          <w:color w:val="002060"/>
          <w:sz w:val="24"/>
        </w:rPr>
        <w:t xml:space="preserve">   </w:t>
      </w:r>
      <w:r>
        <w:rPr>
          <w:rFonts w:hint="eastAsia"/>
          <w:b/>
          <w:color w:val="002060"/>
          <w:sz w:val="24"/>
        </w:rPr>
        <w:t>李晓燕</w:t>
      </w:r>
      <w:r>
        <w:rPr>
          <w:rFonts w:hint="eastAsia"/>
          <w:b/>
          <w:color w:val="002060"/>
          <w:sz w:val="24"/>
        </w:rPr>
        <w:t xml:space="preserve">   </w:t>
      </w:r>
      <w:r>
        <w:rPr>
          <w:rFonts w:hint="eastAsia"/>
          <w:b/>
          <w:color w:val="002060"/>
          <w:sz w:val="24"/>
        </w:rPr>
        <w:t>王章玉</w:t>
      </w:r>
      <w:r>
        <w:rPr>
          <w:rFonts w:hint="eastAsia"/>
          <w:b/>
          <w:color w:val="002060"/>
          <w:sz w:val="24"/>
        </w:rPr>
        <w:t xml:space="preserve">   </w:t>
      </w:r>
      <w:r>
        <w:rPr>
          <w:rFonts w:hint="eastAsia"/>
          <w:b/>
          <w:color w:val="002060"/>
          <w:sz w:val="24"/>
        </w:rPr>
        <w:t>刘永宏</w:t>
      </w:r>
      <w:r>
        <w:rPr>
          <w:rFonts w:hint="eastAsia"/>
          <w:b/>
          <w:color w:val="002060"/>
          <w:sz w:val="24"/>
        </w:rPr>
        <w:t xml:space="preserve">   </w:t>
      </w:r>
      <w:r>
        <w:rPr>
          <w:rFonts w:hint="eastAsia"/>
          <w:b/>
          <w:color w:val="002060"/>
          <w:sz w:val="24"/>
        </w:rPr>
        <w:t>何</w:t>
      </w:r>
      <w:r>
        <w:rPr>
          <w:rFonts w:hint="eastAsia"/>
          <w:b/>
          <w:color w:val="002060"/>
          <w:sz w:val="24"/>
        </w:rPr>
        <w:t xml:space="preserve">  </w:t>
      </w:r>
      <w:proofErr w:type="gramStart"/>
      <w:r>
        <w:rPr>
          <w:rFonts w:hint="eastAsia"/>
          <w:b/>
          <w:color w:val="002060"/>
          <w:sz w:val="24"/>
        </w:rPr>
        <w:t>凤</w:t>
      </w:r>
      <w:proofErr w:type="gramEnd"/>
      <w:r>
        <w:rPr>
          <w:rFonts w:hint="eastAsia"/>
          <w:b/>
          <w:color w:val="002060"/>
          <w:sz w:val="24"/>
        </w:rPr>
        <w:t xml:space="preserve"> </w:t>
      </w:r>
      <w:r>
        <w:rPr>
          <w:b/>
          <w:color w:val="002060"/>
          <w:sz w:val="24"/>
        </w:rPr>
        <w:t xml:space="preserve">  </w:t>
      </w:r>
      <w:r>
        <w:rPr>
          <w:rFonts w:hint="eastAsia"/>
          <w:b/>
          <w:color w:val="002060"/>
          <w:sz w:val="24"/>
        </w:rPr>
        <w:t xml:space="preserve">   </w:t>
      </w:r>
      <w:proofErr w:type="gramStart"/>
      <w:r>
        <w:rPr>
          <w:rFonts w:hint="eastAsia"/>
          <w:b/>
          <w:color w:val="002060"/>
          <w:sz w:val="24"/>
        </w:rPr>
        <w:t>夏江来</w:t>
      </w:r>
      <w:proofErr w:type="gramEnd"/>
      <w:r>
        <w:rPr>
          <w:rFonts w:hint="eastAsia"/>
          <w:b/>
          <w:color w:val="002060"/>
          <w:sz w:val="24"/>
        </w:rPr>
        <w:t xml:space="preserve">   </w:t>
      </w:r>
      <w:r>
        <w:rPr>
          <w:rFonts w:hint="eastAsia"/>
          <w:b/>
          <w:color w:val="002060"/>
          <w:sz w:val="24"/>
        </w:rPr>
        <w:t>漆</w:t>
      </w:r>
      <w:r>
        <w:rPr>
          <w:rFonts w:hint="eastAsia"/>
          <w:b/>
          <w:color w:val="002060"/>
          <w:sz w:val="24"/>
        </w:rPr>
        <w:t xml:space="preserve">  </w:t>
      </w:r>
      <w:r>
        <w:rPr>
          <w:rFonts w:hint="eastAsia"/>
          <w:b/>
          <w:color w:val="002060"/>
          <w:sz w:val="24"/>
        </w:rPr>
        <w:t>帅</w:t>
      </w:r>
      <w:r>
        <w:rPr>
          <w:rFonts w:hint="eastAsia"/>
          <w:b/>
          <w:color w:val="002060"/>
          <w:sz w:val="24"/>
        </w:rPr>
        <w:t xml:space="preserve">   </w:t>
      </w:r>
      <w:r>
        <w:rPr>
          <w:rFonts w:hint="eastAsia"/>
          <w:b/>
          <w:color w:val="002060"/>
          <w:sz w:val="24"/>
        </w:rPr>
        <w:t>陈</w:t>
      </w:r>
      <w:r>
        <w:rPr>
          <w:rFonts w:hint="eastAsia"/>
          <w:b/>
          <w:color w:val="002060"/>
          <w:sz w:val="24"/>
        </w:rPr>
        <w:t xml:space="preserve">  </w:t>
      </w:r>
      <w:r>
        <w:rPr>
          <w:rFonts w:hint="eastAsia"/>
          <w:b/>
          <w:color w:val="002060"/>
          <w:sz w:val="24"/>
        </w:rPr>
        <w:t>意</w:t>
      </w:r>
      <w:r>
        <w:rPr>
          <w:rFonts w:hint="eastAsia"/>
          <w:b/>
          <w:color w:val="002060"/>
          <w:sz w:val="24"/>
        </w:rPr>
        <w:t xml:space="preserve">   </w:t>
      </w:r>
      <w:proofErr w:type="gramStart"/>
      <w:r>
        <w:rPr>
          <w:rFonts w:hint="eastAsia"/>
          <w:b/>
          <w:color w:val="002060"/>
          <w:sz w:val="24"/>
        </w:rPr>
        <w:t>杨君秀</w:t>
      </w:r>
      <w:proofErr w:type="gramEnd"/>
      <w:r>
        <w:rPr>
          <w:rFonts w:hint="eastAsia"/>
          <w:b/>
          <w:color w:val="002060"/>
          <w:sz w:val="24"/>
        </w:rPr>
        <w:t xml:space="preserve">   </w:t>
      </w:r>
      <w:r>
        <w:rPr>
          <w:rFonts w:hint="eastAsia"/>
          <w:b/>
          <w:color w:val="002060"/>
          <w:sz w:val="24"/>
        </w:rPr>
        <w:t>李小燕</w:t>
      </w:r>
      <w:r>
        <w:rPr>
          <w:rFonts w:hint="eastAsia"/>
          <w:b/>
          <w:color w:val="002060"/>
          <w:sz w:val="24"/>
        </w:rPr>
        <w:t xml:space="preserve"> </w:t>
      </w:r>
    </w:p>
    <w:p w:rsidR="0067753D" w:rsidRDefault="0067753D" w:rsidP="0067753D">
      <w:pPr>
        <w:ind w:firstLineChars="200" w:firstLine="482"/>
        <w:jc w:val="center"/>
        <w:rPr>
          <w:b/>
          <w:color w:val="002060"/>
          <w:sz w:val="24"/>
        </w:rPr>
      </w:pPr>
    </w:p>
    <w:p w:rsidR="0067753D" w:rsidRDefault="0067753D" w:rsidP="0067753D">
      <w:pPr>
        <w:ind w:firstLineChars="200" w:firstLine="482"/>
        <w:jc w:val="center"/>
        <w:rPr>
          <w:b/>
          <w:color w:val="002060"/>
          <w:sz w:val="24"/>
        </w:rPr>
      </w:pPr>
    </w:p>
    <w:p w:rsidR="0067753D" w:rsidRDefault="0067753D" w:rsidP="0067753D">
      <w:pPr>
        <w:ind w:firstLineChars="200" w:firstLine="482"/>
        <w:jc w:val="center"/>
        <w:rPr>
          <w:b/>
          <w:color w:val="002060"/>
          <w:sz w:val="24"/>
        </w:rPr>
      </w:pPr>
    </w:p>
    <w:p w:rsidR="0067753D" w:rsidRDefault="0067753D" w:rsidP="0067753D">
      <w:pPr>
        <w:ind w:firstLineChars="200" w:firstLine="482"/>
        <w:jc w:val="center"/>
        <w:rPr>
          <w:b/>
          <w:color w:val="002060"/>
          <w:sz w:val="24"/>
        </w:rPr>
      </w:pPr>
    </w:p>
    <w:p w:rsidR="0067753D" w:rsidRDefault="0067753D" w:rsidP="0067753D">
      <w:pPr>
        <w:ind w:firstLineChars="200" w:firstLine="482"/>
        <w:jc w:val="center"/>
        <w:rPr>
          <w:b/>
          <w:color w:val="002060"/>
          <w:sz w:val="24"/>
        </w:rPr>
      </w:pPr>
      <w:r>
        <w:rPr>
          <w:rFonts w:hint="eastAsia"/>
          <w:b/>
          <w:color w:val="002060"/>
          <w:sz w:val="24"/>
        </w:rPr>
        <w:lastRenderedPageBreak/>
        <w:t xml:space="preserve"> </w:t>
      </w:r>
    </w:p>
    <w:bookmarkStart w:id="1" w:name="_Toc12463_WPSOffice_Type2" w:displacedByCustomXml="next"/>
    <w:sdt>
      <w:sdtPr>
        <w:rPr>
          <w:rFonts w:ascii="宋体" w:eastAsia="宋体" w:hAnsi="宋体"/>
          <w:b/>
          <w:bCs/>
          <w:kern w:val="44"/>
          <w:sz w:val="44"/>
          <w:szCs w:val="44"/>
        </w:rPr>
        <w:id w:val="147481158"/>
        <w:docPartObj>
          <w:docPartGallery w:val="Table of Contents"/>
          <w:docPartUnique/>
        </w:docPartObj>
      </w:sdtPr>
      <w:sdtEndPr>
        <w:rPr>
          <w:sz w:val="20"/>
          <w:szCs w:val="20"/>
        </w:rPr>
      </w:sdtEndPr>
      <w:sdtContent>
        <w:p w:rsidR="0067753D" w:rsidRDefault="0067753D" w:rsidP="0067753D">
          <w:pPr>
            <w:jc w:val="center"/>
          </w:pPr>
          <w:r>
            <w:rPr>
              <w:rFonts w:ascii="宋体" w:eastAsia="宋体" w:hAnsi="宋体"/>
            </w:rPr>
            <w:t>目录</w:t>
          </w:r>
        </w:p>
        <w:p w:rsidR="0067753D" w:rsidRDefault="006B2427" w:rsidP="0067753D">
          <w:pPr>
            <w:pStyle w:val="WPSOffice1"/>
            <w:tabs>
              <w:tab w:val="right" w:leader="dot" w:pos="8306"/>
            </w:tabs>
          </w:pPr>
          <w:hyperlink w:anchor="_Toc8453_WPSOffice_Level1" w:history="1">
            <w:r w:rsidR="0067753D">
              <w:rPr>
                <w:rFonts w:asciiTheme="majorHAnsi" w:eastAsiaTheme="majorEastAsia" w:hAnsiTheme="majorHAnsi" w:cstheme="majorBidi" w:hint="eastAsia"/>
                <w:b/>
                <w:bCs/>
              </w:rPr>
              <w:t>双流区名教师张志勇工作室活动简讯</w:t>
            </w:r>
            <w:r w:rsidR="0067753D">
              <w:rPr>
                <w:rFonts w:asciiTheme="majorHAnsi" w:eastAsiaTheme="majorEastAsia" w:hAnsiTheme="majorHAnsi" w:cstheme="majorBidi" w:hint="eastAsia"/>
                <w:b/>
                <w:bCs/>
              </w:rPr>
              <w:t>1</w:t>
            </w:r>
            <w:r w:rsidR="0067753D">
              <w:rPr>
                <w:b/>
                <w:bCs/>
              </w:rPr>
              <w:tab/>
            </w:r>
            <w:r w:rsidR="0067753D">
              <w:rPr>
                <w:rFonts w:hint="eastAsia"/>
                <w:b/>
                <w:bCs/>
              </w:rPr>
              <w:t>1</w:t>
            </w:r>
          </w:hyperlink>
        </w:p>
        <w:p w:rsidR="0067753D" w:rsidRDefault="0067753D" w:rsidP="0067753D">
          <w:pPr>
            <w:spacing w:line="220" w:lineRule="atLeast"/>
            <w:rPr>
              <w:rFonts w:ascii="仿宋" w:eastAsia="仿宋" w:hAnsi="仿宋"/>
              <w:sz w:val="20"/>
              <w:szCs w:val="20"/>
            </w:rPr>
          </w:pPr>
          <w:r>
            <w:fldChar w:fldCharType="begin"/>
          </w:r>
          <w:r>
            <w:instrText xml:space="preserve"> HYPERLINK \l _Toc12463_WPSOffice_Level2 </w:instrText>
          </w:r>
          <w:r>
            <w:fldChar w:fldCharType="separate"/>
          </w:r>
          <w:r>
            <w:rPr>
              <w:rFonts w:ascii="微软雅黑" w:eastAsia="微软雅黑" w:hAnsi="微软雅黑" w:cs="微软雅黑" w:hint="eastAsia"/>
              <w:color w:val="333333"/>
              <w:szCs w:val="21"/>
            </w:rPr>
            <w:t>细节决定成败，</w:t>
          </w:r>
          <w:proofErr w:type="gramStart"/>
          <w:r>
            <w:rPr>
              <w:rFonts w:ascii="微软雅黑" w:eastAsia="微软雅黑" w:hAnsi="微软雅黑" w:cs="微软雅黑" w:hint="eastAsia"/>
              <w:color w:val="333333"/>
              <w:szCs w:val="21"/>
            </w:rPr>
            <w:t>勤奋成就</w:t>
          </w:r>
          <w:proofErr w:type="gramEnd"/>
          <w:r>
            <w:rPr>
              <w:rFonts w:ascii="微软雅黑" w:eastAsia="微软雅黑" w:hAnsi="微软雅黑" w:cs="微软雅黑" w:hint="eastAsia"/>
              <w:color w:val="333333"/>
              <w:szCs w:val="21"/>
            </w:rPr>
            <w:t>未来--</w:t>
          </w:r>
          <w:proofErr w:type="gramStart"/>
          <w:r>
            <w:rPr>
              <w:rFonts w:ascii="微软雅黑" w:eastAsia="微软雅黑" w:hAnsi="微软雅黑" w:cs="微软雅黑" w:hint="eastAsia"/>
              <w:color w:val="333333"/>
              <w:szCs w:val="21"/>
            </w:rPr>
            <w:t>漆帅色彩</w:t>
          </w:r>
          <w:proofErr w:type="gramEnd"/>
          <w:r>
            <w:rPr>
              <w:rFonts w:ascii="微软雅黑" w:eastAsia="微软雅黑" w:hAnsi="微软雅黑" w:cs="微软雅黑" w:hint="eastAsia"/>
              <w:color w:val="333333"/>
              <w:szCs w:val="21"/>
            </w:rPr>
            <w:t xml:space="preserve">教学观摩课 </w:t>
          </w:r>
        </w:p>
        <w:p w:rsidR="0067753D" w:rsidRDefault="0067753D" w:rsidP="0067753D">
          <w:pPr>
            <w:pStyle w:val="WPSOffice2"/>
            <w:tabs>
              <w:tab w:val="right" w:leader="dot" w:pos="8306"/>
            </w:tabs>
            <w:ind w:leftChars="0" w:left="0"/>
          </w:pPr>
          <w:r>
            <w:tab/>
          </w:r>
          <w:r>
            <w:rPr>
              <w:rFonts w:hint="eastAsia"/>
            </w:rPr>
            <w:t>1</w:t>
          </w:r>
          <w:r>
            <w:fldChar w:fldCharType="end"/>
          </w:r>
        </w:p>
        <w:p w:rsidR="0067753D" w:rsidRDefault="006B2427" w:rsidP="0067753D">
          <w:pPr>
            <w:pStyle w:val="WPSOffice1"/>
            <w:tabs>
              <w:tab w:val="right" w:leader="dot" w:pos="8306"/>
            </w:tabs>
          </w:pPr>
          <w:hyperlink w:anchor="_Toc12463_WPSOffice_Level1" w:history="1">
            <w:r w:rsidR="0067753D">
              <w:rPr>
                <w:rFonts w:asciiTheme="majorHAnsi" w:eastAsiaTheme="majorEastAsia" w:hAnsiTheme="majorHAnsi" w:cstheme="majorBidi" w:hint="eastAsia"/>
                <w:b/>
                <w:bCs/>
              </w:rPr>
              <w:t>双流区名教师张志勇工作室活动简讯</w:t>
            </w:r>
            <w:r w:rsidR="0067753D">
              <w:rPr>
                <w:rFonts w:asciiTheme="majorHAnsi" w:eastAsiaTheme="majorEastAsia" w:hAnsiTheme="majorHAnsi" w:cstheme="majorBidi"/>
                <w:b/>
                <w:bCs/>
              </w:rPr>
              <w:t>2</w:t>
            </w:r>
            <w:r w:rsidR="0067753D">
              <w:rPr>
                <w:b/>
                <w:bCs/>
              </w:rPr>
              <w:tab/>
            </w:r>
            <w:r w:rsidR="0067753D">
              <w:rPr>
                <w:rFonts w:hint="eastAsia"/>
                <w:b/>
                <w:bCs/>
              </w:rPr>
              <w:t>4</w:t>
            </w:r>
          </w:hyperlink>
        </w:p>
        <w:p w:rsidR="0067753D" w:rsidRDefault="006B2427" w:rsidP="0067753D">
          <w:pPr>
            <w:pStyle w:val="WPSOffice2"/>
            <w:tabs>
              <w:tab w:val="right" w:leader="dot" w:pos="8306"/>
            </w:tabs>
            <w:ind w:left="420"/>
          </w:pPr>
          <w:hyperlink w:anchor="_Toc22906_WPSOffice_Level2" w:history="1">
            <w:r w:rsidR="0067753D">
              <w:rPr>
                <w:rFonts w:ascii="微软雅黑" w:eastAsia="微软雅黑" w:hAnsi="微软雅黑" w:cs="微软雅黑" w:hint="eastAsia"/>
                <w:color w:val="404040" w:themeColor="text1" w:themeTint="BF"/>
                <w:sz w:val="21"/>
                <w:szCs w:val="21"/>
              </w:rPr>
              <w:t>李发友老师的素描教学示范课</w:t>
            </w:r>
            <w:r w:rsidR="0067753D">
              <w:tab/>
            </w:r>
            <w:r w:rsidR="0067753D">
              <w:rPr>
                <w:rFonts w:hint="eastAsia"/>
              </w:rPr>
              <w:t>4</w:t>
            </w:r>
          </w:hyperlink>
        </w:p>
        <w:p w:rsidR="0067753D" w:rsidRDefault="006B2427" w:rsidP="0067753D">
          <w:pPr>
            <w:pStyle w:val="WPSOffice1"/>
            <w:tabs>
              <w:tab w:val="right" w:leader="dot" w:pos="8306"/>
            </w:tabs>
          </w:pPr>
          <w:hyperlink w:anchor="_Toc22906_WPSOffice_Level1" w:history="1">
            <w:r w:rsidR="0067753D">
              <w:rPr>
                <w:rFonts w:asciiTheme="majorHAnsi" w:eastAsiaTheme="majorEastAsia" w:hAnsiTheme="majorHAnsi" w:cstheme="majorBidi" w:hint="eastAsia"/>
                <w:b/>
                <w:bCs/>
              </w:rPr>
              <w:t>双流区名教师张志勇工作室活动简讯</w:t>
            </w:r>
            <w:r w:rsidR="0067753D">
              <w:rPr>
                <w:rFonts w:asciiTheme="majorHAnsi" w:eastAsiaTheme="majorEastAsia" w:hAnsiTheme="majorHAnsi" w:cstheme="majorBidi"/>
                <w:b/>
                <w:bCs/>
              </w:rPr>
              <w:t>3</w:t>
            </w:r>
            <w:r w:rsidR="0067753D">
              <w:rPr>
                <w:b/>
                <w:bCs/>
              </w:rPr>
              <w:tab/>
            </w:r>
            <w:r w:rsidR="0067753D">
              <w:rPr>
                <w:rFonts w:hint="eastAsia"/>
                <w:b/>
                <w:bCs/>
              </w:rPr>
              <w:t>8</w:t>
            </w:r>
          </w:hyperlink>
        </w:p>
        <w:p w:rsidR="0067753D" w:rsidRDefault="0067753D" w:rsidP="0067753D">
          <w:pPr>
            <w:pStyle w:val="WPSOffice2"/>
            <w:tabs>
              <w:tab w:val="right" w:leader="dot" w:pos="8306"/>
            </w:tabs>
            <w:ind w:left="420"/>
          </w:pPr>
          <w:r>
            <w:rPr>
              <w:rFonts w:ascii="微软雅黑" w:eastAsia="微软雅黑" w:hAnsi="微软雅黑" w:cs="微软雅黑" w:hint="eastAsia"/>
              <w:color w:val="333333"/>
              <w:sz w:val="21"/>
              <w:szCs w:val="21"/>
            </w:rPr>
            <w:t>提升自我能力，扎实课堂教学--</w:t>
          </w:r>
          <w:hyperlink w:anchor="_Toc15307_WPSOffice_Level2" w:history="1">
            <w:r>
              <w:tab/>
            </w:r>
            <w:r>
              <w:rPr>
                <w:rFonts w:hint="eastAsia"/>
              </w:rPr>
              <w:t>8</w:t>
            </w:r>
          </w:hyperlink>
        </w:p>
        <w:p w:rsidR="0067753D" w:rsidRDefault="0067753D" w:rsidP="0067753D">
          <w:pPr>
            <w:pStyle w:val="WPSOffice1"/>
            <w:tabs>
              <w:tab w:val="right" w:leader="dot" w:pos="8306"/>
            </w:tabs>
          </w:pPr>
        </w:p>
        <w:p w:rsidR="0067753D" w:rsidRDefault="006B2427" w:rsidP="0067753D">
          <w:pPr>
            <w:pStyle w:val="WPSOffice1"/>
            <w:tabs>
              <w:tab w:val="right" w:leader="dot" w:pos="8306"/>
            </w:tabs>
          </w:pPr>
          <w:hyperlink w:anchor="_Toc13704_WPSOffice_Level1" w:history="1">
            <w:r w:rsidR="0067753D">
              <w:rPr>
                <w:rFonts w:ascii="宋体" w:eastAsiaTheme="minorEastAsia" w:hAnsi="宋体" w:cs="宋体" w:hint="eastAsia"/>
                <w:b/>
                <w:bCs/>
              </w:rPr>
              <w:t>成果展示</w:t>
            </w:r>
            <w:r w:rsidR="0067753D">
              <w:rPr>
                <w:b/>
                <w:bCs/>
              </w:rPr>
              <w:tab/>
            </w:r>
            <w:r w:rsidR="0067753D">
              <w:rPr>
                <w:rFonts w:hint="eastAsia"/>
                <w:b/>
                <w:bCs/>
              </w:rPr>
              <w:t>1</w:t>
            </w:r>
          </w:hyperlink>
          <w:r w:rsidR="0067753D">
            <w:rPr>
              <w:rFonts w:hint="eastAsia"/>
              <w:b/>
              <w:bCs/>
            </w:rPr>
            <w:t>2</w:t>
          </w:r>
        </w:p>
        <w:p w:rsidR="0067753D" w:rsidRDefault="006B2427" w:rsidP="0067753D">
          <w:pPr>
            <w:rPr>
              <w:b/>
              <w:bCs/>
            </w:rPr>
          </w:pPr>
          <w:hyperlink w:anchor="_Toc11455_WPSOffice_Level1" w:history="1">
            <w:r w:rsidR="0067753D">
              <w:rPr>
                <w:rFonts w:hint="eastAsia"/>
                <w:b/>
                <w:bCs/>
              </w:rPr>
              <w:t xml:space="preserve">   </w:t>
            </w:r>
            <w:r w:rsidR="0067753D">
              <w:rPr>
                <w:rFonts w:ascii="仿宋" w:eastAsia="仿宋" w:hAnsi="仿宋" w:cs="仿宋" w:hint="eastAsia"/>
                <w:sz w:val="20"/>
                <w:szCs w:val="20"/>
              </w:rPr>
              <w:t>（</w:t>
            </w:r>
            <w:r w:rsidR="0067753D">
              <w:rPr>
                <w:rFonts w:ascii="仿宋" w:eastAsia="仿宋" w:hAnsi="仿宋" w:cs="仿宋" w:hint="eastAsia"/>
              </w:rPr>
              <w:t>一</w:t>
            </w:r>
            <w:r w:rsidR="0067753D">
              <w:rPr>
                <w:rFonts w:ascii="仿宋" w:eastAsia="仿宋" w:hAnsi="仿宋" w:cs="仿宋" w:hint="eastAsia"/>
                <w:sz w:val="20"/>
                <w:szCs w:val="20"/>
              </w:rPr>
              <w:t>）教师个人读书笔记   读《</w:t>
            </w:r>
            <w:r w:rsidR="0067753D">
              <w:rPr>
                <w:rFonts w:ascii="仿宋" w:eastAsia="仿宋" w:hAnsi="仿宋" w:cs="宋体" w:hint="eastAsia"/>
                <w:kern w:val="0"/>
                <w:sz w:val="20"/>
                <w:szCs w:val="20"/>
              </w:rPr>
              <w:t>绘画构图与形式</w:t>
            </w:r>
            <w:r w:rsidR="0067753D">
              <w:rPr>
                <w:rFonts w:hint="eastAsia"/>
                <w:bCs/>
              </w:rPr>
              <w:t>》</w:t>
            </w:r>
            <w:r w:rsidR="0067753D">
              <w:rPr>
                <w:rFonts w:ascii="仿宋" w:eastAsia="仿宋" w:hAnsi="仿宋" w:cs="仿宋" w:hint="eastAsia"/>
                <w:sz w:val="20"/>
                <w:szCs w:val="20"/>
              </w:rPr>
              <w:t>有感</w:t>
            </w:r>
            <w:r w:rsidR="0067753D">
              <w:rPr>
                <w:rFonts w:ascii="仿宋" w:eastAsia="仿宋" w:hAnsi="仿宋" w:cs="仿宋"/>
                <w:sz w:val="20"/>
                <w:szCs w:val="20"/>
              </w:rPr>
              <w:t>……</w:t>
            </w:r>
            <w:proofErr w:type="gramStart"/>
            <w:r w:rsidR="0067753D">
              <w:rPr>
                <w:rFonts w:ascii="仿宋" w:eastAsia="仿宋" w:hAnsi="仿宋" w:cs="仿宋"/>
                <w:sz w:val="20"/>
                <w:szCs w:val="20"/>
              </w:rPr>
              <w:t>…………………………</w:t>
            </w:r>
            <w:proofErr w:type="gramEnd"/>
            <w:r w:rsidR="0067753D">
              <w:rPr>
                <w:rFonts w:ascii="仿宋" w:eastAsia="仿宋" w:hAnsi="仿宋" w:cs="仿宋" w:hint="eastAsia"/>
                <w:sz w:val="20"/>
                <w:szCs w:val="20"/>
              </w:rPr>
              <w:t>..</w:t>
            </w:r>
            <w:r w:rsidR="0067753D">
              <w:rPr>
                <w:b/>
                <w:bCs/>
              </w:rPr>
              <w:tab/>
            </w:r>
            <w:r w:rsidR="0067753D">
              <w:rPr>
                <w:rFonts w:hint="eastAsia"/>
                <w:b/>
                <w:bCs/>
              </w:rPr>
              <w:t>1</w:t>
            </w:r>
          </w:hyperlink>
          <w:r w:rsidR="0067753D">
            <w:rPr>
              <w:rFonts w:hint="eastAsia"/>
              <w:b/>
              <w:bCs/>
            </w:rPr>
            <w:t>2</w:t>
          </w:r>
        </w:p>
        <w:p w:rsidR="0067753D" w:rsidRDefault="006B2427" w:rsidP="0067753D">
          <w:pPr>
            <w:rPr>
              <w:b/>
              <w:bCs/>
            </w:rPr>
          </w:pPr>
          <w:hyperlink w:anchor="_Toc11455_WPSOffice_Level1" w:history="1">
            <w:r w:rsidR="0067753D">
              <w:rPr>
                <w:rFonts w:hint="eastAsia"/>
                <w:b/>
                <w:bCs/>
              </w:rPr>
              <w:t xml:space="preserve">   </w:t>
            </w:r>
            <w:r w:rsidR="0067753D">
              <w:rPr>
                <w:rFonts w:ascii="仿宋" w:eastAsia="仿宋" w:hAnsi="仿宋" w:cs="仿宋" w:hint="eastAsia"/>
                <w:sz w:val="20"/>
                <w:szCs w:val="20"/>
              </w:rPr>
              <w:t>（</w:t>
            </w:r>
            <w:r w:rsidR="0067753D">
              <w:rPr>
                <w:rFonts w:ascii="仿宋" w:eastAsia="仿宋" w:hAnsi="仿宋" w:cs="仿宋" w:hint="eastAsia"/>
              </w:rPr>
              <w:t>二</w:t>
            </w:r>
            <w:r w:rsidR="0067753D">
              <w:rPr>
                <w:rFonts w:ascii="仿宋" w:eastAsia="仿宋" w:hAnsi="仿宋" w:cs="仿宋" w:hint="eastAsia"/>
                <w:sz w:val="20"/>
                <w:szCs w:val="20"/>
              </w:rPr>
              <w:t>）教师个人教学案例   《</w:t>
            </w:r>
            <w:r w:rsidR="0067753D">
              <w:rPr>
                <w:rFonts w:ascii="仿宋" w:eastAsia="仿宋" w:hAnsi="仿宋" w:cs="宋体" w:hint="eastAsia"/>
                <w:kern w:val="0"/>
                <w:sz w:val="20"/>
                <w:szCs w:val="20"/>
              </w:rPr>
              <w:t>局部速写之头部</w:t>
            </w:r>
            <w:r w:rsidR="0067753D">
              <w:rPr>
                <w:rFonts w:hint="eastAsia"/>
                <w:bCs/>
              </w:rPr>
              <w:t>》</w:t>
            </w:r>
            <w:r w:rsidR="0067753D">
              <w:rPr>
                <w:rFonts w:hint="eastAsia"/>
                <w:bCs/>
              </w:rPr>
              <w:t xml:space="preserve">   </w:t>
            </w:r>
            <w:r w:rsidR="0067753D">
              <w:rPr>
                <w:rFonts w:ascii="仿宋" w:eastAsia="仿宋" w:hAnsi="仿宋" w:cs="仿宋"/>
                <w:sz w:val="20"/>
                <w:szCs w:val="20"/>
              </w:rPr>
              <w:t>…………………………</w:t>
            </w:r>
            <w:r w:rsidR="0067753D">
              <w:rPr>
                <w:rFonts w:ascii="仿宋" w:eastAsia="仿宋" w:hAnsi="仿宋" w:cs="仿宋" w:hint="eastAsia"/>
                <w:sz w:val="20"/>
                <w:szCs w:val="20"/>
              </w:rPr>
              <w:t xml:space="preserve"> </w:t>
            </w:r>
            <w:r w:rsidR="0067753D">
              <w:rPr>
                <w:rFonts w:ascii="仿宋" w:eastAsia="仿宋" w:hAnsi="仿宋" w:cs="仿宋"/>
                <w:sz w:val="20"/>
                <w:szCs w:val="20"/>
              </w:rPr>
              <w:t>……</w:t>
            </w:r>
            <w:r w:rsidR="0067753D">
              <w:rPr>
                <w:rFonts w:ascii="仿宋" w:eastAsia="仿宋" w:hAnsi="仿宋" w:cs="仿宋" w:hint="eastAsia"/>
                <w:sz w:val="20"/>
                <w:szCs w:val="20"/>
              </w:rPr>
              <w:t>..</w:t>
            </w:r>
            <w:r w:rsidR="0067753D">
              <w:rPr>
                <w:b/>
                <w:bCs/>
              </w:rPr>
              <w:tab/>
            </w:r>
            <w:r w:rsidR="0067753D">
              <w:rPr>
                <w:rFonts w:hint="eastAsia"/>
                <w:b/>
                <w:bCs/>
              </w:rPr>
              <w:t>1</w:t>
            </w:r>
          </w:hyperlink>
          <w:r w:rsidR="0067753D">
            <w:rPr>
              <w:rFonts w:hint="eastAsia"/>
              <w:b/>
              <w:bCs/>
            </w:rPr>
            <w:t>4</w:t>
          </w:r>
        </w:p>
        <w:p w:rsidR="0067753D" w:rsidRDefault="006B2427" w:rsidP="0067753D">
          <w:pPr>
            <w:rPr>
              <w:b/>
              <w:bCs/>
            </w:rPr>
          </w:pPr>
          <w:hyperlink w:anchor="_Toc11455_WPSOffice_Level1" w:history="1">
            <w:r w:rsidR="0067753D">
              <w:rPr>
                <w:rFonts w:hint="eastAsia"/>
                <w:b/>
                <w:bCs/>
              </w:rPr>
              <w:t xml:space="preserve">   </w:t>
            </w:r>
            <w:r w:rsidR="0067753D">
              <w:rPr>
                <w:rFonts w:ascii="仿宋" w:eastAsia="仿宋" w:hAnsi="仿宋" w:cs="仿宋" w:hint="eastAsia"/>
                <w:sz w:val="20"/>
                <w:szCs w:val="20"/>
              </w:rPr>
              <w:t>（</w:t>
            </w:r>
            <w:r w:rsidR="0067753D">
              <w:rPr>
                <w:rFonts w:ascii="仿宋" w:eastAsia="仿宋" w:hAnsi="仿宋" w:cs="仿宋" w:hint="eastAsia"/>
              </w:rPr>
              <w:t>三</w:t>
            </w:r>
            <w:r w:rsidR="0067753D">
              <w:rPr>
                <w:rFonts w:ascii="仿宋" w:eastAsia="仿宋" w:hAnsi="仿宋" w:cs="仿宋" w:hint="eastAsia"/>
                <w:sz w:val="20"/>
                <w:szCs w:val="20"/>
              </w:rPr>
              <w:t>）教师个人教学反思   《</w:t>
            </w:r>
            <w:r w:rsidR="0067753D">
              <w:rPr>
                <w:rFonts w:ascii="仿宋" w:eastAsia="仿宋" w:hAnsi="仿宋" w:cs="宋体" w:hint="eastAsia"/>
                <w:kern w:val="0"/>
                <w:sz w:val="20"/>
                <w:szCs w:val="20"/>
              </w:rPr>
              <w:t>头部速写</w:t>
            </w:r>
            <w:r w:rsidR="0067753D">
              <w:rPr>
                <w:rFonts w:hint="eastAsia"/>
                <w:bCs/>
              </w:rPr>
              <w:t>》</w:t>
            </w:r>
            <w:r w:rsidR="0067753D">
              <w:rPr>
                <w:rFonts w:ascii="仿宋" w:eastAsia="仿宋" w:hAnsi="仿宋" w:cs="仿宋" w:hint="eastAsia"/>
                <w:sz w:val="20"/>
                <w:szCs w:val="20"/>
              </w:rPr>
              <w:t xml:space="preserve">教学反思  </w:t>
            </w:r>
            <w:r w:rsidR="0067753D">
              <w:rPr>
                <w:rFonts w:ascii="仿宋" w:eastAsia="仿宋" w:hAnsi="仿宋" w:cs="仿宋"/>
                <w:sz w:val="20"/>
                <w:szCs w:val="20"/>
              </w:rPr>
              <w:t>………………………………</w:t>
            </w:r>
            <w:r w:rsidR="0067753D">
              <w:rPr>
                <w:rFonts w:ascii="仿宋" w:eastAsia="仿宋" w:hAnsi="仿宋" w:cs="仿宋" w:hint="eastAsia"/>
                <w:sz w:val="20"/>
                <w:szCs w:val="20"/>
              </w:rPr>
              <w:t>..</w:t>
            </w:r>
            <w:r w:rsidR="0067753D">
              <w:rPr>
                <w:b/>
                <w:bCs/>
              </w:rPr>
              <w:tab/>
            </w:r>
            <w:r w:rsidR="0067753D">
              <w:rPr>
                <w:rFonts w:hint="eastAsia"/>
                <w:b/>
                <w:bCs/>
              </w:rPr>
              <w:t>1</w:t>
            </w:r>
          </w:hyperlink>
          <w:r w:rsidR="0067753D">
            <w:rPr>
              <w:rFonts w:hint="eastAsia"/>
              <w:b/>
              <w:bCs/>
            </w:rPr>
            <w:t>8</w:t>
          </w:r>
        </w:p>
        <w:p w:rsidR="0067753D" w:rsidRDefault="006B2427" w:rsidP="0067753D">
          <w:pPr>
            <w:pStyle w:val="1"/>
            <w:rPr>
              <w:sz w:val="36"/>
            </w:rPr>
          </w:pPr>
        </w:p>
        <w:bookmarkEnd w:id="1" w:displacedByCustomXml="next"/>
      </w:sdtContent>
    </w:sdt>
    <w:p w:rsidR="0067753D" w:rsidRDefault="0067753D" w:rsidP="0067753D"/>
    <w:p w:rsidR="0067753D" w:rsidRDefault="0067753D" w:rsidP="0067753D"/>
    <w:p w:rsidR="0067753D" w:rsidRDefault="0067753D" w:rsidP="0067753D"/>
    <w:p w:rsidR="0067753D" w:rsidRDefault="0067753D" w:rsidP="0067753D"/>
    <w:p w:rsidR="0067753D" w:rsidRDefault="0067753D" w:rsidP="0067753D"/>
    <w:p w:rsidR="0067753D" w:rsidRDefault="0067753D" w:rsidP="0067753D"/>
    <w:p w:rsidR="0067753D" w:rsidRDefault="0067753D" w:rsidP="0067753D">
      <w:pPr>
        <w:pStyle w:val="a7"/>
        <w:widowControl/>
        <w:spacing w:before="228" w:beforeAutospacing="0" w:after="152" w:afterAutospacing="0"/>
        <w:ind w:firstLineChars="200" w:firstLine="800"/>
        <w:jc w:val="center"/>
      </w:pPr>
      <w:r>
        <w:rPr>
          <w:rFonts w:ascii="微软雅黑" w:eastAsia="微软雅黑" w:hAnsi="微软雅黑" w:cs="微软雅黑" w:hint="eastAsia"/>
          <w:color w:val="333333"/>
          <w:sz w:val="40"/>
          <w:szCs w:val="40"/>
        </w:rPr>
        <w:t>细节决定成败，勤奋成就未来</w:t>
      </w:r>
    </w:p>
    <w:p w:rsidR="0067753D" w:rsidRDefault="0067753D" w:rsidP="0067753D">
      <w:pPr>
        <w:pStyle w:val="a7"/>
        <w:widowControl/>
        <w:spacing w:before="228" w:beforeAutospacing="0" w:after="152" w:afterAutospacing="0"/>
        <w:ind w:firstLine="420"/>
        <w:jc w:val="center"/>
        <w:rPr>
          <w:bCs/>
          <w:sz w:val="22"/>
          <w:szCs w:val="22"/>
        </w:rPr>
      </w:pPr>
      <w:r>
        <w:rPr>
          <w:rFonts w:ascii="微软雅黑" w:eastAsia="微软雅黑" w:hAnsi="微软雅黑" w:cs="微软雅黑" w:hint="eastAsia"/>
          <w:bCs/>
          <w:color w:val="333333"/>
          <w:sz w:val="28"/>
          <w:szCs w:val="28"/>
        </w:rPr>
        <w:t>张志勇工作室10月8日活动简讯</w:t>
      </w:r>
    </w:p>
    <w:p w:rsidR="0067753D" w:rsidRDefault="0067753D" w:rsidP="0067753D">
      <w:pPr>
        <w:pStyle w:val="a7"/>
        <w:widowControl/>
        <w:spacing w:before="228" w:beforeAutospacing="0" w:after="152" w:afterAutospacing="0"/>
        <w:ind w:firstLine="420"/>
        <w:jc w:val="center"/>
        <w:rPr>
          <w:sz w:val="36"/>
          <w:szCs w:val="36"/>
        </w:rPr>
      </w:pPr>
      <w:r>
        <w:rPr>
          <w:rFonts w:ascii="微软雅黑" w:eastAsia="微软雅黑" w:hAnsi="微软雅黑" w:cs="微软雅黑" w:hint="eastAsia"/>
          <w:color w:val="333333"/>
          <w:sz w:val="28"/>
          <w:szCs w:val="28"/>
        </w:rPr>
        <w:t>主讲人： 漆帅</w:t>
      </w:r>
    </w:p>
    <w:p w:rsidR="0067753D" w:rsidRDefault="0067753D" w:rsidP="0067753D">
      <w:pPr>
        <w:jc w:val="center"/>
        <w:rPr>
          <w:rStyle w:val="21"/>
          <w:rFonts w:ascii="黑体" w:hAnsi="黑体"/>
          <w:kern w:val="0"/>
          <w:sz w:val="30"/>
          <w:szCs w:val="30"/>
        </w:rPr>
      </w:pPr>
    </w:p>
    <w:p w:rsidR="0067753D" w:rsidRDefault="0067753D" w:rsidP="0067753D">
      <w:pPr>
        <w:pStyle w:val="a7"/>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2019年10月8日上午，在导师张志勇的组织下，张志勇名师工作室学员漆帅开展了色彩教学观摩课。</w:t>
      </w:r>
    </w:p>
    <w:p w:rsidR="0067753D" w:rsidRDefault="0067753D" w:rsidP="0067753D">
      <w:pPr>
        <w:pStyle w:val="a7"/>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lastRenderedPageBreak/>
        <w:t xml:space="preserve">在即将迎来高考的前夕，在学生们进行全面冲刺的阶段，针对学生们对各项知识点的掌握程度进行查漏补缺至关重要。对此，漆帅老师根据在色彩教学中发现的学生普遍存在的问题进行了针对性的教学。教学课程主要围绕高考美术色彩教学知识点——单体的塑造与表现训练，其中重点讲解分析了画面中不锈钢物体和西红柿的表现，并为学生做了细致的示范作业。通过讲解与示范，学生们对不锈钢和西红柿在画面中的表现的认识都有了不同程度的提高，为学生在冲刺阶段更好地完成一幅色彩静物作品做了充足的保障。观摩课结束后全体成员对漆帅老师的课堂优缺点进行互评、自评，张导师也对接下来的课程作了详细方向性的安排。 </w:t>
      </w:r>
    </w:p>
    <w:p w:rsidR="0067753D" w:rsidRDefault="0067753D" w:rsidP="0067753D">
      <w:pPr>
        <w:pStyle w:val="a7"/>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noProof/>
          <w:color w:val="333333"/>
          <w:sz w:val="21"/>
          <w:szCs w:val="21"/>
        </w:rPr>
        <w:drawing>
          <wp:inline distT="0" distB="0" distL="114300" distR="114300" wp14:anchorId="6008E724" wp14:editId="50984A96">
            <wp:extent cx="2434590" cy="1826260"/>
            <wp:effectExtent l="0" t="0" r="3810" b="2540"/>
            <wp:docPr id="1" name="图片 1" descr="微信图片_2019100814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1008145237"/>
                    <pic:cNvPicPr>
                      <a:picLocks noChangeAspect="1"/>
                    </pic:cNvPicPr>
                  </pic:nvPicPr>
                  <pic:blipFill>
                    <a:blip r:embed="rId9"/>
                    <a:stretch>
                      <a:fillRect/>
                    </a:stretch>
                  </pic:blipFill>
                  <pic:spPr>
                    <a:xfrm>
                      <a:off x="0" y="0"/>
                      <a:ext cx="2434590" cy="1826260"/>
                    </a:xfrm>
                    <a:prstGeom prst="rect">
                      <a:avLst/>
                    </a:prstGeom>
                  </pic:spPr>
                </pic:pic>
              </a:graphicData>
            </a:graphic>
          </wp:inline>
        </w:drawing>
      </w:r>
    </w:p>
    <w:p w:rsidR="0067753D" w:rsidRDefault="0067753D" w:rsidP="0067753D">
      <w:pPr>
        <w:pStyle w:val="a7"/>
        <w:widowControl/>
        <w:spacing w:before="228" w:beforeAutospacing="0" w:after="152" w:afterAutospacing="0" w:line="390" w:lineRule="atLeast"/>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 xml:space="preserve">漆帅老师首先以示范为切入点，再结合本班的近期色彩作业中出现的问题展开了本节课的知识点的讲解，边示范边讲解，强调了注重大关系以明度训练为主的素描关系，强调了用笔的技巧重要性，如何运用笔锋，如何把控节奏。整堂课学生都认真听讲和做笔记，积极参与到课堂的讨论环节中，展现了班级良好的专业学期氛围，漆帅老师也充分展现了个人教学魅力。 </w:t>
      </w:r>
    </w:p>
    <w:p w:rsidR="0067753D" w:rsidRDefault="0067753D" w:rsidP="0067753D">
      <w:pPr>
        <w:pStyle w:val="a7"/>
        <w:widowControl/>
        <w:spacing w:before="228" w:beforeAutospacing="0" w:after="152" w:afterAutospacing="0" w:line="390" w:lineRule="atLeast"/>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noProof/>
          <w:color w:val="333333"/>
          <w:sz w:val="21"/>
          <w:szCs w:val="21"/>
        </w:rPr>
        <w:lastRenderedPageBreak/>
        <w:drawing>
          <wp:inline distT="0" distB="0" distL="114300" distR="114300" wp14:anchorId="7D7235A7" wp14:editId="21814DB8">
            <wp:extent cx="2393950" cy="1795780"/>
            <wp:effectExtent l="0" t="0" r="6350" b="13970"/>
            <wp:docPr id="4" name="图片 4" descr="微信图片_2019100814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91008145358"/>
                    <pic:cNvPicPr>
                      <a:picLocks noChangeAspect="1"/>
                    </pic:cNvPicPr>
                  </pic:nvPicPr>
                  <pic:blipFill>
                    <a:blip r:embed="rId10"/>
                    <a:stretch>
                      <a:fillRect/>
                    </a:stretch>
                  </pic:blipFill>
                  <pic:spPr>
                    <a:xfrm>
                      <a:off x="0" y="0"/>
                      <a:ext cx="2393950" cy="1795780"/>
                    </a:xfrm>
                    <a:prstGeom prst="rect">
                      <a:avLst/>
                    </a:prstGeom>
                  </pic:spPr>
                </pic:pic>
              </a:graphicData>
            </a:graphic>
          </wp:inline>
        </w:drawing>
      </w:r>
    </w:p>
    <w:p w:rsidR="0067753D" w:rsidRDefault="0067753D" w:rsidP="0067753D">
      <w:pPr>
        <w:pStyle w:val="a7"/>
        <w:widowControl/>
        <w:numPr>
          <w:ilvl w:val="0"/>
          <w:numId w:val="1"/>
        </w:numPr>
        <w:spacing w:before="228" w:beforeAutospacing="0" w:after="152" w:afterAutospacing="0" w:line="390" w:lineRule="atLeast"/>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不锈钢的塑造和表现</w:t>
      </w:r>
    </w:p>
    <w:p w:rsidR="0067753D" w:rsidRDefault="0067753D" w:rsidP="0067753D">
      <w:pPr>
        <w:pStyle w:val="a7"/>
        <w:widowControl/>
        <w:shd w:val="clear" w:color="auto" w:fill="FFFFFF"/>
        <w:spacing w:before="330" w:beforeAutospacing="0" w:afterAutospacing="0" w:line="360" w:lineRule="atLeast"/>
        <w:ind w:firstLineChars="200"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不锈钢类物体表面光滑，具有强烈的高光与反光。不锈钢因质地特殊，受环境色影响大不锈钢本身的固有色为冷色调的深灰色不锈钢的明暗对比要比其他静物对比强烈不锈钢塑造质感要偏硬朗。因不锈钢物体受环境色影响较大，在塑造静物时会发现实物色彩繁多，但不能因此一块一块刻画。要将实物进行整体塑造，切记画的琐碎、花哨。因不锈钢固有色为深灰色，调色时也不要加太多的白色。区分不锈钢物体的明暗部分，拉开亮暗面冷暖关系。刻画不锈钢物体环境色部分时，注意颜色的纯度，注意质感表现。不锈钢的高光一般出现在物体转折部位，反光处的亮度不能超过高光处的亮度。注意观察不锈钢物体的高光位置，不要太集中。</w:t>
      </w:r>
    </w:p>
    <w:p w:rsidR="0067753D" w:rsidRDefault="0067753D" w:rsidP="0067753D">
      <w:pPr>
        <w:pStyle w:val="a7"/>
        <w:widowControl/>
        <w:numPr>
          <w:ilvl w:val="0"/>
          <w:numId w:val="1"/>
        </w:numPr>
        <w:spacing w:before="228" w:beforeAutospacing="0" w:after="152" w:afterAutospacing="0" w:line="390" w:lineRule="atLeast"/>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西红柿的塑造和表现</w:t>
      </w:r>
    </w:p>
    <w:p w:rsidR="0067753D" w:rsidRDefault="0067753D" w:rsidP="0067753D">
      <w:pPr>
        <w:pStyle w:val="a7"/>
        <w:widowControl/>
        <w:shd w:val="clear" w:color="auto" w:fill="FFFFFF"/>
        <w:spacing w:before="132" w:beforeAutospacing="0" w:after="378" w:afterAutospacing="0"/>
        <w:ind w:firstLineChars="200" w:firstLine="420"/>
        <w:rPr>
          <w:rFonts w:ascii="微软雅黑" w:eastAsia="微软雅黑" w:hAnsi="微软雅黑" w:cs="微软雅黑"/>
          <w:color w:val="191919"/>
          <w:sz w:val="21"/>
          <w:szCs w:val="21"/>
        </w:rPr>
      </w:pPr>
      <w:r>
        <w:rPr>
          <w:rFonts w:ascii="微软雅黑" w:eastAsia="微软雅黑" w:hAnsi="微软雅黑" w:cs="微软雅黑" w:hint="eastAsia"/>
          <w:color w:val="191919"/>
          <w:sz w:val="21"/>
          <w:szCs w:val="21"/>
          <w:shd w:val="clear" w:color="auto" w:fill="FFFFFF"/>
        </w:rPr>
        <w:t>西红柿的特点是颜色纯度高，暗部和亮部的明暗对比强烈，注意西红柿的结构转折面，用色不宜太重，点到即可。西红柿的固有色为朱红色，表现时多运用红色同类色及邻近色之间的对比，尽量保持其强烈而单纯的色彩关系。西红柿的固有色部分是红中带黄的，所以在调色的时候，红色颜料占主导，黄色系颜料也必不可少。鉴于其表面光滑的质感，用湿画法表现比较适宜。观察物体，掌握其处理方法。用简单的线条勾勒出物体，注意西红柿的投影与西红柿的关系。铺出西红柿的大体的颜色，此步用色要纯，注意其外形</w:t>
      </w:r>
      <w:r>
        <w:rPr>
          <w:rFonts w:ascii="微软雅黑" w:eastAsia="微软雅黑" w:hAnsi="微软雅黑" w:cs="微软雅黑" w:hint="eastAsia"/>
          <w:color w:val="191919"/>
          <w:sz w:val="21"/>
          <w:szCs w:val="21"/>
          <w:shd w:val="clear" w:color="auto" w:fill="FFFFFF"/>
        </w:rPr>
        <w:lastRenderedPageBreak/>
        <w:t>的变化。分清楚明暗关系，亮部可以适当添加中黄等。塑造时，注意光源对它的影响，其亮部应适当的添加冷灰色，使其更加水灵。加强物体的塑造，追求其质感的表现，亮部的高光形要根据其凹凸的结构走，不宜用纯白上色，应添加少许柠檬黄。</w:t>
      </w:r>
    </w:p>
    <w:p w:rsidR="0067753D" w:rsidRDefault="0067753D" w:rsidP="0067753D">
      <w:pPr>
        <w:pStyle w:val="1"/>
        <w:rPr>
          <w:sz w:val="36"/>
        </w:rPr>
      </w:pPr>
    </w:p>
    <w:p w:rsidR="0067753D" w:rsidRDefault="0067753D" w:rsidP="0067753D">
      <w:pPr>
        <w:pStyle w:val="a7"/>
        <w:widowControl/>
        <w:spacing w:before="228" w:beforeAutospacing="0" w:after="152" w:afterAutospacing="0"/>
        <w:ind w:firstLineChars="200" w:firstLine="640"/>
        <w:jc w:val="center"/>
        <w:rPr>
          <w:rFonts w:ascii="微软雅黑" w:eastAsia="微软雅黑" w:hAnsi="微软雅黑" w:cs="微软雅黑"/>
          <w:b/>
          <w:bCs/>
          <w:color w:val="404040" w:themeColor="text1" w:themeTint="BF"/>
          <w:sz w:val="32"/>
          <w:szCs w:val="32"/>
        </w:rPr>
      </w:pPr>
      <w:r>
        <w:rPr>
          <w:rFonts w:ascii="微软雅黑" w:eastAsia="微软雅黑" w:hAnsi="微软雅黑" w:cs="微软雅黑" w:hint="eastAsia"/>
          <w:b/>
          <w:bCs/>
          <w:color w:val="404040" w:themeColor="text1" w:themeTint="BF"/>
          <w:sz w:val="32"/>
          <w:szCs w:val="32"/>
        </w:rPr>
        <w:t>细节决定成败，勤奋成就未来</w:t>
      </w:r>
    </w:p>
    <w:p w:rsidR="0067753D" w:rsidRDefault="0067753D" w:rsidP="0067753D">
      <w:pPr>
        <w:pStyle w:val="a7"/>
        <w:widowControl/>
        <w:spacing w:before="228" w:beforeAutospacing="0" w:after="152" w:afterAutospacing="0"/>
        <w:ind w:firstLine="420"/>
        <w:jc w:val="center"/>
        <w:rPr>
          <w:rFonts w:ascii="微软雅黑" w:eastAsia="微软雅黑" w:hAnsi="微软雅黑" w:cs="微软雅黑"/>
          <w:color w:val="404040" w:themeColor="text1" w:themeTint="BF"/>
          <w:sz w:val="28"/>
          <w:szCs w:val="28"/>
        </w:rPr>
      </w:pPr>
      <w:r>
        <w:rPr>
          <w:rFonts w:ascii="微软雅黑" w:eastAsia="微软雅黑" w:hAnsi="微软雅黑" w:cs="微软雅黑" w:hint="eastAsia"/>
          <w:color w:val="404040" w:themeColor="text1" w:themeTint="BF"/>
          <w:sz w:val="28"/>
          <w:szCs w:val="28"/>
        </w:rPr>
        <w:t>张志勇工作室10月17日活动简讯</w:t>
      </w:r>
    </w:p>
    <w:p w:rsidR="0067753D" w:rsidRDefault="0067753D" w:rsidP="0067753D">
      <w:pPr>
        <w:pStyle w:val="a7"/>
        <w:widowControl/>
        <w:spacing w:before="228" w:beforeAutospacing="0" w:after="152" w:afterAutospacing="0"/>
        <w:ind w:firstLine="420"/>
        <w:jc w:val="center"/>
        <w:rPr>
          <w:rFonts w:ascii="微软雅黑" w:eastAsia="微软雅黑" w:hAnsi="微软雅黑" w:cs="微软雅黑"/>
          <w:color w:val="404040" w:themeColor="text1" w:themeTint="BF"/>
        </w:rPr>
      </w:pPr>
      <w:r>
        <w:rPr>
          <w:rFonts w:ascii="微软雅黑" w:eastAsia="微软雅黑" w:hAnsi="微软雅黑" w:cs="微软雅黑" w:hint="eastAsia"/>
          <w:color w:val="404040" w:themeColor="text1" w:themeTint="BF"/>
        </w:rPr>
        <w:t>主讲人：李发友</w:t>
      </w:r>
    </w:p>
    <w:p w:rsidR="0067753D" w:rsidRDefault="0067753D" w:rsidP="0067753D">
      <w:pPr>
        <w:jc w:val="center"/>
        <w:rPr>
          <w:rFonts w:ascii="仿宋" w:eastAsia="仿宋" w:hAnsi="仿宋" w:cs="仿宋"/>
          <w:sz w:val="28"/>
          <w:szCs w:val="28"/>
        </w:rPr>
      </w:pPr>
      <w:r>
        <w:rPr>
          <w:rFonts w:ascii="微软雅黑" w:eastAsia="微软雅黑" w:hAnsi="微软雅黑" w:cs="微软雅黑" w:hint="eastAsia"/>
          <w:noProof/>
          <w:color w:val="404040" w:themeColor="text1" w:themeTint="BF"/>
          <w:szCs w:val="21"/>
        </w:rPr>
        <w:drawing>
          <wp:anchor distT="0" distB="0" distL="114300" distR="114300" simplePos="0" relativeHeight="251659264" behindDoc="0" locked="0" layoutInCell="1" allowOverlap="1" wp14:anchorId="788F3DAB" wp14:editId="2A3DC14F">
            <wp:simplePos x="0" y="0"/>
            <wp:positionH relativeFrom="column">
              <wp:posOffset>628015</wp:posOffset>
            </wp:positionH>
            <wp:positionV relativeFrom="page">
              <wp:posOffset>4657090</wp:posOffset>
            </wp:positionV>
            <wp:extent cx="4169410" cy="3128645"/>
            <wp:effectExtent l="0" t="0" r="2540" b="14605"/>
            <wp:wrapTopAndBottom/>
            <wp:docPr id="11" name="图片 11" descr="微信图片_2019101710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191017104502"/>
                    <pic:cNvPicPr>
                      <a:picLocks noChangeAspect="1"/>
                    </pic:cNvPicPr>
                  </pic:nvPicPr>
                  <pic:blipFill>
                    <a:blip r:embed="rId11"/>
                    <a:stretch>
                      <a:fillRect/>
                    </a:stretch>
                  </pic:blipFill>
                  <pic:spPr>
                    <a:xfrm>
                      <a:off x="0" y="0"/>
                      <a:ext cx="4169410" cy="3128645"/>
                    </a:xfrm>
                    <a:prstGeom prst="rect">
                      <a:avLst/>
                    </a:prstGeom>
                  </pic:spPr>
                </pic:pic>
              </a:graphicData>
            </a:graphic>
          </wp:anchor>
        </w:drawing>
      </w:r>
    </w:p>
    <w:p w:rsidR="0067753D" w:rsidRDefault="0067753D" w:rsidP="0067753D">
      <w:pPr>
        <w:spacing w:line="360" w:lineRule="auto"/>
        <w:ind w:firstLineChars="200" w:firstLine="420"/>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2019年10月17日上午，在导师张志勇的组织下，名师工作室全体学员在艺体中学美术楼学习观摩了李发友老师的素描教学示范课。</w:t>
      </w:r>
    </w:p>
    <w:p w:rsidR="0067753D" w:rsidRDefault="0067753D" w:rsidP="0067753D">
      <w:pPr>
        <w:ind w:firstLineChars="200" w:firstLine="420"/>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本节课，李发友老师对素描教学的限色训练进行了细致的讲授。李发友老师以六个色层为主要手段（原理就是二分之一法。不通过测量找到某一个线段。亮部中三个色层：白、浅</w:t>
      </w:r>
      <w:r>
        <w:rPr>
          <w:rFonts w:ascii="微软雅黑" w:eastAsia="微软雅黑" w:hAnsi="微软雅黑" w:cs="微软雅黑" w:hint="eastAsia"/>
          <w:color w:val="404040" w:themeColor="text1" w:themeTint="BF"/>
          <w:szCs w:val="21"/>
        </w:rPr>
        <w:lastRenderedPageBreak/>
        <w:t>灰、深灰。暗部中三个层次：浅黑、中黑、黑。第一步首先找到亮暗面找浅黑，第二部然后暗面再加一个色层中黑，亮部中找浅灰。第三步在暗部中黑里面找黑，在亮部中深灰。）讲解了限色训练的具体步骤。通过细致精彩的讲解，学生们都听得极其认真，对素描的认识从方法理论方面得到了极大的提高，为下一步的针对性素描写生打下了基础，受益匪浅。</w:t>
      </w:r>
    </w:p>
    <w:p w:rsidR="0067753D" w:rsidRDefault="0067753D" w:rsidP="0067753D">
      <w:pPr>
        <w:ind w:firstLineChars="200" w:firstLine="420"/>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 xml:space="preserve">      </w:t>
      </w:r>
    </w:p>
    <w:p w:rsidR="0067753D" w:rsidRDefault="0067753D" w:rsidP="0067753D">
      <w:pPr>
        <w:ind w:firstLineChars="200" w:firstLine="420"/>
        <w:jc w:val="left"/>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 xml:space="preserve">第一步分亮暗面。规律：找到暗部的形状。首先较淡的颜色找暗部形状，边线也不一定很清楚，就是初步地把光感画出来。第一步不要考虑太多质感、形准的问题，主要精力放到光感上来。许多人这一步就想形准比例质感都想画，容贪多。重色地方一般是收缩的、亮色的地方一般是扩展的。把大概的亮暗面找出来，就可以减少局部的视错觉。  </w:t>
      </w:r>
    </w:p>
    <w:p w:rsidR="0067753D" w:rsidRDefault="0067753D" w:rsidP="0067753D">
      <w:pPr>
        <w:jc w:val="left"/>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 xml:space="preserve">    在整体的光感基础之上就可以更准确地判断形状。初步亮暗面出来后，在此基础上继续寻找暗部的形状。就是将暗部形状匹配不同的形体，例如眼眶暗部的形状包含在不同的形体中，例如两个眉弓的暗部服从于额头，投影服从于鼻梁及眼眶。</w:t>
      </w:r>
    </w:p>
    <w:p w:rsidR="0067753D" w:rsidRDefault="0067753D" w:rsidP="0067753D">
      <w:pPr>
        <w:jc w:val="left"/>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 xml:space="preserve">    每一个暗部形状服从、匹配每一个形体，不同的暗部形状连在一起也可以暗示某一个形体。可以画面开起来比较放松，但把每块颜色的服务对象找出来。研究的就是暗部的形状，将每块颜色放到相应的形体中去。比例不重要，将暗部的形状匹配到形体中去最重要，除了匹配，暗部之间还有联系，小暗部跟哪些形体有关，要找出来。暗部从明暗交界线到投影，实际上暗部又分为两个部分：</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一个是形体本身的暗部，也就是明暗交界线这个部分，受形体本身的形状影响。</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另一个是投影，除了受形体影响，还受到了背光面的形状影响，两个部分影响。</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暗部除了注意有深浅，还要注意边界不要画的太实，亮暗面的形状可以最大化表达光感，还有一个影响光感的就是边界的虚实。边线太实了会影响光感的表达。也就是深浅和边线的实虚表达光感。</w:t>
      </w:r>
    </w:p>
    <w:p w:rsidR="0067753D" w:rsidRDefault="0067753D" w:rsidP="0067753D">
      <w:pPr>
        <w:rPr>
          <w:rFonts w:ascii="微软雅黑" w:eastAsia="微软雅黑" w:hAnsi="微软雅黑" w:cs="微软雅黑"/>
          <w:color w:val="404040" w:themeColor="text1" w:themeTint="BF"/>
          <w:szCs w:val="21"/>
        </w:rPr>
      </w:pPr>
    </w:p>
    <w:p w:rsidR="0067753D" w:rsidRDefault="0067753D" w:rsidP="0067753D">
      <w:pPr>
        <w:ind w:firstLineChars="200" w:firstLine="420"/>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第二步 暗部、亮部增加一个层次。规律：在浅色的环境中，摆浅色的石膏。尽量将光影的规律明确地呈现出来。暗部中用两个色层表达、亮部中部用两个色层来表达。暗部中用两个部分，背光面和投影面。仔细观察对象会发现，投影区域一般比背光面重，投影区域一般是朝光的，背光区域一般是顺着光的。两个色层主要用来考虑、分析背光面和投影面，这个两个部分的色差是最大区域的，面积最大。但并不绝对背光面一定比投影面浅，但首先把最大的、最明确的深色先确定下来，用较深的中黑来表达，不确定的地方，颜色的深浅要做实验，用在哪里地方能够最大化表达光感和空间感就用在哪个地方。</w:t>
      </w:r>
    </w:p>
    <w:p w:rsidR="0067753D" w:rsidRDefault="0067753D" w:rsidP="0067753D">
      <w:pPr>
        <w:rPr>
          <w:rFonts w:ascii="微软雅黑" w:eastAsia="微软雅黑" w:hAnsi="微软雅黑" w:cs="微软雅黑"/>
          <w:color w:val="404040" w:themeColor="text1" w:themeTint="BF"/>
          <w:szCs w:val="21"/>
        </w:rPr>
      </w:pP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重要的规律：“离光源近重、离光源远浅。”这个结论不一定准确，要有限制条件。一类在暗部区域，单元形体暗部背光面离光源近的明暗交界线要重一点，离光源远一点的背光面要轻一点。投影同样离光源近就重、离光源远就浅一点。由此得出一个结论，在暗部当中朝光的一面遵循离光源近就重，离光源远就亮，正面朝光的重、倾斜朝光的面要浅（朝向不同颜色不同）。所以暗部当中颜色深浅的变化要根据相同朝向面来确定。</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区分暗部两个色层就三种办法：</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（1）、直观地看，采取淘汰法。把最重的确定下来，把最浅的确定下来，不确定的进行试验。这个办法基本可以解决1/3的问题。</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（2）、依据背光面与投影的变化，背光面往往偏浅，投影偏重。这个结论可以解决1/3的暗部问题。</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（3）、暗部当中同方向的面，离光源越近越重、离光源越远越浅。</w:t>
      </w:r>
    </w:p>
    <w:p w:rsidR="0067753D" w:rsidRDefault="0067753D" w:rsidP="0067753D">
      <w:pPr>
        <w:rPr>
          <w:rFonts w:ascii="微软雅黑" w:eastAsia="微软雅黑" w:hAnsi="微软雅黑" w:cs="微软雅黑"/>
          <w:color w:val="404040" w:themeColor="text1" w:themeTint="BF"/>
          <w:szCs w:val="21"/>
        </w:rPr>
      </w:pP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具体操作：所有朝上的面都是比较重的，例如石膏正方体朝上面的投影部分，桌面、嘴角鼻</w:t>
      </w:r>
      <w:r>
        <w:rPr>
          <w:rFonts w:ascii="微软雅黑" w:eastAsia="微软雅黑" w:hAnsi="微软雅黑" w:cs="微软雅黑" w:hint="eastAsia"/>
          <w:color w:val="404040" w:themeColor="text1" w:themeTint="BF"/>
          <w:szCs w:val="21"/>
        </w:rPr>
        <w:lastRenderedPageBreak/>
        <w:t>底等相对比较朝上，比较重。其次侧朝光的面也比较重，就直接放在中黑中考虑，例如眼皮上方的投影、眼角的投影耳朵孔、耳垂后方等比较重。尽量用一个中黑层次来画。有些模拟两个颜色，可以用中黑去实验，例如眼球用中黑来画，暗部空间感要好很多。另外脖子、后脑勺以及背后的投影，这个需要去实验。将后脑勺放中黑当中，后脑勺到后面投影的空间感在增大，那么这个实验是正确的。评判的标准就是在色序不改变的情况下（就是不颠倒对象的深浅，如果颜色分不清宁可雷同，也不要画反了。）最大化表达光感和空间感。下巴在脖子上的投影放入中黑会增加这个部分的空间感。</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第三步继续亮部暗部都增加一个层次。</w:t>
      </w:r>
    </w:p>
    <w:p w:rsidR="0067753D" w:rsidRDefault="0067753D" w:rsidP="0067753D">
      <w:pPr>
        <w:rPr>
          <w:rFonts w:ascii="微软雅黑" w:eastAsia="微软雅黑" w:hAnsi="微软雅黑" w:cs="微软雅黑"/>
          <w:color w:val="404040" w:themeColor="text1" w:themeTint="BF"/>
          <w:szCs w:val="21"/>
        </w:rPr>
      </w:pPr>
      <w:r>
        <w:rPr>
          <w:rFonts w:ascii="微软雅黑" w:eastAsia="微软雅黑" w:hAnsi="微软雅黑" w:cs="微软雅黑" w:hint="eastAsia"/>
          <w:color w:val="404040" w:themeColor="text1" w:themeTint="BF"/>
          <w:szCs w:val="21"/>
        </w:rPr>
        <w:t>3、具体示范：小画容易控制比例及透视，静物或者石膏像一定要在比较明确的光源下。主要关注力放到亮暗面上。</w:t>
      </w:r>
    </w:p>
    <w:p w:rsidR="0067753D" w:rsidRDefault="0067753D" w:rsidP="0067753D"/>
    <w:p w:rsidR="0067753D" w:rsidRDefault="0067753D" w:rsidP="0067753D"/>
    <w:p w:rsidR="0067753D" w:rsidRDefault="0067753D" w:rsidP="0067753D"/>
    <w:p w:rsidR="0067753D" w:rsidRDefault="0067753D" w:rsidP="0067753D"/>
    <w:p w:rsidR="0067753D" w:rsidRDefault="0067753D" w:rsidP="0067753D">
      <w:pPr>
        <w:pStyle w:val="a7"/>
        <w:widowControl/>
        <w:spacing w:before="228" w:beforeAutospacing="0" w:after="152" w:afterAutospacing="0"/>
        <w:ind w:firstLineChars="200" w:firstLine="640"/>
        <w:jc w:val="center"/>
      </w:pPr>
      <w:r>
        <w:rPr>
          <w:rFonts w:ascii="微软雅黑" w:eastAsia="微软雅黑" w:hAnsi="微软雅黑" w:cs="微软雅黑" w:hint="eastAsia"/>
          <w:b/>
          <w:bCs/>
          <w:color w:val="333333"/>
          <w:sz w:val="32"/>
          <w:szCs w:val="32"/>
        </w:rPr>
        <w:t>提升自我能力，扎实课堂教学</w:t>
      </w:r>
    </w:p>
    <w:p w:rsidR="0067753D" w:rsidRDefault="0067753D" w:rsidP="0067753D">
      <w:pPr>
        <w:pStyle w:val="a7"/>
        <w:widowControl/>
        <w:spacing w:before="228" w:beforeAutospacing="0" w:after="152" w:afterAutospacing="0"/>
        <w:ind w:firstLine="420"/>
        <w:jc w:val="center"/>
        <w:rPr>
          <w:rFonts w:ascii="微软雅黑" w:eastAsia="微软雅黑" w:hAnsi="微软雅黑" w:cs="微软雅黑"/>
          <w:color w:val="333333"/>
          <w:sz w:val="28"/>
          <w:szCs w:val="28"/>
        </w:rPr>
      </w:pPr>
      <w:r>
        <w:rPr>
          <w:rFonts w:ascii="微软雅黑" w:eastAsia="微软雅黑" w:hAnsi="微软雅黑" w:cs="微软雅黑" w:hint="eastAsia"/>
          <w:color w:val="333333"/>
          <w:sz w:val="28"/>
          <w:szCs w:val="28"/>
        </w:rPr>
        <w:t>张志勇工作室10月22日活动简讯</w:t>
      </w:r>
    </w:p>
    <w:p w:rsidR="0067753D" w:rsidRDefault="0067753D" w:rsidP="0067753D">
      <w:pPr>
        <w:pStyle w:val="a7"/>
        <w:widowControl/>
        <w:spacing w:before="228" w:beforeAutospacing="0" w:after="152" w:afterAutospacing="0"/>
        <w:ind w:firstLine="420"/>
        <w:jc w:val="center"/>
        <w:rPr>
          <w:rFonts w:eastAsia="微软雅黑"/>
        </w:rPr>
      </w:pPr>
      <w:r>
        <w:rPr>
          <w:rFonts w:ascii="微软雅黑" w:eastAsia="微软雅黑" w:hAnsi="微软雅黑" w:cs="微软雅黑" w:hint="eastAsia"/>
          <w:color w:val="333333"/>
        </w:rPr>
        <w:t>主讲人： 杨练 何凤</w:t>
      </w:r>
    </w:p>
    <w:p w:rsidR="0067753D" w:rsidRDefault="0067753D" w:rsidP="0067753D">
      <w:pPr>
        <w:pStyle w:val="a7"/>
        <w:widowControl/>
        <w:spacing w:before="228" w:beforeAutospacing="0" w:after="152" w:afterAutospacing="0"/>
        <w:ind w:firstLine="420"/>
        <w:jc w:val="both"/>
        <w:rPr>
          <w:rFonts w:ascii="微软雅黑" w:eastAsia="微软雅黑" w:hAnsi="微软雅黑" w:cs="微软雅黑"/>
          <w:color w:val="333333"/>
          <w:sz w:val="28"/>
          <w:szCs w:val="28"/>
        </w:rPr>
      </w:pPr>
    </w:p>
    <w:p w:rsidR="0067753D" w:rsidRDefault="0067753D" w:rsidP="0067753D">
      <w:pPr>
        <w:pStyle w:val="a7"/>
        <w:widowControl/>
        <w:spacing w:before="228" w:beforeAutospacing="0" w:after="152" w:afterAutospacing="0" w:line="390" w:lineRule="atLeast"/>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2019年10月22日上午，在导师张志勇的组织下，工作室</w:t>
      </w:r>
      <w:r>
        <w:rPr>
          <w:rFonts w:ascii="微软雅黑" w:eastAsia="微软雅黑" w:hAnsi="微软雅黑" w:cs="微软雅黑" w:hint="eastAsia"/>
          <w:color w:val="333333"/>
          <w:sz w:val="21"/>
          <w:szCs w:val="21"/>
          <w:shd w:val="clear" w:color="auto" w:fill="FAFAFA"/>
        </w:rPr>
        <w:t>全体</w:t>
      </w:r>
      <w:r>
        <w:rPr>
          <w:rFonts w:ascii="微软雅黑" w:eastAsia="微软雅黑" w:hAnsi="微软雅黑" w:cs="微软雅黑" w:hint="eastAsia"/>
          <w:color w:val="333333"/>
          <w:sz w:val="21"/>
          <w:szCs w:val="21"/>
        </w:rPr>
        <w:t>学员齐聚艺体中学美术楼开展教学研讨活动，在提升教师专业技能的同时扎实课堂教学能力。</w:t>
      </w:r>
    </w:p>
    <w:p w:rsidR="0067753D" w:rsidRDefault="0067753D" w:rsidP="0067753D">
      <w:pPr>
        <w:pStyle w:val="a7"/>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首先，杨炼老师给我们带来了《形体黑白灰训练》的讲座。杨炼老师首先从《绘画、思维的痕迹》的文章说起，谈到了他的一些感悟：误区1、屏蔽了次光源，2、画面风格单一。</w:t>
      </w:r>
      <w:r>
        <w:rPr>
          <w:rFonts w:ascii="微软雅黑" w:eastAsia="微软雅黑" w:hAnsi="微软雅黑" w:cs="微软雅黑" w:hint="eastAsia"/>
          <w:color w:val="333333"/>
          <w:sz w:val="21"/>
          <w:szCs w:val="21"/>
        </w:rPr>
        <w:lastRenderedPageBreak/>
        <w:t>体会是对亮面的练习非常重要，以合适的色度去表达暗面，从而达到最大的光感和空间感。杨练老师其次重点对训练的步骤做了详细的讲解。1、用浅黑和白区分亮暗面，定下光源的同时要协调次光源，2、加入中黑和浅灰，3、加入极黑和深灰，4、全面整体的调整。通过杨炼老师的讲解，在座的所有学员对用黑白灰来塑造形体有了具体的技法上的指导，同时又有了更深的感悟。</w:t>
      </w:r>
    </w:p>
    <w:p w:rsidR="0067753D" w:rsidRDefault="0067753D" w:rsidP="0067753D">
      <w:pPr>
        <w:pStyle w:val="a7"/>
        <w:widowControl/>
        <w:spacing w:before="228" w:beforeAutospacing="0" w:after="152" w:afterAutospacing="0"/>
        <w:ind w:firstLine="420"/>
        <w:jc w:val="center"/>
        <w:rPr>
          <w:rFonts w:ascii="微软雅黑" w:eastAsia="微软雅黑" w:hAnsi="微软雅黑" w:cs="微软雅黑"/>
          <w:color w:val="333333"/>
          <w:sz w:val="21"/>
          <w:szCs w:val="21"/>
        </w:rPr>
      </w:pPr>
      <w:r>
        <w:rPr>
          <w:rFonts w:ascii="微软雅黑" w:eastAsia="微软雅黑" w:hAnsi="微软雅黑" w:cs="微软雅黑" w:hint="eastAsia"/>
          <w:noProof/>
          <w:color w:val="333333"/>
          <w:sz w:val="21"/>
          <w:szCs w:val="21"/>
        </w:rPr>
        <w:drawing>
          <wp:inline distT="0" distB="0" distL="114300" distR="114300" wp14:anchorId="612E7C86" wp14:editId="4F6C0BFA">
            <wp:extent cx="2385060" cy="1788795"/>
            <wp:effectExtent l="0" t="0" r="15240" b="1905"/>
            <wp:docPr id="13" name="图片 13" descr="微信图片_20191023100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191023100958"/>
                    <pic:cNvPicPr>
                      <a:picLocks noChangeAspect="1"/>
                    </pic:cNvPicPr>
                  </pic:nvPicPr>
                  <pic:blipFill>
                    <a:blip r:embed="rId12"/>
                    <a:stretch>
                      <a:fillRect/>
                    </a:stretch>
                  </pic:blipFill>
                  <pic:spPr>
                    <a:xfrm>
                      <a:off x="0" y="0"/>
                      <a:ext cx="2385060" cy="1788795"/>
                    </a:xfrm>
                    <a:prstGeom prst="rect">
                      <a:avLst/>
                    </a:prstGeom>
                  </pic:spPr>
                </pic:pic>
              </a:graphicData>
            </a:graphic>
          </wp:inline>
        </w:drawing>
      </w:r>
    </w:p>
    <w:p w:rsidR="0067753D" w:rsidRDefault="0067753D" w:rsidP="0067753D">
      <w:pPr>
        <w:pStyle w:val="a7"/>
        <w:widowControl/>
        <w:spacing w:before="228" w:beforeAutospacing="0" w:after="152" w:afterAutospacing="0" w:line="390" w:lineRule="atLeast"/>
        <w:ind w:firstLine="420"/>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其次，何凤老师又给全体学员带来了一堂《色彩静物黑白稿默画》的示范交流课。何凤老师首先从黑白稿的主要关系开始引入讲授，提到了构图、色调的确定，视觉中心的安排等内容，并提醒学生一定要选择自己最熟悉的最有把握的进行默画。接着，何凤老师边示范边进行讲授作画的步骤和需要注意的关键知识点。1、物体的大小要适中，2、先铺出平面上一深一浅的两块衬布，注意明度的对比，3、衬布立面的颜色、4、画面中投影的处理，5、画出静物的暗部色彩，6、亮部颜色的确定，7、铺灰色，8、调整画面，突出视觉中心，强化空间关系。后面学生示范的同时何凤老师进行了耐心细致的指导。整个课堂，老师和学生都很投入，气氛融洽，有些学生听到关键的地方自觉地拿出小本子进行笔记。通过学生的课堂作业来看，本节课达到了较好的效果，学生们基本能够做出老师要求的效</w:t>
      </w:r>
      <w:r>
        <w:rPr>
          <w:rFonts w:ascii="微软雅黑" w:eastAsia="微软雅黑" w:hAnsi="微软雅黑" w:cs="微软雅黑" w:hint="eastAsia"/>
          <w:color w:val="333333"/>
          <w:sz w:val="21"/>
          <w:szCs w:val="21"/>
        </w:rPr>
        <w:lastRenderedPageBreak/>
        <w:t>果，个别学生表现还特别突出。</w:t>
      </w:r>
      <w:r>
        <w:rPr>
          <w:rFonts w:ascii="微软雅黑" w:eastAsia="微软雅黑" w:hAnsi="微软雅黑" w:cs="微软雅黑" w:hint="eastAsia"/>
          <w:noProof/>
          <w:color w:val="333333"/>
          <w:sz w:val="21"/>
          <w:szCs w:val="21"/>
        </w:rPr>
        <w:drawing>
          <wp:inline distT="0" distB="0" distL="114300" distR="114300" wp14:anchorId="7F1453DA" wp14:editId="49E1D0D3">
            <wp:extent cx="5234940" cy="3926205"/>
            <wp:effectExtent l="0" t="0" r="3810" b="17145"/>
            <wp:docPr id="18" name="图片 18" descr="微信图片_2019102310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191023101023"/>
                    <pic:cNvPicPr>
                      <a:picLocks noChangeAspect="1"/>
                    </pic:cNvPicPr>
                  </pic:nvPicPr>
                  <pic:blipFill>
                    <a:blip r:embed="rId13"/>
                    <a:stretch>
                      <a:fillRect/>
                    </a:stretch>
                  </pic:blipFill>
                  <pic:spPr>
                    <a:xfrm>
                      <a:off x="0" y="0"/>
                      <a:ext cx="5234940" cy="3926205"/>
                    </a:xfrm>
                    <a:prstGeom prst="rect">
                      <a:avLst/>
                    </a:prstGeom>
                  </pic:spPr>
                </pic:pic>
              </a:graphicData>
            </a:graphic>
          </wp:inline>
        </w:drawing>
      </w:r>
    </w:p>
    <w:p w:rsidR="0067753D" w:rsidRDefault="0067753D" w:rsidP="0067753D">
      <w:pPr>
        <w:pStyle w:val="a7"/>
        <w:widowControl/>
        <w:spacing w:before="228" w:beforeAutospacing="0" w:after="152" w:afterAutospacing="0" w:line="390" w:lineRule="atLeast"/>
        <w:ind w:firstLine="420"/>
        <w:jc w:val="both"/>
      </w:pPr>
      <w:r>
        <w:rPr>
          <w:rFonts w:ascii="微软雅黑" w:eastAsia="微软雅黑" w:hAnsi="微软雅黑" w:cs="微软雅黑" w:hint="eastAsia"/>
          <w:color w:val="333333"/>
          <w:sz w:val="21"/>
          <w:szCs w:val="21"/>
          <w:shd w:val="clear" w:color="auto" w:fill="FAFAFA"/>
        </w:rPr>
        <w:t>通过本次的活动，在提升自己的专业技能的同时对课堂的教学又有了一次新的感悟，我们每一个学员都有不小的收获。</w:t>
      </w:r>
    </w:p>
    <w:p w:rsidR="0067753D" w:rsidRDefault="0067753D" w:rsidP="0067753D">
      <w:pPr>
        <w:jc w:val="center"/>
        <w:rPr>
          <w:rFonts w:ascii="黑体" w:eastAsia="黑体" w:hAnsi="黑体" w:cs="黑体"/>
          <w:b/>
          <w:bCs/>
          <w:sz w:val="36"/>
          <w:szCs w:val="36"/>
        </w:rPr>
      </w:pPr>
      <w:r>
        <w:rPr>
          <w:rFonts w:ascii="黑体" w:eastAsia="黑体" w:hAnsi="黑体" w:cs="黑体" w:hint="eastAsia"/>
          <w:b/>
          <w:bCs/>
          <w:sz w:val="36"/>
          <w:szCs w:val="36"/>
        </w:rPr>
        <w:t>教师个人读书笔记</w:t>
      </w:r>
    </w:p>
    <w:p w:rsidR="0067753D" w:rsidRDefault="0067753D" w:rsidP="0067753D">
      <w:pPr>
        <w:jc w:val="center"/>
        <w:rPr>
          <w:rFonts w:ascii="仿宋" w:eastAsia="仿宋" w:hAnsi="仿宋" w:cs="仿宋"/>
          <w:b/>
          <w:bCs/>
          <w:snapToGrid w:val="0"/>
          <w:spacing w:val="20"/>
          <w:sz w:val="28"/>
          <w:szCs w:val="28"/>
        </w:rPr>
      </w:pPr>
      <w:r>
        <w:rPr>
          <w:rFonts w:ascii="仿宋" w:eastAsia="仿宋" w:hAnsi="仿宋" w:cs="仿宋" w:hint="eastAsia"/>
          <w:b/>
          <w:bCs/>
          <w:snapToGrid w:val="0"/>
          <w:spacing w:val="20"/>
          <w:sz w:val="28"/>
          <w:szCs w:val="28"/>
        </w:rPr>
        <w:t>《绘画构图与形式》读后感</w:t>
      </w:r>
    </w:p>
    <w:p w:rsidR="0067753D" w:rsidRDefault="0067753D" w:rsidP="0067753D">
      <w:pPr>
        <w:ind w:firstLineChars="200" w:firstLine="640"/>
        <w:rPr>
          <w:rFonts w:ascii="仿宋" w:eastAsia="仿宋" w:hAnsi="仿宋" w:cs="仿宋"/>
          <w:snapToGrid w:val="0"/>
          <w:spacing w:val="20"/>
          <w:sz w:val="28"/>
          <w:szCs w:val="28"/>
        </w:rPr>
      </w:pPr>
      <w:r>
        <w:rPr>
          <w:rFonts w:ascii="仿宋" w:eastAsia="仿宋" w:hAnsi="仿宋" w:cs="仿宋" w:hint="eastAsia"/>
          <w:snapToGrid w:val="0"/>
          <w:spacing w:val="20"/>
          <w:sz w:val="28"/>
          <w:szCs w:val="28"/>
        </w:rPr>
        <w:t>本人作为一名高中美术教师，除了平时的课堂教学以外，也负责对有美术特长的学生进行绘画作品的指导，同时，在闲暇之余也做一些绘画的创作。在此期间发现自己有很多不足的地方，尤其是关于绘画构图和画面形式这两方面还有很大的提升空间，于是，我怀着虔诚的学习之心研读了蒋跃著作的一本以图文并茂的样式探讨绘画的原理和揭示绘画奥</w:t>
      </w:r>
      <w:r>
        <w:rPr>
          <w:rFonts w:ascii="仿宋" w:eastAsia="仿宋" w:hAnsi="仿宋" w:cs="仿宋" w:hint="eastAsia"/>
          <w:snapToGrid w:val="0"/>
          <w:spacing w:val="20"/>
          <w:sz w:val="28"/>
          <w:szCs w:val="28"/>
        </w:rPr>
        <w:lastRenderedPageBreak/>
        <w:t>秘的《绘画构图与形式》。</w:t>
      </w:r>
    </w:p>
    <w:p w:rsidR="0067753D" w:rsidRDefault="0067753D" w:rsidP="0067753D">
      <w:pPr>
        <w:ind w:firstLineChars="200" w:firstLine="640"/>
        <w:rPr>
          <w:rFonts w:ascii="仿宋" w:eastAsia="仿宋" w:hAnsi="仿宋" w:cs="仿宋"/>
          <w:snapToGrid w:val="0"/>
          <w:spacing w:val="20"/>
          <w:sz w:val="28"/>
          <w:szCs w:val="28"/>
        </w:rPr>
      </w:pPr>
      <w:r>
        <w:rPr>
          <w:rFonts w:ascii="仿宋" w:eastAsia="仿宋" w:hAnsi="仿宋" w:cs="仿宋" w:hint="eastAsia"/>
          <w:snapToGrid w:val="0"/>
          <w:spacing w:val="20"/>
          <w:sz w:val="28"/>
          <w:szCs w:val="28"/>
        </w:rPr>
        <w:t>绘画构图与形式是绘画学科的核心问题，整个绘画史就是无数画家在一个平面上惨淡经营的过程。本书把一些含混不清或画家们模糊感觉到的概念以明晰的文字固定下来，从视觉的形式原理出发，阐述形象思维活动和思维联系的规律，由表及里进行了深入的剖析，并运用了大量古今中外的美术佳作加以佐证，在兼顾理论与实践、文字与图片的并举，深入浅出，艺理相同、逻辑相贯，起到了启发思路，整理画面的诱导作用，使读者受益匪浅。</w:t>
      </w:r>
    </w:p>
    <w:p w:rsidR="0067753D" w:rsidRDefault="0067753D" w:rsidP="0067753D">
      <w:pPr>
        <w:ind w:firstLineChars="200" w:firstLine="640"/>
        <w:rPr>
          <w:rFonts w:ascii="仿宋" w:eastAsia="仿宋" w:hAnsi="仿宋" w:cs="仿宋"/>
          <w:spacing w:val="20"/>
          <w:sz w:val="28"/>
          <w:szCs w:val="28"/>
          <w:shd w:val="clear" w:color="auto" w:fill="FFFFFF"/>
        </w:rPr>
      </w:pPr>
      <w:r>
        <w:rPr>
          <w:rFonts w:ascii="仿宋" w:eastAsia="仿宋" w:hAnsi="仿宋" w:cs="仿宋" w:hint="eastAsia"/>
          <w:snapToGrid w:val="0"/>
          <w:spacing w:val="20"/>
          <w:sz w:val="28"/>
          <w:szCs w:val="28"/>
        </w:rPr>
        <w:t>本书首先从绘画的形式语言开始讲到了视觉的形态心理、空间结构、形式原理、材质、构图技法以及作品的创意等，细致而全面。其中令我最为受益的就是关于形式语言、构图技法和作品创意方面的讲解介绍。在关于形式语言中</w:t>
      </w:r>
      <w:r>
        <w:rPr>
          <w:rFonts w:ascii="仿宋" w:eastAsia="仿宋" w:hAnsi="仿宋" w:cs="仿宋" w:hint="eastAsia"/>
          <w:spacing w:val="20"/>
          <w:sz w:val="28"/>
          <w:szCs w:val="28"/>
          <w:shd w:val="clear" w:color="auto" w:fill="FFFFFF"/>
        </w:rPr>
        <w:t>从视觉的形式原理出发，阐述形象思维活动的规律，由表及里进行剖析。并大量例举古今中外的美术作品，运用解析文字，深入浅出，艺理相通，逻辑相贯，起到启发思路、整理画面的诱导作用。在关于构图技法中说道绘画的构图技巧不能单纯理解为制作和安排上的技术，它是认识视觉与心理因素之间的相互关系的规律，由此就要求我们不能为形式而形式，而应从真情实感入手，要有饱满的热情，敏感的抓住生活形态上的千差万别，并从中提炼出绘画的构图样式，找到最佳的表现美感。在关于作品的创意中说道，绘画创作是画家对</w:t>
      </w:r>
      <w:r>
        <w:rPr>
          <w:rFonts w:ascii="仿宋" w:eastAsia="仿宋" w:hAnsi="仿宋" w:cs="仿宋" w:hint="eastAsia"/>
          <w:spacing w:val="20"/>
          <w:sz w:val="28"/>
          <w:szCs w:val="28"/>
          <w:shd w:val="clear" w:color="auto" w:fill="FFFFFF"/>
        </w:rPr>
        <w:lastRenderedPageBreak/>
        <w:t>所掌握的生活素材进行加工提炼和改造的过程，是从构思立意、构图形式美的经营、表现手法直到逐渐形成作品基本结构的过程。这个过程中创新意识是极其重要的，所以，不断地完善和形成个性的绘画形式语言是我们从事绘画创作的孜孜以求的目标。</w:t>
      </w:r>
    </w:p>
    <w:p w:rsidR="0067753D" w:rsidRDefault="0067753D" w:rsidP="0067753D">
      <w:pPr>
        <w:ind w:firstLineChars="200" w:firstLine="640"/>
        <w:rPr>
          <w:rFonts w:ascii="仿宋" w:eastAsia="仿宋" w:hAnsi="仿宋" w:cs="仿宋"/>
          <w:spacing w:val="20"/>
          <w:sz w:val="28"/>
          <w:szCs w:val="28"/>
          <w:shd w:val="clear" w:color="auto" w:fill="FFFFFF"/>
        </w:rPr>
      </w:pPr>
      <w:r>
        <w:rPr>
          <w:rFonts w:ascii="仿宋" w:eastAsia="仿宋" w:hAnsi="仿宋" w:cs="仿宋" w:hint="eastAsia"/>
          <w:spacing w:val="20"/>
          <w:sz w:val="28"/>
          <w:szCs w:val="28"/>
          <w:shd w:val="clear" w:color="auto" w:fill="FFFFFF"/>
        </w:rPr>
        <w:t>通过对本书的初步学习，感觉在以往关于在绘画方面的好多似是而非、含混不清的理论性问题方面有了很好的明晰，对自己的绘画实践也有了很大的帮助。不过，在学习的过程中，也有一些看似简单，但在实践的过程中却发现其中具有很大奥妙，这就说明对于本书的学习并不是一朝一夕，看完一遍就了的是，这需要我们在实践的过程中对本书进行反复的细读与研读。</w:t>
      </w:r>
    </w:p>
    <w:p w:rsidR="0067753D" w:rsidRDefault="0067753D" w:rsidP="0067753D">
      <w:pPr>
        <w:ind w:firstLineChars="200" w:firstLine="520"/>
        <w:rPr>
          <w:rFonts w:ascii="Arial" w:eastAsia="宋体" w:hAnsi="Arial" w:cs="Arial"/>
          <w:spacing w:val="20"/>
          <w:sz w:val="22"/>
          <w:shd w:val="clear" w:color="auto" w:fill="FFFFFF"/>
        </w:rPr>
      </w:pPr>
    </w:p>
    <w:p w:rsidR="0067753D" w:rsidRDefault="0067753D" w:rsidP="0067753D">
      <w:pPr>
        <w:rPr>
          <w:rFonts w:ascii="仿宋" w:eastAsia="仿宋" w:hAnsi="仿宋"/>
          <w:sz w:val="28"/>
          <w:szCs w:val="28"/>
        </w:rPr>
      </w:pPr>
      <w:r>
        <w:rPr>
          <w:rFonts w:ascii="Arial" w:eastAsia="宋体" w:hAnsi="Arial" w:cs="Arial" w:hint="eastAsia"/>
          <w:spacing w:val="20"/>
          <w:sz w:val="22"/>
          <w:shd w:val="clear" w:color="auto" w:fill="FFFFFF"/>
        </w:rPr>
        <w:t xml:space="preserve">                                    </w:t>
      </w:r>
      <w:r>
        <w:rPr>
          <w:rFonts w:ascii="Arial" w:eastAsia="宋体" w:hAnsi="Arial" w:cs="Arial" w:hint="eastAsia"/>
          <w:spacing w:val="20"/>
          <w:sz w:val="22"/>
          <w:shd w:val="clear" w:color="auto" w:fill="FFFFFF"/>
        </w:rPr>
        <w:t>棠湖中学</w:t>
      </w:r>
      <w:r>
        <w:rPr>
          <w:rFonts w:ascii="Arial" w:eastAsia="宋体" w:hAnsi="Arial" w:cs="Arial" w:hint="eastAsia"/>
          <w:spacing w:val="20"/>
          <w:sz w:val="22"/>
          <w:shd w:val="clear" w:color="auto" w:fill="FFFFFF"/>
        </w:rPr>
        <w:t xml:space="preserve"> </w:t>
      </w:r>
      <w:r>
        <w:rPr>
          <w:rFonts w:ascii="Arial" w:eastAsia="宋体" w:hAnsi="Arial" w:cs="Arial" w:hint="eastAsia"/>
          <w:spacing w:val="20"/>
          <w:sz w:val="22"/>
          <w:shd w:val="clear" w:color="auto" w:fill="FFFFFF"/>
        </w:rPr>
        <w:t>刘永宏</w:t>
      </w:r>
    </w:p>
    <w:p w:rsidR="0067753D" w:rsidRDefault="0067753D" w:rsidP="0067753D">
      <w:pPr>
        <w:rPr>
          <w:rFonts w:ascii="仿宋" w:eastAsia="仿宋" w:hAnsi="仿宋"/>
          <w:sz w:val="28"/>
          <w:szCs w:val="28"/>
        </w:rPr>
      </w:pPr>
    </w:p>
    <w:p w:rsidR="0067753D" w:rsidRDefault="0067753D" w:rsidP="0067753D">
      <w:pPr>
        <w:jc w:val="center"/>
        <w:rPr>
          <w:rFonts w:ascii="黑体" w:eastAsia="黑体" w:hAnsi="黑体" w:cs="黑体"/>
          <w:b/>
          <w:bCs/>
          <w:sz w:val="36"/>
          <w:szCs w:val="36"/>
        </w:rPr>
      </w:pPr>
      <w:r>
        <w:rPr>
          <w:rFonts w:ascii="黑体" w:eastAsia="黑体" w:hAnsi="黑体" w:cs="黑体" w:hint="eastAsia"/>
          <w:b/>
          <w:bCs/>
          <w:sz w:val="36"/>
          <w:szCs w:val="36"/>
        </w:rPr>
        <w:t>教学案例</w:t>
      </w:r>
    </w:p>
    <w:p w:rsidR="0067753D" w:rsidRDefault="0067753D" w:rsidP="0067753D">
      <w:pPr>
        <w:spacing w:line="360" w:lineRule="auto"/>
        <w:rPr>
          <w:rFonts w:ascii="黑体" w:eastAsia="黑体" w:hAnsi="黑体" w:cs="宋体"/>
          <w:b/>
          <w:kern w:val="0"/>
          <w:sz w:val="24"/>
        </w:rPr>
      </w:pPr>
      <w:r>
        <w:rPr>
          <w:rFonts w:ascii="黑体" w:eastAsia="黑体" w:hAnsi="黑体" w:cs="宋体" w:hint="eastAsia"/>
          <w:b/>
          <w:kern w:val="0"/>
          <w:sz w:val="24"/>
        </w:rPr>
        <w:t>高中美术教学案例</w:t>
      </w:r>
    </w:p>
    <w:p w:rsidR="0067753D" w:rsidRDefault="0067753D" w:rsidP="0067753D">
      <w:pPr>
        <w:spacing w:line="360" w:lineRule="auto"/>
        <w:jc w:val="center"/>
        <w:rPr>
          <w:rFonts w:ascii="宋体" w:hAnsi="宋体" w:cs="宋体"/>
          <w:kern w:val="0"/>
          <w:sz w:val="24"/>
        </w:rPr>
      </w:pPr>
      <w:r>
        <w:rPr>
          <w:rFonts w:ascii="黑体" w:eastAsia="黑体" w:hAnsi="黑体" w:cs="宋体" w:hint="eastAsia"/>
          <w:b/>
          <w:kern w:val="0"/>
          <w:sz w:val="24"/>
        </w:rPr>
        <w:t>理解与具体---速写局部练习之头部训练</w:t>
      </w:r>
    </w:p>
    <w:p w:rsidR="0067753D" w:rsidRDefault="0067753D" w:rsidP="0067753D">
      <w:pPr>
        <w:spacing w:line="360" w:lineRule="auto"/>
        <w:ind w:firstLineChars="200" w:firstLine="480"/>
        <w:jc w:val="left"/>
        <w:rPr>
          <w:rFonts w:ascii="宋体" w:hAnsi="宋体" w:cs="宋体"/>
          <w:kern w:val="0"/>
          <w:sz w:val="24"/>
        </w:rPr>
      </w:pPr>
      <w:r>
        <w:rPr>
          <w:rFonts w:ascii="宋体" w:hAnsi="宋体" w:hint="eastAsia"/>
          <w:sz w:val="24"/>
        </w:rPr>
        <w:t>【</w:t>
      </w:r>
      <w:r>
        <w:rPr>
          <w:rStyle w:val="a8"/>
          <w:rFonts w:ascii="宋体" w:hAnsi="宋体" w:hint="eastAsia"/>
          <w:bCs w:val="0"/>
          <w:sz w:val="24"/>
        </w:rPr>
        <w:t>课题】</w:t>
      </w:r>
      <w:r>
        <w:rPr>
          <w:rFonts w:ascii="宋体" w:hAnsi="宋体"/>
          <w:sz w:val="24"/>
        </w:rPr>
        <w:t xml:space="preserve"> </w:t>
      </w:r>
      <w:r>
        <w:rPr>
          <w:rFonts w:ascii="黑体" w:eastAsia="黑体" w:hAnsi="黑体" w:cs="宋体" w:hint="eastAsia"/>
          <w:kern w:val="0"/>
          <w:sz w:val="24"/>
        </w:rPr>
        <w:t>头部速写训练</w:t>
      </w:r>
    </w:p>
    <w:p w:rsidR="0067753D" w:rsidRDefault="0067753D" w:rsidP="0067753D">
      <w:pPr>
        <w:spacing w:line="360" w:lineRule="auto"/>
        <w:rPr>
          <w:rFonts w:ascii="宋体" w:hAnsi="宋体"/>
          <w:b/>
          <w:sz w:val="24"/>
        </w:rPr>
      </w:pPr>
      <w:r>
        <w:rPr>
          <w:rStyle w:val="a8"/>
          <w:rFonts w:ascii="宋体" w:hAnsi="宋体" w:hint="eastAsia"/>
          <w:bCs w:val="0"/>
          <w:sz w:val="24"/>
        </w:rPr>
        <w:t xml:space="preserve">    【课型】 </w:t>
      </w:r>
      <w:r>
        <w:rPr>
          <w:rStyle w:val="a8"/>
          <w:rFonts w:ascii="宋体" w:hAnsi="宋体" w:hint="eastAsia"/>
          <w:b w:val="0"/>
          <w:bCs w:val="0"/>
          <w:sz w:val="24"/>
        </w:rPr>
        <w:t>新授课</w:t>
      </w:r>
    </w:p>
    <w:p w:rsidR="0067753D" w:rsidRDefault="0067753D" w:rsidP="0067753D">
      <w:pPr>
        <w:spacing w:line="360" w:lineRule="auto"/>
        <w:ind w:firstLineChars="200" w:firstLine="482"/>
        <w:rPr>
          <w:rFonts w:ascii="宋体" w:hAnsi="宋体"/>
          <w:sz w:val="24"/>
        </w:rPr>
      </w:pPr>
      <w:r>
        <w:rPr>
          <w:rStyle w:val="a8"/>
          <w:rFonts w:ascii="宋体" w:hAnsi="宋体" w:hint="eastAsia"/>
          <w:bCs w:val="0"/>
          <w:sz w:val="24"/>
        </w:rPr>
        <w:t xml:space="preserve">【课时】 </w:t>
      </w:r>
      <w:r>
        <w:rPr>
          <w:rFonts w:ascii="宋体" w:hAnsi="宋体"/>
          <w:sz w:val="24"/>
        </w:rPr>
        <w:t>1课时</w:t>
      </w:r>
    </w:p>
    <w:p w:rsidR="0067753D" w:rsidRDefault="0067753D" w:rsidP="0067753D">
      <w:pPr>
        <w:spacing w:line="360" w:lineRule="auto"/>
        <w:ind w:firstLineChars="196" w:firstLine="472"/>
        <w:rPr>
          <w:rFonts w:ascii="宋体" w:hAnsi="宋体"/>
          <w:sz w:val="24"/>
        </w:rPr>
      </w:pPr>
      <w:r>
        <w:rPr>
          <w:rFonts w:ascii="宋体" w:hAnsi="宋体" w:hint="eastAsia"/>
          <w:b/>
          <w:sz w:val="24"/>
        </w:rPr>
        <w:t>【</w:t>
      </w:r>
      <w:r>
        <w:rPr>
          <w:rFonts w:ascii="宋体" w:hAnsi="宋体"/>
          <w:b/>
          <w:sz w:val="24"/>
        </w:rPr>
        <w:t>教学目标</w:t>
      </w:r>
      <w:r>
        <w:rPr>
          <w:rFonts w:ascii="宋体" w:hAnsi="宋体" w:hint="eastAsia"/>
          <w:b/>
          <w:sz w:val="24"/>
        </w:rPr>
        <w:t>】</w:t>
      </w:r>
    </w:p>
    <w:p w:rsidR="0067753D" w:rsidRDefault="0067753D" w:rsidP="0067753D">
      <w:pPr>
        <w:numPr>
          <w:ilvl w:val="0"/>
          <w:numId w:val="2"/>
        </w:numPr>
        <w:spacing w:line="360" w:lineRule="auto"/>
        <w:ind w:firstLineChars="200" w:firstLine="480"/>
        <w:rPr>
          <w:rFonts w:ascii="宋体" w:hAnsi="宋体"/>
          <w:sz w:val="24"/>
        </w:rPr>
      </w:pPr>
      <w:r>
        <w:rPr>
          <w:rFonts w:ascii="宋体" w:hAnsi="宋体" w:hint="eastAsia"/>
          <w:sz w:val="24"/>
        </w:rPr>
        <w:t>了解人物头部结构比例透视等相关知识。</w:t>
      </w:r>
    </w:p>
    <w:p w:rsidR="0067753D" w:rsidRDefault="0067753D" w:rsidP="0067753D">
      <w:pPr>
        <w:spacing w:line="360" w:lineRule="auto"/>
        <w:ind w:firstLineChars="200" w:firstLine="480"/>
        <w:rPr>
          <w:rFonts w:ascii="宋体" w:hAnsi="宋体"/>
          <w:sz w:val="24"/>
        </w:rPr>
      </w:pPr>
      <w:r>
        <w:rPr>
          <w:rFonts w:ascii="宋体" w:hAnsi="宋体" w:hint="eastAsia"/>
          <w:sz w:val="24"/>
        </w:rPr>
        <w:t>2、掌握人物头部速写的基本表现技法并提高学生对其的表现能力。</w:t>
      </w:r>
    </w:p>
    <w:p w:rsidR="0067753D" w:rsidRDefault="0067753D" w:rsidP="0067753D">
      <w:pPr>
        <w:spacing w:line="360" w:lineRule="auto"/>
        <w:ind w:firstLineChars="200" w:firstLine="480"/>
        <w:rPr>
          <w:rFonts w:ascii="宋体" w:hAnsi="宋体"/>
          <w:sz w:val="24"/>
        </w:rPr>
      </w:pPr>
      <w:r>
        <w:rPr>
          <w:rFonts w:ascii="宋体" w:hAnsi="宋体" w:hint="eastAsia"/>
          <w:sz w:val="24"/>
        </w:rPr>
        <w:t>3、培养学生人物速写的兴趣和提高他们的审美能力</w:t>
      </w:r>
      <w:r>
        <w:rPr>
          <w:rFonts w:ascii="宋体" w:hAnsi="宋体"/>
          <w:sz w:val="24"/>
        </w:rPr>
        <w:t>。</w:t>
      </w:r>
    </w:p>
    <w:p w:rsidR="0067753D" w:rsidRDefault="0067753D" w:rsidP="0067753D">
      <w:pPr>
        <w:spacing w:line="360" w:lineRule="auto"/>
        <w:ind w:firstLineChars="200" w:firstLine="482"/>
        <w:rPr>
          <w:rFonts w:ascii="宋体" w:eastAsia="宋体" w:hAnsi="宋体"/>
          <w:b/>
          <w:sz w:val="24"/>
        </w:rPr>
      </w:pPr>
      <w:r>
        <w:rPr>
          <w:rFonts w:ascii="宋体" w:hAnsi="宋体" w:hint="eastAsia"/>
          <w:b/>
          <w:sz w:val="24"/>
        </w:rPr>
        <w:lastRenderedPageBreak/>
        <w:t>【</w:t>
      </w:r>
      <w:r>
        <w:rPr>
          <w:rFonts w:ascii="宋体" w:hAnsi="宋体"/>
          <w:b/>
          <w:sz w:val="24"/>
        </w:rPr>
        <w:t>教学重点</w:t>
      </w:r>
      <w:r>
        <w:rPr>
          <w:rFonts w:ascii="宋体" w:hAnsi="宋体" w:hint="eastAsia"/>
          <w:b/>
          <w:sz w:val="24"/>
        </w:rPr>
        <w:t xml:space="preserve">】 </w:t>
      </w:r>
      <w:r>
        <w:rPr>
          <w:rFonts w:ascii="宋体" w:hAnsi="宋体" w:hint="eastAsia"/>
          <w:sz w:val="24"/>
        </w:rPr>
        <w:t>头部结构的比例透视。</w:t>
      </w:r>
    </w:p>
    <w:p w:rsidR="0067753D" w:rsidRDefault="0067753D" w:rsidP="0067753D">
      <w:pPr>
        <w:spacing w:line="360" w:lineRule="auto"/>
        <w:ind w:firstLineChars="199" w:firstLine="479"/>
        <w:rPr>
          <w:rFonts w:ascii="宋体" w:eastAsia="宋体" w:hAnsi="宋体"/>
          <w:b/>
          <w:sz w:val="24"/>
        </w:rPr>
      </w:pPr>
      <w:r>
        <w:rPr>
          <w:rFonts w:ascii="宋体" w:hAnsi="宋体" w:hint="eastAsia"/>
          <w:b/>
          <w:sz w:val="24"/>
        </w:rPr>
        <w:t>【</w:t>
      </w:r>
      <w:r>
        <w:rPr>
          <w:rFonts w:ascii="宋体" w:hAnsi="宋体"/>
          <w:b/>
          <w:sz w:val="24"/>
        </w:rPr>
        <w:t>教学难点</w:t>
      </w:r>
      <w:r>
        <w:rPr>
          <w:rFonts w:ascii="宋体" w:hAnsi="宋体" w:hint="eastAsia"/>
          <w:b/>
          <w:sz w:val="24"/>
        </w:rPr>
        <w:t xml:space="preserve">】 </w:t>
      </w:r>
      <w:r>
        <w:rPr>
          <w:rFonts w:ascii="宋体" w:hAnsi="宋体" w:hint="eastAsia"/>
          <w:bCs/>
          <w:sz w:val="24"/>
        </w:rPr>
        <w:t>头部</w:t>
      </w:r>
      <w:r>
        <w:rPr>
          <w:rFonts w:ascii="宋体" w:hAnsi="宋体" w:hint="eastAsia"/>
          <w:sz w:val="24"/>
        </w:rPr>
        <w:t>速写的表现技法。</w:t>
      </w:r>
    </w:p>
    <w:p w:rsidR="0067753D" w:rsidRDefault="0067753D" w:rsidP="0067753D">
      <w:pPr>
        <w:spacing w:line="360" w:lineRule="auto"/>
        <w:ind w:firstLineChars="196" w:firstLine="472"/>
        <w:rPr>
          <w:rFonts w:ascii="宋体" w:hAnsi="宋体"/>
          <w:sz w:val="24"/>
        </w:rPr>
      </w:pPr>
      <w:r>
        <w:rPr>
          <w:rStyle w:val="a8"/>
          <w:rFonts w:ascii="宋体" w:hAnsi="宋体" w:hint="eastAsia"/>
          <w:bCs w:val="0"/>
          <w:sz w:val="24"/>
        </w:rPr>
        <w:t>【</w:t>
      </w:r>
      <w:r>
        <w:rPr>
          <w:rStyle w:val="a8"/>
          <w:rFonts w:ascii="宋体" w:hAnsi="宋体"/>
          <w:bCs w:val="0"/>
          <w:sz w:val="24"/>
        </w:rPr>
        <w:t>教学方法</w:t>
      </w:r>
      <w:r>
        <w:rPr>
          <w:rStyle w:val="a8"/>
          <w:rFonts w:ascii="宋体" w:hAnsi="宋体" w:hint="eastAsia"/>
          <w:bCs w:val="0"/>
          <w:sz w:val="24"/>
        </w:rPr>
        <w:t>】</w:t>
      </w:r>
      <w:r>
        <w:rPr>
          <w:rFonts w:ascii="宋体" w:hAnsi="宋体"/>
          <w:sz w:val="24"/>
        </w:rPr>
        <w:br/>
      </w:r>
      <w:r>
        <w:rPr>
          <w:rFonts w:ascii="宋体" w:hAnsi="宋体" w:hint="eastAsia"/>
          <w:sz w:val="24"/>
        </w:rPr>
        <w:t xml:space="preserve">    欣赏法、启发法、演示法、观察法、情境创设法等</w:t>
      </w:r>
      <w:r>
        <w:rPr>
          <w:rFonts w:ascii="宋体" w:hAnsi="宋体"/>
          <w:sz w:val="24"/>
        </w:rPr>
        <w:t>。</w:t>
      </w:r>
    </w:p>
    <w:p w:rsidR="0067753D" w:rsidRDefault="0067753D" w:rsidP="0067753D">
      <w:pPr>
        <w:spacing w:line="360" w:lineRule="auto"/>
        <w:ind w:firstLineChars="196" w:firstLine="472"/>
        <w:rPr>
          <w:rFonts w:ascii="宋体" w:hAnsi="宋体"/>
          <w:sz w:val="24"/>
        </w:rPr>
      </w:pPr>
      <w:r>
        <w:rPr>
          <w:rStyle w:val="a8"/>
          <w:rFonts w:ascii="宋体" w:hAnsi="宋体" w:hint="eastAsia"/>
          <w:bCs w:val="0"/>
          <w:sz w:val="24"/>
        </w:rPr>
        <w:t>【</w:t>
      </w:r>
      <w:r>
        <w:rPr>
          <w:rStyle w:val="a8"/>
          <w:rFonts w:ascii="宋体" w:hAnsi="宋体"/>
          <w:bCs w:val="0"/>
          <w:sz w:val="24"/>
        </w:rPr>
        <w:t>学法指导</w:t>
      </w:r>
      <w:r>
        <w:rPr>
          <w:rStyle w:val="a8"/>
          <w:rFonts w:ascii="宋体" w:hAnsi="宋体" w:hint="eastAsia"/>
          <w:bCs w:val="0"/>
          <w:sz w:val="24"/>
        </w:rPr>
        <w:t xml:space="preserve">】 </w:t>
      </w:r>
      <w:r>
        <w:rPr>
          <w:rFonts w:ascii="宋体" w:hAnsi="宋体" w:hint="eastAsia"/>
          <w:sz w:val="24"/>
        </w:rPr>
        <w:t>自主欣赏、合作探究、评述实践</w:t>
      </w:r>
    </w:p>
    <w:p w:rsidR="0067753D" w:rsidRDefault="0067753D" w:rsidP="0067753D">
      <w:pPr>
        <w:spacing w:line="360" w:lineRule="auto"/>
        <w:ind w:firstLineChars="200" w:firstLine="480"/>
        <w:rPr>
          <w:rStyle w:val="a8"/>
          <w:rFonts w:ascii="宋体" w:hAnsi="宋体"/>
          <w:b w:val="0"/>
          <w:bCs w:val="0"/>
          <w:sz w:val="24"/>
        </w:rPr>
      </w:pPr>
    </w:p>
    <w:p w:rsidR="0067753D" w:rsidRDefault="0067753D" w:rsidP="0067753D">
      <w:pPr>
        <w:spacing w:line="360" w:lineRule="auto"/>
        <w:ind w:firstLineChars="146" w:firstLine="352"/>
        <w:rPr>
          <w:rFonts w:ascii="宋体" w:hAnsi="宋体"/>
          <w:sz w:val="24"/>
        </w:rPr>
      </w:pPr>
      <w:r>
        <w:rPr>
          <w:rStyle w:val="a8"/>
          <w:rFonts w:ascii="宋体" w:hAnsi="宋体" w:hint="eastAsia"/>
          <w:bCs w:val="0"/>
          <w:sz w:val="24"/>
        </w:rPr>
        <w:t>【</w:t>
      </w:r>
      <w:r>
        <w:rPr>
          <w:rStyle w:val="a8"/>
          <w:rFonts w:ascii="宋体" w:hAnsi="宋体"/>
          <w:bCs w:val="0"/>
          <w:sz w:val="24"/>
        </w:rPr>
        <w:t>教学</w:t>
      </w:r>
      <w:r>
        <w:rPr>
          <w:rStyle w:val="a8"/>
          <w:rFonts w:ascii="宋体" w:hAnsi="宋体" w:hint="eastAsia"/>
          <w:bCs w:val="0"/>
          <w:sz w:val="24"/>
        </w:rPr>
        <w:t>过程与方法】</w:t>
      </w:r>
    </w:p>
    <w:p w:rsidR="0067753D" w:rsidRDefault="0067753D" w:rsidP="0067753D">
      <w:pPr>
        <w:spacing w:line="360" w:lineRule="auto"/>
        <w:ind w:left="482"/>
        <w:rPr>
          <w:rFonts w:ascii="宋体" w:eastAsia="宋体" w:hAnsi="宋体"/>
          <w:sz w:val="24"/>
        </w:rPr>
      </w:pPr>
      <w:r>
        <w:rPr>
          <w:rStyle w:val="a8"/>
          <w:rFonts w:ascii="宋体" w:hAnsi="宋体" w:hint="eastAsia"/>
          <w:bCs w:val="0"/>
          <w:sz w:val="24"/>
        </w:rPr>
        <w:t>一、组织教学</w:t>
      </w:r>
    </w:p>
    <w:p w:rsidR="0067753D" w:rsidRDefault="0067753D" w:rsidP="0067753D">
      <w:pPr>
        <w:spacing w:line="360" w:lineRule="auto"/>
        <w:ind w:firstLine="480"/>
        <w:rPr>
          <w:rStyle w:val="a8"/>
          <w:rFonts w:ascii="宋体" w:hAnsi="宋体"/>
          <w:b w:val="0"/>
          <w:bCs w:val="0"/>
          <w:sz w:val="24"/>
        </w:rPr>
      </w:pPr>
      <w:r>
        <w:rPr>
          <w:rStyle w:val="a8"/>
          <w:rFonts w:ascii="宋体" w:hAnsi="宋体" w:hint="eastAsia"/>
          <w:b w:val="0"/>
          <w:bCs w:val="0"/>
          <w:sz w:val="24"/>
        </w:rPr>
        <w:t>检查学生工具材料准备情况，维持上课纪律。</w:t>
      </w:r>
    </w:p>
    <w:p w:rsidR="0067753D" w:rsidRDefault="0067753D" w:rsidP="0067753D">
      <w:pPr>
        <w:spacing w:line="360" w:lineRule="auto"/>
        <w:ind w:firstLine="480"/>
        <w:rPr>
          <w:rFonts w:ascii="宋体" w:eastAsia="宋体" w:hAnsi="宋体"/>
          <w:b/>
          <w:sz w:val="24"/>
        </w:rPr>
      </w:pPr>
      <w:r>
        <w:rPr>
          <w:rFonts w:ascii="宋体" w:hAnsi="宋体" w:hint="eastAsia"/>
          <w:b/>
          <w:sz w:val="24"/>
        </w:rPr>
        <w:t>二、导入</w:t>
      </w:r>
    </w:p>
    <w:p w:rsidR="0067753D" w:rsidRDefault="0067753D" w:rsidP="0067753D">
      <w:pPr>
        <w:spacing w:line="360" w:lineRule="auto"/>
        <w:ind w:firstLineChars="150" w:firstLine="360"/>
        <w:rPr>
          <w:rFonts w:ascii="宋体" w:eastAsia="宋体" w:hAnsi="宋体"/>
          <w:bCs/>
          <w:sz w:val="24"/>
        </w:rPr>
      </w:pPr>
      <w:r>
        <w:rPr>
          <w:rFonts w:ascii="宋体" w:hAnsi="宋体" w:hint="eastAsia"/>
          <w:bCs/>
          <w:sz w:val="24"/>
        </w:rPr>
        <w:t>在人物速写中，头手脚永远是刻画的重点，画好头部又是我们首要攻克的重要环节，头部刻画的精彩与否直接关系到整个人物速写的好坏。</w:t>
      </w:r>
    </w:p>
    <w:p w:rsidR="0067753D" w:rsidRDefault="0067753D" w:rsidP="0067753D">
      <w:pPr>
        <w:numPr>
          <w:ilvl w:val="0"/>
          <w:numId w:val="3"/>
        </w:numPr>
        <w:spacing w:line="360" w:lineRule="auto"/>
        <w:ind w:firstLineChars="200" w:firstLine="482"/>
        <w:rPr>
          <w:rFonts w:ascii="宋体" w:hAnsi="宋体"/>
          <w:b/>
          <w:sz w:val="24"/>
        </w:rPr>
      </w:pPr>
      <w:r>
        <w:rPr>
          <w:rFonts w:ascii="宋体" w:hAnsi="宋体" w:hint="eastAsia"/>
          <w:b/>
          <w:sz w:val="24"/>
        </w:rPr>
        <w:t>新课讲授</w:t>
      </w:r>
    </w:p>
    <w:p w:rsidR="0067753D" w:rsidRDefault="0067753D" w:rsidP="0067753D">
      <w:pPr>
        <w:numPr>
          <w:ilvl w:val="0"/>
          <w:numId w:val="4"/>
        </w:numPr>
        <w:spacing w:line="360" w:lineRule="auto"/>
        <w:ind w:firstLineChars="200" w:firstLine="480"/>
        <w:rPr>
          <w:rFonts w:ascii="宋体" w:hAnsi="宋体"/>
          <w:sz w:val="24"/>
        </w:rPr>
      </w:pPr>
      <w:r>
        <w:rPr>
          <w:rFonts w:ascii="宋体" w:hAnsi="宋体" w:hint="eastAsia"/>
          <w:sz w:val="24"/>
        </w:rPr>
        <w:t>向大师学习：</w:t>
      </w:r>
    </w:p>
    <w:p w:rsidR="0067753D" w:rsidRDefault="0067753D" w:rsidP="0067753D">
      <w:pPr>
        <w:spacing w:line="360" w:lineRule="auto"/>
        <w:ind w:firstLineChars="200" w:firstLine="480"/>
        <w:rPr>
          <w:rFonts w:ascii="宋体" w:hAnsi="宋体"/>
          <w:sz w:val="24"/>
        </w:rPr>
      </w:pPr>
      <w:r>
        <w:rPr>
          <w:rFonts w:ascii="宋体" w:hAnsi="宋体" w:hint="eastAsia"/>
          <w:sz w:val="24"/>
        </w:rPr>
        <w:t>鲁本斯《戴珍珠项链的小孩》</w:t>
      </w:r>
    </w:p>
    <w:p w:rsidR="0067753D" w:rsidRDefault="0067753D" w:rsidP="0067753D">
      <w:pPr>
        <w:spacing w:line="360" w:lineRule="auto"/>
        <w:rPr>
          <w:rFonts w:ascii="宋体" w:hAnsi="宋体"/>
          <w:sz w:val="24"/>
        </w:rPr>
      </w:pPr>
      <w:r>
        <w:rPr>
          <w:rFonts w:ascii="宋体" w:hAnsi="宋体" w:hint="eastAsia"/>
          <w:sz w:val="24"/>
        </w:rPr>
        <w:t>无光无影，平时我们只是注重对“影”的表达而忽视了对“光”的表现。鲁本斯反其道而行，他减弱了对“影”的刻画，只表现出“光”的感觉。他表达出了光照在小男孩的额头上这种“感觉”，那么他的画面就已经成立了。</w:t>
      </w:r>
    </w:p>
    <w:p w:rsidR="0067753D" w:rsidRDefault="0067753D" w:rsidP="0067753D">
      <w:pPr>
        <w:spacing w:line="360" w:lineRule="auto"/>
        <w:rPr>
          <w:rFonts w:ascii="宋体" w:hAnsi="宋体"/>
          <w:sz w:val="24"/>
        </w:rPr>
      </w:pPr>
    </w:p>
    <w:p w:rsidR="0067753D" w:rsidRDefault="0067753D" w:rsidP="0067753D">
      <w:pPr>
        <w:spacing w:line="360" w:lineRule="auto"/>
        <w:ind w:firstLineChars="200" w:firstLine="480"/>
        <w:rPr>
          <w:rFonts w:ascii="宋体" w:hAnsi="宋体"/>
          <w:sz w:val="24"/>
        </w:rPr>
      </w:pPr>
      <w:r>
        <w:rPr>
          <w:rFonts w:ascii="宋体" w:hAnsi="宋体" w:hint="eastAsia"/>
          <w:sz w:val="24"/>
        </w:rPr>
        <w:t>对两个士兵头部的研究</w:t>
      </w:r>
    </w:p>
    <w:p w:rsidR="0067753D" w:rsidRDefault="0067753D" w:rsidP="0067753D">
      <w:pPr>
        <w:spacing w:line="360" w:lineRule="auto"/>
        <w:jc w:val="left"/>
        <w:rPr>
          <w:rFonts w:ascii="宋体" w:hAnsi="宋体"/>
          <w:sz w:val="24"/>
        </w:rPr>
      </w:pPr>
      <w:r>
        <w:rPr>
          <w:rFonts w:ascii="宋体" w:hAnsi="宋体" w:hint="eastAsia"/>
          <w:sz w:val="24"/>
        </w:rPr>
        <w:t>从线的角度来看，这幅最巧妙的就是线的虚实上的变化与从线到松动的调子的结合。头盖骨位置使用一根单线概括出了头盖骨的方硬变化；颞骨、枕骨部位则使用很虚很松动的线来表达。再对比面部的明暗调子，绘画手法上的生动夸张与画面所表现的人物形象的生动夸张形成合力，可谓巧妙。</w:t>
      </w:r>
      <w:bookmarkStart w:id="2" w:name="_GoBack"/>
      <w:bookmarkEnd w:id="2"/>
    </w:p>
    <w:p w:rsidR="0067753D" w:rsidRDefault="0067753D" w:rsidP="0067753D">
      <w:pPr>
        <w:spacing w:line="360" w:lineRule="auto"/>
        <w:rPr>
          <w:rFonts w:ascii="宋体" w:hAnsi="宋体"/>
          <w:sz w:val="24"/>
        </w:rPr>
      </w:pPr>
    </w:p>
    <w:p w:rsidR="0067753D" w:rsidRDefault="0067753D" w:rsidP="0067753D">
      <w:pPr>
        <w:numPr>
          <w:ilvl w:val="0"/>
          <w:numId w:val="4"/>
        </w:numPr>
        <w:spacing w:line="360" w:lineRule="auto"/>
        <w:ind w:firstLineChars="200" w:firstLine="480"/>
        <w:rPr>
          <w:rFonts w:ascii="宋体" w:hAnsi="宋体"/>
          <w:sz w:val="24"/>
        </w:rPr>
      </w:pPr>
      <w:r>
        <w:rPr>
          <w:rFonts w:ascii="宋体" w:hAnsi="宋体" w:hint="eastAsia"/>
          <w:sz w:val="24"/>
        </w:rPr>
        <w:t>认识头部：</w:t>
      </w:r>
    </w:p>
    <w:p w:rsidR="0067753D" w:rsidRDefault="0067753D" w:rsidP="0067753D">
      <w:pPr>
        <w:numPr>
          <w:ilvl w:val="0"/>
          <w:numId w:val="5"/>
        </w:numPr>
        <w:spacing w:line="360" w:lineRule="auto"/>
        <w:rPr>
          <w:rFonts w:ascii="宋体" w:hAnsi="宋体"/>
          <w:sz w:val="24"/>
        </w:rPr>
      </w:pPr>
      <w:r>
        <w:rPr>
          <w:rFonts w:ascii="宋体" w:hAnsi="宋体" w:hint="eastAsia"/>
          <w:sz w:val="24"/>
        </w:rPr>
        <w:t>头部结构</w:t>
      </w:r>
    </w:p>
    <w:p w:rsidR="0067753D" w:rsidRDefault="0067753D" w:rsidP="0067753D">
      <w:pPr>
        <w:spacing w:line="360" w:lineRule="auto"/>
        <w:ind w:left="720"/>
        <w:rPr>
          <w:rFonts w:ascii="宋体" w:hAnsi="宋体"/>
          <w:sz w:val="24"/>
        </w:rPr>
      </w:pPr>
    </w:p>
    <w:p w:rsidR="0067753D" w:rsidRDefault="0067753D" w:rsidP="0067753D">
      <w:pPr>
        <w:numPr>
          <w:ilvl w:val="0"/>
          <w:numId w:val="5"/>
        </w:numPr>
        <w:spacing w:line="360" w:lineRule="auto"/>
        <w:rPr>
          <w:rFonts w:ascii="宋体" w:hAnsi="宋体"/>
          <w:sz w:val="24"/>
        </w:rPr>
      </w:pPr>
      <w:r>
        <w:rPr>
          <w:rFonts w:ascii="宋体" w:hAnsi="宋体" w:hint="eastAsia"/>
          <w:sz w:val="24"/>
        </w:rPr>
        <w:t>头部比例</w:t>
      </w:r>
    </w:p>
    <w:p w:rsidR="0067753D" w:rsidRDefault="0067753D" w:rsidP="0067753D">
      <w:pPr>
        <w:spacing w:line="360" w:lineRule="auto"/>
        <w:ind w:left="720"/>
        <w:rPr>
          <w:rFonts w:ascii="宋体" w:hAnsi="宋体"/>
          <w:sz w:val="24"/>
        </w:rPr>
      </w:pPr>
    </w:p>
    <w:p w:rsidR="0067753D" w:rsidRDefault="0067753D" w:rsidP="0067753D">
      <w:pPr>
        <w:numPr>
          <w:ilvl w:val="0"/>
          <w:numId w:val="5"/>
        </w:numPr>
        <w:spacing w:line="360" w:lineRule="auto"/>
        <w:rPr>
          <w:rFonts w:ascii="宋体" w:hAnsi="宋体"/>
          <w:sz w:val="24"/>
        </w:rPr>
      </w:pPr>
      <w:r>
        <w:rPr>
          <w:rFonts w:ascii="宋体" w:hAnsi="宋体" w:hint="eastAsia"/>
          <w:sz w:val="24"/>
        </w:rPr>
        <w:t>头部透视及其变化规律</w:t>
      </w:r>
    </w:p>
    <w:p w:rsidR="0067753D" w:rsidRDefault="0067753D" w:rsidP="0067753D">
      <w:pPr>
        <w:spacing w:line="360" w:lineRule="auto"/>
        <w:ind w:left="720"/>
        <w:rPr>
          <w:rFonts w:ascii="宋体" w:hAnsi="宋体"/>
          <w:sz w:val="24"/>
        </w:rPr>
      </w:pPr>
    </w:p>
    <w:p w:rsidR="0067753D" w:rsidRDefault="0067753D" w:rsidP="0067753D">
      <w:pPr>
        <w:numPr>
          <w:ilvl w:val="0"/>
          <w:numId w:val="4"/>
        </w:numPr>
        <w:spacing w:line="360" w:lineRule="auto"/>
        <w:ind w:firstLineChars="200" w:firstLine="480"/>
        <w:rPr>
          <w:rFonts w:ascii="宋体" w:hAnsi="宋体"/>
          <w:sz w:val="24"/>
        </w:rPr>
      </w:pPr>
      <w:r>
        <w:rPr>
          <w:rFonts w:ascii="宋体" w:hAnsi="宋体" w:hint="eastAsia"/>
          <w:sz w:val="24"/>
        </w:rPr>
        <w:t>头发的画法</w:t>
      </w:r>
    </w:p>
    <w:p w:rsidR="0067753D" w:rsidRDefault="0067753D" w:rsidP="0067753D">
      <w:pPr>
        <w:spacing w:line="360" w:lineRule="auto"/>
        <w:ind w:leftChars="200" w:left="420"/>
        <w:rPr>
          <w:rFonts w:ascii="宋体" w:hAnsi="宋体"/>
          <w:sz w:val="24"/>
        </w:rPr>
      </w:pPr>
    </w:p>
    <w:p w:rsidR="0067753D" w:rsidRDefault="0067753D" w:rsidP="0067753D">
      <w:pPr>
        <w:numPr>
          <w:ilvl w:val="0"/>
          <w:numId w:val="4"/>
        </w:numPr>
        <w:spacing w:line="360" w:lineRule="auto"/>
        <w:ind w:firstLineChars="200" w:firstLine="480"/>
        <w:rPr>
          <w:rFonts w:ascii="宋体" w:hAnsi="宋体"/>
          <w:sz w:val="24"/>
        </w:rPr>
      </w:pPr>
      <w:r>
        <w:rPr>
          <w:rFonts w:ascii="宋体" w:hAnsi="宋体" w:hint="eastAsia"/>
          <w:sz w:val="24"/>
        </w:rPr>
        <w:t>五官的画法</w:t>
      </w:r>
    </w:p>
    <w:p w:rsidR="0067753D" w:rsidRDefault="0067753D" w:rsidP="0067753D">
      <w:pPr>
        <w:numPr>
          <w:ilvl w:val="0"/>
          <w:numId w:val="6"/>
        </w:numPr>
        <w:spacing w:line="360" w:lineRule="auto"/>
        <w:ind w:leftChars="200" w:left="420"/>
        <w:rPr>
          <w:rFonts w:ascii="宋体" w:hAnsi="宋体"/>
          <w:sz w:val="24"/>
        </w:rPr>
      </w:pPr>
      <w:r>
        <w:rPr>
          <w:rFonts w:ascii="宋体" w:hAnsi="宋体" w:hint="eastAsia"/>
          <w:sz w:val="24"/>
        </w:rPr>
        <w:t>眼</w:t>
      </w:r>
    </w:p>
    <w:p w:rsidR="0067753D" w:rsidRDefault="0067753D" w:rsidP="0067753D">
      <w:pPr>
        <w:spacing w:line="360" w:lineRule="auto"/>
        <w:rPr>
          <w:rFonts w:ascii="宋体" w:hAnsi="宋体"/>
          <w:sz w:val="24"/>
        </w:rPr>
      </w:pPr>
      <w:r>
        <w:rPr>
          <w:rFonts w:ascii="宋体" w:hAnsi="宋体" w:hint="eastAsia"/>
          <w:noProof/>
          <w:sz w:val="24"/>
        </w:rPr>
        <w:drawing>
          <wp:inline distT="0" distB="0" distL="114300" distR="114300" wp14:anchorId="7D524743" wp14:editId="5884D371">
            <wp:extent cx="4015740" cy="2036445"/>
            <wp:effectExtent l="0" t="0" r="3810" b="1905"/>
            <wp:docPr id="26" name="图片 6" descr="IMG_20190417_12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IMG_20190417_125242"/>
                    <pic:cNvPicPr>
                      <a:picLocks noChangeAspect="1"/>
                    </pic:cNvPicPr>
                  </pic:nvPicPr>
                  <pic:blipFill>
                    <a:blip r:embed="rId14">
                      <a:lum contrast="29999"/>
                    </a:blip>
                    <a:srcRect t="16197" b="16197"/>
                    <a:stretch>
                      <a:fillRect/>
                    </a:stretch>
                  </pic:blipFill>
                  <pic:spPr>
                    <a:xfrm>
                      <a:off x="0" y="0"/>
                      <a:ext cx="4015740" cy="2036445"/>
                    </a:xfrm>
                    <a:prstGeom prst="rect">
                      <a:avLst/>
                    </a:prstGeom>
                    <a:noFill/>
                    <a:ln>
                      <a:noFill/>
                    </a:ln>
                  </pic:spPr>
                </pic:pic>
              </a:graphicData>
            </a:graphic>
          </wp:inline>
        </w:drawing>
      </w:r>
    </w:p>
    <w:p w:rsidR="0067753D" w:rsidRDefault="0067753D" w:rsidP="0067753D">
      <w:pPr>
        <w:numPr>
          <w:ilvl w:val="0"/>
          <w:numId w:val="6"/>
        </w:numPr>
        <w:spacing w:line="360" w:lineRule="auto"/>
        <w:ind w:leftChars="200" w:left="420"/>
        <w:rPr>
          <w:rFonts w:ascii="宋体" w:hAnsi="宋体"/>
          <w:sz w:val="24"/>
        </w:rPr>
      </w:pPr>
      <w:r>
        <w:rPr>
          <w:rFonts w:ascii="宋体" w:hAnsi="宋体" w:hint="eastAsia"/>
          <w:sz w:val="24"/>
        </w:rPr>
        <w:t>耳</w:t>
      </w:r>
    </w:p>
    <w:p w:rsidR="0067753D" w:rsidRDefault="0067753D" w:rsidP="0067753D">
      <w:pPr>
        <w:spacing w:line="360" w:lineRule="auto"/>
        <w:rPr>
          <w:rFonts w:ascii="宋体" w:hAnsi="宋体"/>
          <w:sz w:val="24"/>
        </w:rPr>
      </w:pPr>
      <w:r>
        <w:rPr>
          <w:rFonts w:ascii="宋体" w:hAnsi="宋体"/>
          <w:noProof/>
          <w:sz w:val="24"/>
        </w:rPr>
        <w:drawing>
          <wp:inline distT="0" distB="0" distL="114300" distR="114300" wp14:anchorId="7AB08ADC" wp14:editId="61CC20F1">
            <wp:extent cx="5253355" cy="1330325"/>
            <wp:effectExtent l="0" t="0" r="4445" b="3175"/>
            <wp:docPr id="23" name="图片 7" descr="IMG_20190417_12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IMG_20190417_125249"/>
                    <pic:cNvPicPr>
                      <a:picLocks noChangeAspect="1"/>
                    </pic:cNvPicPr>
                  </pic:nvPicPr>
                  <pic:blipFill>
                    <a:blip r:embed="rId15">
                      <a:lum contrast="17999"/>
                    </a:blip>
                    <a:srcRect t="50523" b="15714"/>
                    <a:stretch>
                      <a:fillRect/>
                    </a:stretch>
                  </pic:blipFill>
                  <pic:spPr>
                    <a:xfrm>
                      <a:off x="0" y="0"/>
                      <a:ext cx="5253355" cy="1330325"/>
                    </a:xfrm>
                    <a:prstGeom prst="rect">
                      <a:avLst/>
                    </a:prstGeom>
                    <a:noFill/>
                    <a:ln>
                      <a:noFill/>
                    </a:ln>
                  </pic:spPr>
                </pic:pic>
              </a:graphicData>
            </a:graphic>
          </wp:inline>
        </w:drawing>
      </w:r>
    </w:p>
    <w:p w:rsidR="0067753D" w:rsidRDefault="0067753D" w:rsidP="0067753D">
      <w:pPr>
        <w:numPr>
          <w:ilvl w:val="0"/>
          <w:numId w:val="6"/>
        </w:numPr>
        <w:spacing w:line="360" w:lineRule="auto"/>
        <w:ind w:leftChars="200" w:left="420"/>
        <w:rPr>
          <w:rFonts w:ascii="宋体" w:hAnsi="宋体"/>
          <w:sz w:val="24"/>
        </w:rPr>
      </w:pPr>
      <w:r>
        <w:rPr>
          <w:rFonts w:ascii="宋体" w:hAnsi="宋体" w:hint="eastAsia"/>
          <w:sz w:val="24"/>
        </w:rPr>
        <w:t>口</w:t>
      </w:r>
    </w:p>
    <w:p w:rsidR="0067753D" w:rsidRDefault="0067753D" w:rsidP="0067753D">
      <w:pPr>
        <w:spacing w:line="360" w:lineRule="auto"/>
        <w:rPr>
          <w:rFonts w:ascii="宋体" w:hAnsi="宋体"/>
          <w:sz w:val="24"/>
        </w:rPr>
      </w:pPr>
      <w:r>
        <w:rPr>
          <w:rFonts w:ascii="宋体" w:hAnsi="宋体"/>
          <w:noProof/>
          <w:sz w:val="24"/>
        </w:rPr>
        <w:drawing>
          <wp:inline distT="0" distB="0" distL="114300" distR="114300" wp14:anchorId="6F18A3AD" wp14:editId="1F4C13CB">
            <wp:extent cx="5081905" cy="1749425"/>
            <wp:effectExtent l="0" t="0" r="4445" b="3175"/>
            <wp:docPr id="25" name="图片 8" descr="IMG_20190417_12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descr="IMG_20190417_125256"/>
                    <pic:cNvPicPr>
                      <a:picLocks noChangeAspect="1"/>
                    </pic:cNvPicPr>
                  </pic:nvPicPr>
                  <pic:blipFill>
                    <a:blip r:embed="rId16">
                      <a:lum contrast="23999"/>
                    </a:blip>
                    <a:srcRect t="42789" r="3264" b="12813"/>
                    <a:stretch>
                      <a:fillRect/>
                    </a:stretch>
                  </pic:blipFill>
                  <pic:spPr>
                    <a:xfrm>
                      <a:off x="0" y="0"/>
                      <a:ext cx="5081905" cy="1749425"/>
                    </a:xfrm>
                    <a:prstGeom prst="rect">
                      <a:avLst/>
                    </a:prstGeom>
                    <a:noFill/>
                    <a:ln>
                      <a:noFill/>
                    </a:ln>
                  </pic:spPr>
                </pic:pic>
              </a:graphicData>
            </a:graphic>
          </wp:inline>
        </w:drawing>
      </w:r>
    </w:p>
    <w:p w:rsidR="0067753D" w:rsidRDefault="0067753D" w:rsidP="0067753D">
      <w:pPr>
        <w:numPr>
          <w:ilvl w:val="0"/>
          <w:numId w:val="6"/>
        </w:numPr>
        <w:spacing w:line="360" w:lineRule="auto"/>
        <w:ind w:leftChars="200" w:left="420"/>
        <w:rPr>
          <w:rFonts w:ascii="宋体" w:hAnsi="宋体"/>
          <w:sz w:val="24"/>
        </w:rPr>
      </w:pPr>
      <w:proofErr w:type="gramStart"/>
      <w:r>
        <w:rPr>
          <w:rFonts w:ascii="宋体" w:hAnsi="宋体" w:hint="eastAsia"/>
          <w:sz w:val="24"/>
        </w:rPr>
        <w:t>鼻</w:t>
      </w:r>
      <w:proofErr w:type="gramEnd"/>
    </w:p>
    <w:p w:rsidR="0067753D" w:rsidRDefault="0067753D" w:rsidP="0067753D">
      <w:pPr>
        <w:spacing w:line="360" w:lineRule="auto"/>
        <w:rPr>
          <w:rFonts w:ascii="宋体" w:hAnsi="宋体"/>
          <w:sz w:val="24"/>
        </w:rPr>
      </w:pPr>
      <w:r>
        <w:rPr>
          <w:rFonts w:ascii="宋体" w:hAnsi="宋体"/>
          <w:noProof/>
          <w:sz w:val="24"/>
        </w:rPr>
        <w:lastRenderedPageBreak/>
        <w:drawing>
          <wp:inline distT="0" distB="0" distL="114300" distR="114300" wp14:anchorId="44A0149C" wp14:editId="4C43718C">
            <wp:extent cx="5148580" cy="1244600"/>
            <wp:effectExtent l="0" t="0" r="13970" b="12700"/>
            <wp:docPr id="29" name="图片 9" descr="IMG_20190417_12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descr="IMG_20190417_125249"/>
                    <pic:cNvPicPr>
                      <a:picLocks noChangeAspect="1"/>
                    </pic:cNvPicPr>
                  </pic:nvPicPr>
                  <pic:blipFill>
                    <a:blip r:embed="rId15">
                      <a:lum contrast="6000"/>
                    </a:blip>
                    <a:srcRect l="1994" t="17647" b="50766"/>
                    <a:stretch>
                      <a:fillRect/>
                    </a:stretch>
                  </pic:blipFill>
                  <pic:spPr>
                    <a:xfrm>
                      <a:off x="0" y="0"/>
                      <a:ext cx="5148580" cy="1244600"/>
                    </a:xfrm>
                    <a:prstGeom prst="rect">
                      <a:avLst/>
                    </a:prstGeom>
                    <a:noFill/>
                    <a:ln>
                      <a:noFill/>
                    </a:ln>
                  </pic:spPr>
                </pic:pic>
              </a:graphicData>
            </a:graphic>
          </wp:inline>
        </w:drawing>
      </w:r>
    </w:p>
    <w:p w:rsidR="0067753D" w:rsidRDefault="0067753D" w:rsidP="0067753D">
      <w:pPr>
        <w:numPr>
          <w:ilvl w:val="0"/>
          <w:numId w:val="3"/>
        </w:numPr>
        <w:spacing w:line="360" w:lineRule="auto"/>
        <w:ind w:firstLineChars="200" w:firstLine="482"/>
        <w:rPr>
          <w:rStyle w:val="a8"/>
          <w:rFonts w:ascii="宋体" w:hAnsi="宋体"/>
          <w:bCs w:val="0"/>
          <w:sz w:val="24"/>
        </w:rPr>
      </w:pPr>
      <w:r>
        <w:rPr>
          <w:rStyle w:val="a8"/>
          <w:rFonts w:ascii="宋体" w:hAnsi="宋体" w:hint="eastAsia"/>
          <w:bCs w:val="0"/>
          <w:sz w:val="24"/>
        </w:rPr>
        <w:t>头部速写</w:t>
      </w:r>
      <w:proofErr w:type="gramStart"/>
      <w:r>
        <w:rPr>
          <w:rStyle w:val="a8"/>
          <w:rFonts w:ascii="宋体" w:hAnsi="宋体" w:hint="eastAsia"/>
          <w:bCs w:val="0"/>
          <w:sz w:val="24"/>
        </w:rPr>
        <w:t>范</w:t>
      </w:r>
      <w:proofErr w:type="gramEnd"/>
      <w:r>
        <w:rPr>
          <w:rStyle w:val="a8"/>
          <w:rFonts w:ascii="宋体" w:hAnsi="宋体" w:hint="eastAsia"/>
          <w:bCs w:val="0"/>
          <w:sz w:val="24"/>
        </w:rPr>
        <w:t>画赏析及示范，学生观看学习</w:t>
      </w:r>
    </w:p>
    <w:p w:rsidR="0067753D" w:rsidRDefault="0067753D" w:rsidP="0067753D">
      <w:pPr>
        <w:spacing w:line="360" w:lineRule="auto"/>
        <w:ind w:leftChars="200" w:left="420"/>
        <w:rPr>
          <w:rStyle w:val="a8"/>
          <w:rFonts w:ascii="宋体" w:hAnsi="宋体"/>
          <w:bCs w:val="0"/>
          <w:sz w:val="24"/>
        </w:rPr>
      </w:pPr>
    </w:p>
    <w:p w:rsidR="0067753D" w:rsidRDefault="0067753D" w:rsidP="0067753D">
      <w:pPr>
        <w:spacing w:line="360" w:lineRule="auto"/>
        <w:ind w:leftChars="200" w:left="420"/>
        <w:rPr>
          <w:rStyle w:val="a8"/>
          <w:rFonts w:ascii="宋体" w:hAnsi="宋体"/>
          <w:bCs w:val="0"/>
          <w:sz w:val="24"/>
        </w:rPr>
      </w:pPr>
    </w:p>
    <w:p w:rsidR="0067753D" w:rsidRDefault="0067753D" w:rsidP="0067753D">
      <w:pPr>
        <w:numPr>
          <w:ilvl w:val="0"/>
          <w:numId w:val="3"/>
        </w:numPr>
        <w:spacing w:line="360" w:lineRule="auto"/>
        <w:ind w:firstLineChars="200" w:firstLine="482"/>
        <w:rPr>
          <w:rStyle w:val="a8"/>
          <w:rFonts w:ascii="宋体" w:hAnsi="宋体"/>
          <w:bCs w:val="0"/>
          <w:sz w:val="24"/>
        </w:rPr>
      </w:pPr>
      <w:r>
        <w:rPr>
          <w:rStyle w:val="a8"/>
          <w:rFonts w:ascii="宋体" w:hAnsi="宋体" w:hint="eastAsia"/>
          <w:bCs w:val="0"/>
          <w:sz w:val="24"/>
        </w:rPr>
        <w:t>学生练习，教师巡回辅导（</w:t>
      </w:r>
      <w:proofErr w:type="gramStart"/>
      <w:r>
        <w:rPr>
          <w:rStyle w:val="a8"/>
          <w:rFonts w:ascii="宋体" w:hAnsi="宋体" w:hint="eastAsia"/>
          <w:bCs w:val="0"/>
          <w:sz w:val="24"/>
        </w:rPr>
        <w:t>范</w:t>
      </w:r>
      <w:proofErr w:type="gramEnd"/>
      <w:r>
        <w:rPr>
          <w:rStyle w:val="a8"/>
          <w:rFonts w:ascii="宋体" w:hAnsi="宋体" w:hint="eastAsia"/>
          <w:bCs w:val="0"/>
          <w:sz w:val="24"/>
        </w:rPr>
        <w:t>画临摹）</w:t>
      </w:r>
    </w:p>
    <w:p w:rsidR="0067753D" w:rsidRDefault="0067753D" w:rsidP="0067753D">
      <w:pPr>
        <w:ind w:firstLineChars="200" w:firstLine="482"/>
        <w:rPr>
          <w:rStyle w:val="a8"/>
          <w:rFonts w:ascii="宋体" w:hAnsi="宋体"/>
          <w:bCs w:val="0"/>
          <w:sz w:val="24"/>
        </w:rPr>
      </w:pPr>
      <w:r>
        <w:rPr>
          <w:rStyle w:val="a8"/>
          <w:rFonts w:ascii="宋体" w:hAnsi="宋体" w:hint="eastAsia"/>
          <w:bCs w:val="0"/>
          <w:sz w:val="24"/>
        </w:rPr>
        <w:t>学生作业展示与讲评。</w:t>
      </w:r>
    </w:p>
    <w:p w:rsidR="0067753D" w:rsidRDefault="0067753D" w:rsidP="0067753D">
      <w:pPr>
        <w:ind w:firstLineChars="200" w:firstLine="482"/>
        <w:rPr>
          <w:rStyle w:val="a8"/>
          <w:rFonts w:ascii="宋体" w:hAnsi="宋体"/>
          <w:bCs w:val="0"/>
          <w:sz w:val="24"/>
        </w:rPr>
      </w:pPr>
    </w:p>
    <w:p w:rsidR="0067753D" w:rsidRDefault="0067753D" w:rsidP="0067753D">
      <w:pPr>
        <w:jc w:val="center"/>
        <w:rPr>
          <w:rFonts w:ascii="黑体" w:eastAsia="黑体" w:hAnsi="黑体" w:cs="黑体"/>
          <w:b/>
          <w:bCs/>
          <w:sz w:val="36"/>
          <w:szCs w:val="36"/>
        </w:rPr>
      </w:pPr>
      <w:r>
        <w:rPr>
          <w:rFonts w:ascii="黑体" w:eastAsia="黑体" w:hAnsi="黑体" w:cs="黑体" w:hint="eastAsia"/>
          <w:b/>
          <w:bCs/>
          <w:sz w:val="36"/>
          <w:szCs w:val="36"/>
        </w:rPr>
        <w:t>教学反思</w:t>
      </w:r>
    </w:p>
    <w:p w:rsidR="0067753D" w:rsidRDefault="0067753D" w:rsidP="0067753D">
      <w:pPr>
        <w:jc w:val="center"/>
        <w:rPr>
          <w:sz w:val="28"/>
          <w:szCs w:val="32"/>
        </w:rPr>
      </w:pPr>
      <w:r>
        <w:rPr>
          <w:rFonts w:hint="eastAsia"/>
          <w:sz w:val="28"/>
          <w:szCs w:val="32"/>
        </w:rPr>
        <w:t>头部速写教学反思</w:t>
      </w:r>
    </w:p>
    <w:p w:rsidR="0067753D" w:rsidRDefault="0067753D" w:rsidP="0067753D">
      <w:pPr>
        <w:ind w:firstLineChars="200" w:firstLine="420"/>
      </w:pPr>
      <w:r>
        <w:rPr>
          <w:rFonts w:hint="eastAsia"/>
        </w:rPr>
        <w:t>通过本课的教学，学生了解了在人物速写中头部的塑造所起到的重要作用，对头部的结构比例以及透视的变化有了更深的了解。在对象的表现上也有了一定的提高，学会了用“理解”的眼光去看对象。在练习过程中，同样也有许多问题，要通过日后的反复练习去解决。一张好的头部速写，要从结构、比例、透视和动态以及线条等多方面入手，学生在练习的过程中，往往顾此失彼，所以在此过程中一定要手、眼、脑紧密结合，从整体着手，通过长时间的练习与累积经验。</w:t>
      </w:r>
      <w:r>
        <w:rPr>
          <w:rFonts w:hint="eastAsia"/>
        </w:rPr>
        <w:t> </w:t>
      </w:r>
    </w:p>
    <w:p w:rsidR="0067753D" w:rsidRDefault="0067753D" w:rsidP="0067753D">
      <w:r>
        <w:rPr>
          <w:rFonts w:hint="eastAsia"/>
        </w:rPr>
        <w:t>  在评讲作业中，讲的问题不能过多过杂。每次解决一两个问题，并且要让学生知道，自己到底是哪个环节出了问题，有针对性地进行讲解并予以纠正。在作画之前，要教会学生观察与思考，不急于动手，特别是初学者，仔细的观察和分析思考对象，是非常必要的。在观察和思考的过程中，可以加深你对对象的第一认识，并提炼你对对象的特殊感受。</w:t>
      </w:r>
    </w:p>
    <w:p w:rsidR="0067753D" w:rsidRDefault="0067753D" w:rsidP="0067753D">
      <w:pPr>
        <w:ind w:firstLineChars="200" w:firstLine="482"/>
        <w:rPr>
          <w:rStyle w:val="a8"/>
          <w:rFonts w:ascii="宋体" w:hAnsi="宋体"/>
          <w:bCs w:val="0"/>
          <w:sz w:val="24"/>
        </w:rPr>
      </w:pPr>
    </w:p>
    <w:p w:rsidR="0007757F" w:rsidRPr="0067753D" w:rsidRDefault="0007757F"/>
    <w:sectPr w:rsidR="0007757F" w:rsidRPr="0067753D">
      <w:headerReference w:type="default" r:id="rId17"/>
      <w:footerReference w:type="default" r:id="rId18"/>
      <w:footerReference w:type="first" r:id="rId19"/>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427" w:rsidRDefault="006B2427">
      <w:r>
        <w:separator/>
      </w:r>
    </w:p>
  </w:endnote>
  <w:endnote w:type="continuationSeparator" w:id="0">
    <w:p w:rsidR="006B2427" w:rsidRDefault="006B2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sdtPr>
    <w:sdtEndPr/>
    <w:sdtContent>
      <w:p w:rsidR="00E63611" w:rsidRDefault="0067753D">
        <w:pPr>
          <w:pStyle w:val="a3"/>
          <w:jc w:val="center"/>
        </w:pPr>
        <w:r>
          <w:fldChar w:fldCharType="begin"/>
        </w:r>
        <w:r>
          <w:instrText>PAGE   \* MERGEFORMAT</w:instrText>
        </w:r>
        <w:r>
          <w:fldChar w:fldCharType="separate"/>
        </w:r>
        <w:r>
          <w:rPr>
            <w:rFonts w:hint="eastAsia"/>
            <w:lang w:val="zh-CN"/>
          </w:rPr>
          <w:t>1</w:t>
        </w:r>
        <w:r>
          <w:fldChar w:fldCharType="end"/>
        </w:r>
      </w:p>
    </w:sdtContent>
  </w:sdt>
  <w:p w:rsidR="00E63611" w:rsidRDefault="006B2427">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sdtPr>
    <w:sdtEndPr/>
    <w:sdtContent>
      <w:p w:rsidR="00E63611" w:rsidRDefault="006B2427">
        <w:pPr>
          <w:pStyle w:val="a3"/>
          <w:jc w:val="center"/>
        </w:pPr>
      </w:p>
      <w:p w:rsidR="00E63611" w:rsidRDefault="006B2427">
        <w:pPr>
          <w:pStyle w:val="a3"/>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427" w:rsidRDefault="006B2427">
      <w:r>
        <w:separator/>
      </w:r>
    </w:p>
  </w:footnote>
  <w:footnote w:type="continuationSeparator" w:id="0">
    <w:p w:rsidR="006B2427" w:rsidRDefault="006B2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611" w:rsidRDefault="0067753D">
    <w:pPr>
      <w:pStyle w:val="a5"/>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F61FD2"/>
    <w:multiLevelType w:val="singleLevel"/>
    <w:tmpl w:val="8FF61FD2"/>
    <w:lvl w:ilvl="0">
      <w:start w:val="3"/>
      <w:numFmt w:val="chineseCounting"/>
      <w:suff w:val="nothing"/>
      <w:lvlText w:val="%1、"/>
      <w:lvlJc w:val="left"/>
      <w:rPr>
        <w:rFonts w:hint="eastAsia"/>
      </w:rPr>
    </w:lvl>
  </w:abstractNum>
  <w:abstractNum w:abstractNumId="1" w15:restartNumberingAfterBreak="0">
    <w:nsid w:val="E123DA73"/>
    <w:multiLevelType w:val="singleLevel"/>
    <w:tmpl w:val="E123DA73"/>
    <w:lvl w:ilvl="0">
      <w:start w:val="1"/>
      <w:numFmt w:val="upperLetter"/>
      <w:suff w:val="space"/>
      <w:lvlText w:val="%1、"/>
      <w:lvlJc w:val="left"/>
      <w:pPr>
        <w:ind w:left="720" w:firstLine="0"/>
      </w:pPr>
    </w:lvl>
  </w:abstractNum>
  <w:abstractNum w:abstractNumId="2" w15:restartNumberingAfterBreak="0">
    <w:nsid w:val="E68270D3"/>
    <w:multiLevelType w:val="singleLevel"/>
    <w:tmpl w:val="E68270D3"/>
    <w:lvl w:ilvl="0">
      <w:start w:val="1"/>
      <w:numFmt w:val="decimal"/>
      <w:suff w:val="nothing"/>
      <w:lvlText w:val="%1、"/>
      <w:lvlJc w:val="left"/>
    </w:lvl>
  </w:abstractNum>
  <w:abstractNum w:abstractNumId="3" w15:restartNumberingAfterBreak="0">
    <w:nsid w:val="EA9DD54F"/>
    <w:multiLevelType w:val="singleLevel"/>
    <w:tmpl w:val="EA9DD54F"/>
    <w:lvl w:ilvl="0">
      <w:start w:val="1"/>
      <w:numFmt w:val="decimal"/>
      <w:suff w:val="nothing"/>
      <w:lvlText w:val="%1、"/>
      <w:lvlJc w:val="left"/>
    </w:lvl>
  </w:abstractNum>
  <w:abstractNum w:abstractNumId="4" w15:restartNumberingAfterBreak="0">
    <w:nsid w:val="130A2ABD"/>
    <w:multiLevelType w:val="singleLevel"/>
    <w:tmpl w:val="130A2ABD"/>
    <w:lvl w:ilvl="0">
      <w:start w:val="1"/>
      <w:numFmt w:val="upperLetter"/>
      <w:suff w:val="nothing"/>
      <w:lvlText w:val="%1、"/>
      <w:lvlJc w:val="left"/>
    </w:lvl>
  </w:abstractNum>
  <w:abstractNum w:abstractNumId="5" w15:restartNumberingAfterBreak="0">
    <w:nsid w:val="3B93FE22"/>
    <w:multiLevelType w:val="singleLevel"/>
    <w:tmpl w:val="3B93FE22"/>
    <w:lvl w:ilvl="0">
      <w:start w:val="1"/>
      <w:numFmt w:val="chineseCounting"/>
      <w:suff w:val="nothing"/>
      <w:lvlText w:val="%1、"/>
      <w:lvlJc w:val="left"/>
      <w:rPr>
        <w:rFonts w:hint="eastAsia"/>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3D"/>
    <w:rsid w:val="0007757F"/>
    <w:rsid w:val="000E39BB"/>
    <w:rsid w:val="001E659D"/>
    <w:rsid w:val="0055543F"/>
    <w:rsid w:val="0067753D"/>
    <w:rsid w:val="006B2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D9797-21B5-4F07-8A2F-67043E94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753D"/>
    <w:pPr>
      <w:widowControl w:val="0"/>
      <w:jc w:val="both"/>
    </w:pPr>
  </w:style>
  <w:style w:type="paragraph" w:styleId="1">
    <w:name w:val="heading 1"/>
    <w:basedOn w:val="a"/>
    <w:next w:val="a"/>
    <w:link w:val="10"/>
    <w:uiPriority w:val="9"/>
    <w:qFormat/>
    <w:rsid w:val="0067753D"/>
    <w:pPr>
      <w:keepNext/>
      <w:keepLines/>
      <w:spacing w:before="340" w:after="330" w:line="578" w:lineRule="auto"/>
      <w:outlineLvl w:val="0"/>
    </w:pPr>
    <w:rPr>
      <w:b/>
      <w:bCs/>
      <w:kern w:val="44"/>
      <w:sz w:val="44"/>
      <w:szCs w:val="44"/>
    </w:rPr>
  </w:style>
  <w:style w:type="paragraph" w:styleId="2">
    <w:name w:val="heading 2"/>
    <w:basedOn w:val="a"/>
    <w:next w:val="a"/>
    <w:link w:val="21"/>
    <w:uiPriority w:val="9"/>
    <w:unhideWhenUsed/>
    <w:qFormat/>
    <w:rsid w:val="0067753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7753D"/>
    <w:rPr>
      <w:b/>
      <w:bCs/>
      <w:kern w:val="44"/>
      <w:sz w:val="44"/>
      <w:szCs w:val="44"/>
    </w:rPr>
  </w:style>
  <w:style w:type="character" w:customStyle="1" w:styleId="20">
    <w:name w:val="标题 2 字符"/>
    <w:basedOn w:val="a0"/>
    <w:uiPriority w:val="9"/>
    <w:semiHidden/>
    <w:rsid w:val="0067753D"/>
    <w:rPr>
      <w:rFonts w:asciiTheme="majorHAnsi" w:eastAsiaTheme="majorEastAsia" w:hAnsiTheme="majorHAnsi" w:cstheme="majorBidi"/>
      <w:b/>
      <w:bCs/>
      <w:sz w:val="32"/>
      <w:szCs w:val="32"/>
    </w:rPr>
  </w:style>
  <w:style w:type="paragraph" w:styleId="a3">
    <w:name w:val="footer"/>
    <w:basedOn w:val="a"/>
    <w:link w:val="a4"/>
    <w:uiPriority w:val="99"/>
    <w:unhideWhenUsed/>
    <w:qFormat/>
    <w:rsid w:val="0067753D"/>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67753D"/>
    <w:rPr>
      <w:sz w:val="18"/>
      <w:szCs w:val="18"/>
    </w:rPr>
  </w:style>
  <w:style w:type="paragraph" w:styleId="a5">
    <w:name w:val="header"/>
    <w:basedOn w:val="a"/>
    <w:link w:val="a6"/>
    <w:uiPriority w:val="99"/>
    <w:unhideWhenUsed/>
    <w:qFormat/>
    <w:rsid w:val="0067753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67753D"/>
    <w:rPr>
      <w:sz w:val="18"/>
      <w:szCs w:val="18"/>
    </w:rPr>
  </w:style>
  <w:style w:type="paragraph" w:styleId="a7">
    <w:name w:val="Normal (Web)"/>
    <w:basedOn w:val="a"/>
    <w:uiPriority w:val="99"/>
    <w:qFormat/>
    <w:rsid w:val="0067753D"/>
    <w:pPr>
      <w:spacing w:beforeAutospacing="1" w:afterAutospacing="1"/>
      <w:jc w:val="left"/>
    </w:pPr>
    <w:rPr>
      <w:rFonts w:ascii="Calibri" w:eastAsia="宋体" w:hAnsi="Calibri" w:cs="Times New Roman"/>
      <w:kern w:val="0"/>
      <w:sz w:val="24"/>
      <w:szCs w:val="24"/>
    </w:rPr>
  </w:style>
  <w:style w:type="character" w:styleId="a8">
    <w:name w:val="Strong"/>
    <w:basedOn w:val="a0"/>
    <w:qFormat/>
    <w:rsid w:val="0067753D"/>
    <w:rPr>
      <w:b/>
      <w:bCs/>
    </w:rPr>
  </w:style>
  <w:style w:type="character" w:customStyle="1" w:styleId="21">
    <w:name w:val="标题 2 字符1"/>
    <w:link w:val="2"/>
    <w:uiPriority w:val="9"/>
    <w:qFormat/>
    <w:rsid w:val="0067753D"/>
    <w:rPr>
      <w:rFonts w:asciiTheme="majorHAnsi" w:eastAsiaTheme="majorEastAsia" w:hAnsiTheme="majorHAnsi" w:cstheme="majorBidi"/>
      <w:b/>
      <w:bCs/>
      <w:sz w:val="32"/>
      <w:szCs w:val="32"/>
    </w:rPr>
  </w:style>
  <w:style w:type="paragraph" w:customStyle="1" w:styleId="WPSOffice1">
    <w:name w:val="WPSOffice手动目录 1"/>
    <w:qFormat/>
    <w:rsid w:val="0067753D"/>
    <w:rPr>
      <w:rFonts w:ascii="Times New Roman" w:eastAsia="宋体" w:hAnsi="Times New Roman" w:cs="Times New Roman"/>
      <w:kern w:val="0"/>
      <w:sz w:val="20"/>
      <w:szCs w:val="20"/>
    </w:rPr>
  </w:style>
  <w:style w:type="paragraph" w:customStyle="1" w:styleId="WPSOffice2">
    <w:name w:val="WPSOffice手动目录 2"/>
    <w:qFormat/>
    <w:rsid w:val="0067753D"/>
    <w:pPr>
      <w:ind w:leftChars="200" w:left="200"/>
    </w:pPr>
    <w:rPr>
      <w:rFonts w:ascii="Times New Roman" w:eastAsia="宋体" w:hAnsi="Times New Roman" w:cs="Times New Roman"/>
      <w:kern w:val="0"/>
      <w:sz w:val="20"/>
      <w:szCs w:val="20"/>
    </w:rPr>
  </w:style>
  <w:style w:type="paragraph" w:styleId="a9">
    <w:name w:val="Balloon Text"/>
    <w:basedOn w:val="a"/>
    <w:link w:val="aa"/>
    <w:uiPriority w:val="99"/>
    <w:semiHidden/>
    <w:unhideWhenUsed/>
    <w:rsid w:val="0067753D"/>
    <w:rPr>
      <w:sz w:val="18"/>
      <w:szCs w:val="18"/>
    </w:rPr>
  </w:style>
  <w:style w:type="character" w:customStyle="1" w:styleId="aa">
    <w:name w:val="批注框文本 字符"/>
    <w:basedOn w:val="a0"/>
    <w:link w:val="a9"/>
    <w:uiPriority w:val="99"/>
    <w:semiHidden/>
    <w:rsid w:val="006775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hello~zzc</dc:creator>
  <cp:keywords/>
  <dc:description/>
  <cp:lastModifiedBy>hello~zzc</cp:lastModifiedBy>
  <cp:revision>5</cp:revision>
  <dcterms:created xsi:type="dcterms:W3CDTF">2019-12-01T12:49:00Z</dcterms:created>
  <dcterms:modified xsi:type="dcterms:W3CDTF">2019-12-01T12:55:00Z</dcterms:modified>
</cp:coreProperties>
</file>