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7AED9" w14:textId="77777777" w:rsidR="00AE353C" w:rsidRDefault="00AE353C" w:rsidP="00AE353C">
      <w:pPr>
        <w:spacing w:line="360" w:lineRule="auto"/>
        <w:jc w:val="center"/>
        <w:rPr>
          <w:rFonts w:ascii="华文宋体" w:eastAsia="华文宋体" w:hAnsi="华文宋体"/>
          <w:b/>
          <w:bCs/>
          <w:sz w:val="32"/>
          <w:szCs w:val="32"/>
        </w:rPr>
      </w:pPr>
      <w:r>
        <w:rPr>
          <w:rFonts w:ascii="华文宋体" w:eastAsia="华文宋体" w:hAnsi="华文宋体" w:hint="eastAsia"/>
          <w:b/>
          <w:bCs/>
          <w:sz w:val="32"/>
          <w:szCs w:val="32"/>
        </w:rPr>
        <w:t>多元活动，轻松学习语法知识</w:t>
      </w:r>
    </w:p>
    <w:p w14:paraId="6B4B8ADA" w14:textId="77777777" w:rsidR="00AE353C" w:rsidRDefault="00AE353C" w:rsidP="00AE353C">
      <w:pPr>
        <w:spacing w:line="360" w:lineRule="auto"/>
        <w:jc w:val="right"/>
        <w:rPr>
          <w:rFonts w:ascii="华文宋体" w:eastAsia="华文宋体" w:hAnsi="华文宋体" w:hint="eastAsia"/>
          <w:b/>
          <w:bCs/>
          <w:sz w:val="30"/>
          <w:szCs w:val="30"/>
        </w:rPr>
      </w:pPr>
      <w:r>
        <w:rPr>
          <w:rFonts w:ascii="华文宋体" w:eastAsia="华文宋体" w:hAnsi="华文宋体" w:hint="eastAsia"/>
          <w:b/>
          <w:bCs/>
          <w:sz w:val="30"/>
          <w:szCs w:val="30"/>
        </w:rPr>
        <w:t>——</w:t>
      </w:r>
      <w:proofErr w:type="gramStart"/>
      <w:r>
        <w:rPr>
          <w:rFonts w:ascii="华文宋体" w:eastAsia="华文宋体" w:hAnsi="华文宋体" w:hint="eastAsia"/>
          <w:b/>
          <w:bCs/>
          <w:sz w:val="30"/>
          <w:szCs w:val="30"/>
        </w:rPr>
        <w:t>林蓉工作室</w:t>
      </w:r>
      <w:proofErr w:type="gramEnd"/>
      <w:r>
        <w:rPr>
          <w:rFonts w:ascii="华文宋体" w:eastAsia="华文宋体" w:hAnsi="华文宋体" w:hint="eastAsia"/>
          <w:b/>
          <w:bCs/>
          <w:sz w:val="30"/>
          <w:szCs w:val="30"/>
        </w:rPr>
        <w:t>11月第二次研修活动</w:t>
      </w:r>
    </w:p>
    <w:p w14:paraId="4C1ACD19" w14:textId="77777777" w:rsidR="00AE353C" w:rsidRDefault="00AE353C" w:rsidP="00AE353C">
      <w:pPr>
        <w:spacing w:line="360" w:lineRule="auto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 xml:space="preserve">     2019年11月12日，天气渐凉，久违的太阳露出了笑脸，</w:t>
      </w:r>
      <w:proofErr w:type="gramStart"/>
      <w:r>
        <w:rPr>
          <w:rFonts w:ascii="华文宋体" w:eastAsia="华文宋体" w:hAnsi="华文宋体" w:hint="eastAsia"/>
          <w:sz w:val="24"/>
          <w:szCs w:val="24"/>
        </w:rPr>
        <w:t>林蓉工作室</w:t>
      </w:r>
      <w:proofErr w:type="gramEnd"/>
      <w:r>
        <w:rPr>
          <w:rFonts w:ascii="华文宋体" w:eastAsia="华文宋体" w:hAnsi="华文宋体" w:hint="eastAsia"/>
          <w:sz w:val="24"/>
          <w:szCs w:val="24"/>
        </w:rPr>
        <w:t>送教活动仍在继续。</w:t>
      </w:r>
    </w:p>
    <w:p w14:paraId="3B3B1452" w14:textId="355EF277" w:rsidR="00AE353C" w:rsidRDefault="00AE353C" w:rsidP="00AE353C">
      <w:pPr>
        <w:spacing w:line="360" w:lineRule="auto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/>
          <w:noProof/>
          <w:sz w:val="24"/>
          <w:szCs w:val="24"/>
        </w:rPr>
        <w:drawing>
          <wp:inline distT="0" distB="0" distL="0" distR="0" wp14:anchorId="5DE0A5F3" wp14:editId="1F7A641A">
            <wp:extent cx="5238750" cy="3590925"/>
            <wp:effectExtent l="0" t="0" r="0" b="9525"/>
            <wp:docPr id="4" name="图片 4" descr="mmexport1574767473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mmexport157476747369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75844" w14:textId="77777777" w:rsidR="00AE353C" w:rsidRDefault="00AE353C" w:rsidP="00AE353C">
      <w:pPr>
        <w:spacing w:line="360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首先，由邹彬老师带来了一节四年级研讨课《We’re going to visit Hainan》。邹老师先通过录制的一段小视频为学生们导入今天的话题“Plan”创设一个计划的概念，让学生对going to有初步的感知。紧接着进入本课的chant部分，再次围绕going to遮挡图片逐步解读文本。而后对于主体课文的学习邹老师则将课文按照at home、at the airport、in Hainan三个场景划分，从at home时Sam 一家的plan 按照 where、when、how、 what为学生建立一个plan的概念，通过观察图片、观看视频、听音频、分角色表演等多元方式学习和操练going to 这一语法知识点。英语学习重在反复，尤其是语法知识点的学习反复输入和反复出口更是重要。邹老师的本堂</w:t>
      </w:r>
      <w:proofErr w:type="gramStart"/>
      <w:r>
        <w:rPr>
          <w:rFonts w:ascii="华文宋体" w:eastAsia="华文宋体" w:hAnsi="华文宋体" w:hint="eastAsia"/>
          <w:sz w:val="24"/>
          <w:szCs w:val="24"/>
        </w:rPr>
        <w:t>课充分</w:t>
      </w:r>
      <w:proofErr w:type="gramEnd"/>
      <w:r>
        <w:rPr>
          <w:rFonts w:ascii="华文宋体" w:eastAsia="华文宋体" w:hAnsi="华文宋体" w:hint="eastAsia"/>
          <w:sz w:val="24"/>
          <w:szCs w:val="24"/>
        </w:rPr>
        <w:t>体现了多元活动从各种感官和体验对学生们的大量输入，</w:t>
      </w:r>
      <w:r>
        <w:rPr>
          <w:rFonts w:ascii="华文宋体" w:eastAsia="华文宋体" w:hAnsi="华文宋体" w:hint="eastAsia"/>
          <w:sz w:val="24"/>
          <w:szCs w:val="24"/>
        </w:rPr>
        <w:lastRenderedPageBreak/>
        <w:t>只有足够的输入才会有输出。</w:t>
      </w:r>
    </w:p>
    <w:p w14:paraId="375217AC" w14:textId="708D1CC3" w:rsidR="00AE353C" w:rsidRDefault="00AE353C" w:rsidP="00AE353C">
      <w:pPr>
        <w:spacing w:line="360" w:lineRule="auto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/>
          <w:noProof/>
          <w:sz w:val="24"/>
          <w:szCs w:val="24"/>
        </w:rPr>
        <w:drawing>
          <wp:inline distT="0" distB="0" distL="0" distR="0" wp14:anchorId="0E4B4A66" wp14:editId="4EB0D2A0">
            <wp:extent cx="4610100" cy="2724150"/>
            <wp:effectExtent l="0" t="0" r="0" b="0"/>
            <wp:docPr id="3" name="图片 3" descr="mmexport1574767477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mmexport157476747767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2FBB2" w14:textId="77777777" w:rsidR="00AE353C" w:rsidRDefault="00AE353C" w:rsidP="00AE353C">
      <w:pPr>
        <w:spacing w:line="360" w:lineRule="auto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当然，针对本堂</w:t>
      </w:r>
      <w:proofErr w:type="gramStart"/>
      <w:r>
        <w:rPr>
          <w:rFonts w:ascii="华文宋体" w:eastAsia="华文宋体" w:hAnsi="华文宋体" w:hint="eastAsia"/>
          <w:sz w:val="24"/>
          <w:szCs w:val="24"/>
        </w:rPr>
        <w:t>课林蓉</w:t>
      </w:r>
      <w:proofErr w:type="gramEnd"/>
      <w:r>
        <w:rPr>
          <w:rFonts w:ascii="华文宋体" w:eastAsia="华文宋体" w:hAnsi="华文宋体" w:hint="eastAsia"/>
          <w:sz w:val="24"/>
          <w:szCs w:val="24"/>
        </w:rPr>
        <w:t>导师和其他学员也提出了一些建议：</w:t>
      </w:r>
    </w:p>
    <w:p w14:paraId="675ED02D" w14:textId="77777777" w:rsidR="00AE353C" w:rsidRDefault="00AE353C" w:rsidP="00AE353C">
      <w:pPr>
        <w:numPr>
          <w:ilvl w:val="0"/>
          <w:numId w:val="1"/>
        </w:numPr>
        <w:spacing w:line="360" w:lineRule="auto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课前导入就可以细致引出plan的概念，日期，活动都要清楚呈现。</w:t>
      </w:r>
    </w:p>
    <w:p w14:paraId="3B65397F" w14:textId="77777777" w:rsidR="00AE353C" w:rsidRDefault="00AE353C" w:rsidP="00AE353C">
      <w:pPr>
        <w:numPr>
          <w:ilvl w:val="0"/>
          <w:numId w:val="1"/>
        </w:numPr>
        <w:spacing w:line="360" w:lineRule="auto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课文处理时要注意逻辑顺序，层次要突出，如where are they?这一问题应该在场景第一次出现时问，而不是文本处理之后。</w:t>
      </w:r>
    </w:p>
    <w:p w14:paraId="355B8D3C" w14:textId="77777777" w:rsidR="00AE353C" w:rsidRDefault="00AE353C" w:rsidP="00AE353C">
      <w:pPr>
        <w:numPr>
          <w:ilvl w:val="0"/>
          <w:numId w:val="1"/>
        </w:numPr>
        <w:spacing w:line="360" w:lineRule="auto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让学生思考为什么小勇和Sam的书包会弄错这个环节有效性不大，因为观看视频之后学生很容易知道，可以设计成让学生来思考如果自己是Sam将会怎么做更容易激发学生思维和启发解决问题。</w:t>
      </w:r>
    </w:p>
    <w:p w14:paraId="1446174F" w14:textId="3F0FD5AA" w:rsidR="00AE353C" w:rsidRDefault="00AE353C" w:rsidP="00AE353C">
      <w:pPr>
        <w:spacing w:line="360" w:lineRule="auto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/>
          <w:noProof/>
          <w:sz w:val="24"/>
          <w:szCs w:val="24"/>
        </w:rPr>
        <w:drawing>
          <wp:inline distT="0" distB="0" distL="0" distR="0" wp14:anchorId="7971ECD7" wp14:editId="5756FC09">
            <wp:extent cx="5057775" cy="2724150"/>
            <wp:effectExtent l="0" t="0" r="9525" b="0"/>
            <wp:docPr id="2" name="图片 2" descr="mmexport1574767447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mmexport15747674476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8E360" w14:textId="77777777" w:rsidR="00AE353C" w:rsidRDefault="00AE353C" w:rsidP="00AE353C">
      <w:pPr>
        <w:spacing w:line="360" w:lineRule="auto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lastRenderedPageBreak/>
        <w:t xml:space="preserve">     语法学习向来是枯燥乏味的，老师们也是嚼劲脑汁，因此这次活动最后，王丽老师为大家带来讲座《多元目标活动下的小学语法教学》分享，根据《课标》要求，王老师从名词单复数、人称代词变化、动词变化、介词运用等6方面为大家分析了怎么让学生知道语法知识、怎么样来教学以及一些活动策略应用利弊，尤其</w:t>
      </w:r>
      <w:proofErr w:type="gramStart"/>
      <w:r>
        <w:rPr>
          <w:rFonts w:ascii="华文宋体" w:eastAsia="华文宋体" w:hAnsi="华文宋体" w:hint="eastAsia"/>
          <w:sz w:val="24"/>
          <w:szCs w:val="24"/>
        </w:rPr>
        <w:t>是绘本的</w:t>
      </w:r>
      <w:proofErr w:type="gramEnd"/>
      <w:r>
        <w:rPr>
          <w:rFonts w:ascii="华文宋体" w:eastAsia="华文宋体" w:hAnsi="华文宋体" w:hint="eastAsia"/>
          <w:sz w:val="24"/>
          <w:szCs w:val="24"/>
        </w:rPr>
        <w:t>合理利用。</w:t>
      </w:r>
    </w:p>
    <w:p w14:paraId="6A37C41F" w14:textId="3C6568A5" w:rsidR="00AE353C" w:rsidRDefault="00AE353C" w:rsidP="00AE353C">
      <w:pPr>
        <w:spacing w:line="360" w:lineRule="auto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/>
          <w:noProof/>
          <w:sz w:val="24"/>
          <w:szCs w:val="24"/>
        </w:rPr>
        <w:drawing>
          <wp:inline distT="0" distB="0" distL="0" distR="0" wp14:anchorId="2297E061" wp14:editId="7E6D265B">
            <wp:extent cx="5274310" cy="2223135"/>
            <wp:effectExtent l="0" t="0" r="2540" b="5715"/>
            <wp:docPr id="1" name="图片 1" descr="mmexport1574770969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mmexport15747709692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4" t="48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BC8D4" w14:textId="77777777" w:rsidR="00AE353C" w:rsidRDefault="00AE353C" w:rsidP="00AE353C">
      <w:pPr>
        <w:spacing w:line="360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总之，小学英语语法教学必须在情景中体验、交际活动中内化、在探究分析中归纳，这就要求情景必须真实、有意义、不脱离实际，辅以多元活动来操练巩固，反复强化，教师则更要花费精力来引导学生探究和归纳学习。</w:t>
      </w:r>
    </w:p>
    <w:p w14:paraId="5A04589D" w14:textId="77777777" w:rsidR="00AE353C" w:rsidRDefault="00AE353C" w:rsidP="00AE353C">
      <w:pPr>
        <w:spacing w:line="360" w:lineRule="auto"/>
        <w:jc w:val="right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文：邹彬</w:t>
      </w:r>
    </w:p>
    <w:p w14:paraId="73C85294" w14:textId="77777777" w:rsidR="00AE353C" w:rsidRDefault="00AE353C" w:rsidP="00AE353C">
      <w:pPr>
        <w:spacing w:line="360" w:lineRule="auto"/>
        <w:jc w:val="right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图：邓婷</w:t>
      </w:r>
    </w:p>
    <w:p w14:paraId="40EAAF49" w14:textId="77777777" w:rsidR="005344AD" w:rsidRDefault="005344AD">
      <w:bookmarkStart w:id="0" w:name="_GoBack"/>
      <w:bookmarkEnd w:id="0"/>
    </w:p>
    <w:sectPr w:rsidR="005344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F017F8"/>
    <w:multiLevelType w:val="hybridMultilevel"/>
    <w:tmpl w:val="0E20650A"/>
    <w:lvl w:ilvl="0" w:tplc="1E727092">
      <w:start w:val="1"/>
      <w:numFmt w:val="decimal"/>
      <w:lvlText w:val="%1、"/>
      <w:lvlJc w:val="left"/>
      <w:pPr>
        <w:ind w:left="1560" w:hanging="720"/>
      </w:p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>
      <w:start w:val="1"/>
      <w:numFmt w:val="lowerRoman"/>
      <w:lvlText w:val="%3."/>
      <w:lvlJc w:val="righ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9">
      <w:start w:val="1"/>
      <w:numFmt w:val="lowerLetter"/>
      <w:lvlText w:val="%5)"/>
      <w:lvlJc w:val="left"/>
      <w:pPr>
        <w:ind w:left="2940" w:hanging="420"/>
      </w:pPr>
    </w:lvl>
    <w:lvl w:ilvl="5" w:tplc="0409001B">
      <w:start w:val="1"/>
      <w:numFmt w:val="lowerRoman"/>
      <w:lvlText w:val="%6."/>
      <w:lvlJc w:val="righ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9">
      <w:start w:val="1"/>
      <w:numFmt w:val="lowerLetter"/>
      <w:lvlText w:val="%8)"/>
      <w:lvlJc w:val="left"/>
      <w:pPr>
        <w:ind w:left="4200" w:hanging="420"/>
      </w:pPr>
    </w:lvl>
    <w:lvl w:ilvl="8" w:tplc="0409001B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AD"/>
    <w:rsid w:val="005344AD"/>
    <w:rsid w:val="00AE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5EFF3A-A468-45D6-966A-C0292220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5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2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东小 创客</dc:creator>
  <cp:keywords/>
  <dc:description/>
  <cp:lastModifiedBy>东小 创客</cp:lastModifiedBy>
  <cp:revision>2</cp:revision>
  <dcterms:created xsi:type="dcterms:W3CDTF">2019-12-18T01:58:00Z</dcterms:created>
  <dcterms:modified xsi:type="dcterms:W3CDTF">2019-12-18T01:58:00Z</dcterms:modified>
</cp:coreProperties>
</file>