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5A2" w:rsidRDefault="00286617" w:rsidP="000B53EB">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化学课堂教学设计研究——崔正淳工作室11月19日活动简讯</w:t>
      </w:r>
    </w:p>
    <w:p w:rsidR="00AC5C6B" w:rsidRDefault="00BD66D5" w:rsidP="00D44287">
      <w:pPr>
        <w:spacing w:line="360" w:lineRule="auto"/>
        <w:ind w:firstLineChars="177" w:firstLine="425"/>
        <w:jc w:val="left"/>
        <w:rPr>
          <w:rFonts w:ascii="宋体" w:eastAsia="宋体" w:hAnsi="宋体"/>
          <w:sz w:val="24"/>
          <w:szCs w:val="24"/>
        </w:rPr>
      </w:pPr>
      <w:r>
        <w:rPr>
          <w:rFonts w:ascii="宋体" w:eastAsia="宋体" w:hAnsi="宋体"/>
          <w:sz w:val="24"/>
          <w:szCs w:val="24"/>
        </w:rPr>
        <w:t>20</w:t>
      </w:r>
      <w:r w:rsidR="00AC5C6B">
        <w:rPr>
          <w:rFonts w:ascii="宋体" w:eastAsia="宋体" w:hAnsi="宋体"/>
          <w:sz w:val="24"/>
          <w:szCs w:val="24"/>
        </w:rPr>
        <w:t>20</w:t>
      </w:r>
      <w:r>
        <w:rPr>
          <w:rFonts w:ascii="宋体" w:eastAsia="宋体" w:hAnsi="宋体" w:hint="eastAsia"/>
          <w:sz w:val="24"/>
          <w:szCs w:val="24"/>
        </w:rPr>
        <w:t>年</w:t>
      </w:r>
      <w:r w:rsidR="002235BA">
        <w:rPr>
          <w:rFonts w:ascii="宋体" w:eastAsia="宋体" w:hAnsi="宋体" w:hint="eastAsia"/>
          <w:sz w:val="24"/>
          <w:szCs w:val="24"/>
        </w:rPr>
        <w:t>1</w:t>
      </w:r>
      <w:r w:rsidR="005C1B3E">
        <w:rPr>
          <w:rFonts w:ascii="宋体" w:eastAsia="宋体" w:hAnsi="宋体" w:hint="eastAsia"/>
          <w:sz w:val="24"/>
          <w:szCs w:val="24"/>
        </w:rPr>
        <w:t>1</w:t>
      </w:r>
      <w:r>
        <w:rPr>
          <w:rFonts w:ascii="宋体" w:eastAsia="宋体" w:hAnsi="宋体" w:hint="eastAsia"/>
          <w:sz w:val="24"/>
          <w:szCs w:val="24"/>
        </w:rPr>
        <w:t>月</w:t>
      </w:r>
      <w:r w:rsidR="002E7FDE">
        <w:rPr>
          <w:rFonts w:ascii="宋体" w:eastAsia="宋体" w:hAnsi="宋体" w:hint="eastAsia"/>
          <w:sz w:val="24"/>
          <w:szCs w:val="24"/>
        </w:rPr>
        <w:t>1</w:t>
      </w:r>
      <w:r w:rsidR="00286617">
        <w:rPr>
          <w:rFonts w:ascii="宋体" w:eastAsia="宋体" w:hAnsi="宋体" w:hint="eastAsia"/>
          <w:sz w:val="24"/>
          <w:szCs w:val="24"/>
        </w:rPr>
        <w:t>9</w:t>
      </w:r>
      <w:r w:rsidR="007346DC">
        <w:rPr>
          <w:rFonts w:ascii="宋体" w:eastAsia="宋体" w:hAnsi="宋体" w:hint="eastAsia"/>
          <w:sz w:val="24"/>
          <w:szCs w:val="24"/>
        </w:rPr>
        <w:t>日，双流区崔正淳名教师工作室</w:t>
      </w:r>
      <w:r w:rsidR="002E7FDE">
        <w:rPr>
          <w:rFonts w:ascii="宋体" w:eastAsia="宋体" w:hAnsi="宋体" w:hint="eastAsia"/>
          <w:sz w:val="24"/>
          <w:szCs w:val="24"/>
        </w:rPr>
        <w:t>全体成员在</w:t>
      </w:r>
      <w:r w:rsidR="00286617">
        <w:rPr>
          <w:rFonts w:ascii="宋体" w:eastAsia="宋体" w:hAnsi="宋体" w:hint="eastAsia"/>
          <w:sz w:val="24"/>
          <w:szCs w:val="24"/>
        </w:rPr>
        <w:t>双流中学顺利举行了本学期第六次研修活动，邀请到了成都市教育科学研究院的化学教研员邓玉华老师与市化学核心团队的老师们，和崔老师工作室学员一起探讨化学课堂教学设计研究</w:t>
      </w:r>
      <w:r w:rsidR="00AC5C6B">
        <w:rPr>
          <w:rFonts w:ascii="宋体" w:eastAsia="宋体" w:hAnsi="宋体" w:hint="eastAsia"/>
          <w:sz w:val="24"/>
          <w:szCs w:val="24"/>
        </w:rPr>
        <w:t>。</w:t>
      </w:r>
    </w:p>
    <w:p w:rsidR="002235BA" w:rsidRDefault="00D6727F" w:rsidP="001409C2">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首先，</w:t>
      </w:r>
      <w:r w:rsidR="005C1B3E">
        <w:rPr>
          <w:rFonts w:ascii="宋体" w:eastAsia="宋体" w:hAnsi="宋体" w:hint="eastAsia"/>
          <w:sz w:val="24"/>
          <w:szCs w:val="24"/>
        </w:rPr>
        <w:t>来自双流中学的</w:t>
      </w:r>
      <w:r w:rsidR="0093706E">
        <w:rPr>
          <w:rFonts w:ascii="宋体" w:eastAsia="宋体" w:hAnsi="宋体" w:hint="eastAsia"/>
          <w:sz w:val="24"/>
          <w:szCs w:val="24"/>
        </w:rPr>
        <w:t>杨华敏老师进行了《盖斯定律》的说课。杨老师从教学指导思想、教学内容分析、学生情况分析、教学目标设计、教学过程分析和教学设计反思等方面，结合深度学习和教学评一致性的理念，依据情景素材线、学科</w:t>
      </w:r>
      <w:proofErr w:type="gramStart"/>
      <w:r w:rsidR="0093706E">
        <w:rPr>
          <w:rFonts w:ascii="宋体" w:eastAsia="宋体" w:hAnsi="宋体" w:hint="eastAsia"/>
          <w:sz w:val="24"/>
          <w:szCs w:val="24"/>
        </w:rPr>
        <w:t>认识线</w:t>
      </w:r>
      <w:proofErr w:type="gramEnd"/>
      <w:r w:rsidR="0093706E">
        <w:rPr>
          <w:rFonts w:ascii="宋体" w:eastAsia="宋体" w:hAnsi="宋体" w:hint="eastAsia"/>
          <w:sz w:val="24"/>
          <w:szCs w:val="24"/>
        </w:rPr>
        <w:t>和素养发展线等详细阐述了计算相同燃料不同途径燃烧反应热、设计路径计算反应热、使用盖斯定律计算反应热、盖斯定律在生活中的应用等教学活动的设计。</w:t>
      </w:r>
    </w:p>
    <w:p w:rsidR="009E3DF7" w:rsidRDefault="009E3DF7" w:rsidP="009E3DF7">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图</w:t>
      </w:r>
      <w:r w:rsidR="007076A9">
        <w:rPr>
          <w:rFonts w:ascii="宋体" w:eastAsia="宋体" w:hAnsi="宋体" w:hint="eastAsia"/>
          <w:sz w:val="24"/>
          <w:szCs w:val="24"/>
        </w:rPr>
        <w:t>1</w:t>
      </w:r>
      <w:r>
        <w:rPr>
          <w:rFonts w:ascii="宋体" w:eastAsia="宋体" w:hAnsi="宋体" w:hint="eastAsia"/>
          <w:sz w:val="24"/>
          <w:szCs w:val="24"/>
        </w:rPr>
        <w:t xml:space="preserve"> </w:t>
      </w:r>
      <w:r w:rsidR="0093706E">
        <w:rPr>
          <w:rFonts w:ascii="宋体" w:eastAsia="宋体" w:hAnsi="宋体" w:hint="eastAsia"/>
          <w:sz w:val="24"/>
          <w:szCs w:val="24"/>
        </w:rPr>
        <w:t>杨华敏老师说课</w:t>
      </w:r>
    </w:p>
    <w:p w:rsidR="009E3DF7" w:rsidRDefault="00A50B30" w:rsidP="00A50B30">
      <w:pPr>
        <w:spacing w:line="360" w:lineRule="auto"/>
        <w:ind w:firstLineChars="202" w:firstLine="485"/>
        <w:rPr>
          <w:rFonts w:ascii="宋体" w:eastAsia="宋体" w:hAnsi="宋体"/>
          <w:sz w:val="24"/>
          <w:szCs w:val="24"/>
        </w:rPr>
      </w:pPr>
      <w:r>
        <w:rPr>
          <w:rFonts w:ascii="宋体" w:eastAsia="宋体" w:hAnsi="宋体"/>
          <w:noProof/>
          <w:sz w:val="24"/>
          <w:szCs w:val="24"/>
        </w:rPr>
        <w:drawing>
          <wp:inline distT="0" distB="0" distL="0" distR="0">
            <wp:extent cx="5274310" cy="3941082"/>
            <wp:effectExtent l="19050" t="0" r="2540" b="0"/>
            <wp:docPr id="1" name="图片 1" descr="D:\工作\研究课题\崔老师工作室\2020年11月19日活动\杨华敏老师说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研究课题\崔老师工作室\2020年11月19日活动\杨华敏老师说课1.jpg"/>
                    <pic:cNvPicPr>
                      <a:picLocks noChangeAspect="1" noChangeArrowheads="1"/>
                    </pic:cNvPicPr>
                  </pic:nvPicPr>
                  <pic:blipFill>
                    <a:blip r:embed="rId6"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p w:rsidR="005D48A4" w:rsidRDefault="00A67FCB" w:rsidP="00A67FCB">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紧接着，</w:t>
      </w:r>
      <w:r w:rsidR="0093706E">
        <w:rPr>
          <w:rFonts w:ascii="宋体" w:eastAsia="宋体" w:hAnsi="宋体" w:hint="eastAsia"/>
          <w:sz w:val="24"/>
          <w:szCs w:val="24"/>
        </w:rPr>
        <w:t>来自</w:t>
      </w:r>
      <w:proofErr w:type="gramStart"/>
      <w:r w:rsidR="0093706E">
        <w:rPr>
          <w:rFonts w:ascii="宋体" w:eastAsia="宋体" w:hAnsi="宋体" w:hint="eastAsia"/>
          <w:sz w:val="24"/>
          <w:szCs w:val="24"/>
        </w:rPr>
        <w:t>棠</w:t>
      </w:r>
      <w:proofErr w:type="gramEnd"/>
      <w:r w:rsidR="0093706E">
        <w:rPr>
          <w:rFonts w:ascii="宋体" w:eastAsia="宋体" w:hAnsi="宋体" w:hint="eastAsia"/>
          <w:sz w:val="24"/>
          <w:szCs w:val="24"/>
        </w:rPr>
        <w:t>湖中学实验学校的张浩老师进行了《碳的单质》的说课。张浩老师从教材分析、学情分析、评价任务、指导思想、设计思路、教学过程、板书设计和教学反思等方面，详细阐述了石墨</w:t>
      </w:r>
      <w:proofErr w:type="gramStart"/>
      <w:r w:rsidR="0093706E">
        <w:rPr>
          <w:rFonts w:ascii="宋体" w:eastAsia="宋体" w:hAnsi="宋体" w:hint="eastAsia"/>
          <w:sz w:val="24"/>
          <w:szCs w:val="24"/>
        </w:rPr>
        <w:t>烯</w:t>
      </w:r>
      <w:proofErr w:type="gramEnd"/>
      <w:r w:rsidR="0093706E">
        <w:rPr>
          <w:rFonts w:ascii="宋体" w:eastAsia="宋体" w:hAnsi="宋体" w:hint="eastAsia"/>
          <w:sz w:val="24"/>
          <w:szCs w:val="24"/>
        </w:rPr>
        <w:t>具有的性质、物质性质与用途的关系、活性炭为什么具有吸附性、金刚石与石墨</w:t>
      </w:r>
      <w:proofErr w:type="gramStart"/>
      <w:r w:rsidR="0093706E">
        <w:rPr>
          <w:rFonts w:ascii="宋体" w:eastAsia="宋体" w:hAnsi="宋体" w:hint="eastAsia"/>
          <w:sz w:val="24"/>
          <w:szCs w:val="24"/>
        </w:rPr>
        <w:t>烯</w:t>
      </w:r>
      <w:proofErr w:type="gramEnd"/>
      <w:r w:rsidR="0093706E">
        <w:rPr>
          <w:rFonts w:ascii="宋体" w:eastAsia="宋体" w:hAnsi="宋体" w:hint="eastAsia"/>
          <w:sz w:val="24"/>
          <w:szCs w:val="24"/>
        </w:rPr>
        <w:t>性质差异的原因、物质的结构与</w:t>
      </w:r>
      <w:r w:rsidR="0093706E">
        <w:rPr>
          <w:rFonts w:ascii="宋体" w:eastAsia="宋体" w:hAnsi="宋体" w:hint="eastAsia"/>
          <w:sz w:val="24"/>
          <w:szCs w:val="24"/>
        </w:rPr>
        <w:lastRenderedPageBreak/>
        <w:t>性质的关系等教学活动的设计。</w:t>
      </w:r>
    </w:p>
    <w:p w:rsidR="009866FD" w:rsidRDefault="009866FD" w:rsidP="009866FD">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 xml:space="preserve">图2 </w:t>
      </w:r>
      <w:r w:rsidR="0093706E">
        <w:rPr>
          <w:rFonts w:ascii="宋体" w:eastAsia="宋体" w:hAnsi="宋体" w:hint="eastAsia"/>
          <w:sz w:val="24"/>
          <w:szCs w:val="24"/>
        </w:rPr>
        <w:t>张浩老师说课</w:t>
      </w:r>
    </w:p>
    <w:p w:rsidR="009866FD" w:rsidRDefault="00A50B30" w:rsidP="00A50B30">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5274310" cy="3941082"/>
            <wp:effectExtent l="19050" t="0" r="2540" b="0"/>
            <wp:docPr id="2" name="图片 2" descr="D:\工作\研究课题\崔老师工作室\2020年11月19日活动\张浩老师说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研究课题\崔老师工作室\2020年11月19日活动\张浩老师说课1.jpg"/>
                    <pic:cNvPicPr>
                      <a:picLocks noChangeAspect="1" noChangeArrowheads="1"/>
                    </pic:cNvPicPr>
                  </pic:nvPicPr>
                  <pic:blipFill>
                    <a:blip r:embed="rId7"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p w:rsidR="009866FD" w:rsidRDefault="009866FD" w:rsidP="009866FD">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 xml:space="preserve">图3 </w:t>
      </w:r>
      <w:r w:rsidR="0093706E">
        <w:rPr>
          <w:rFonts w:ascii="宋体" w:eastAsia="宋体" w:hAnsi="宋体" w:hint="eastAsia"/>
          <w:sz w:val="24"/>
          <w:szCs w:val="24"/>
        </w:rPr>
        <w:t>工作室学员认真听讲</w:t>
      </w:r>
    </w:p>
    <w:p w:rsidR="005D742C" w:rsidRDefault="00A50B30" w:rsidP="00A50B30">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5274310" cy="3941082"/>
            <wp:effectExtent l="19050" t="0" r="2540" b="0"/>
            <wp:docPr id="3" name="图片 3" descr="D:\工作\研究课题\崔老师工作室\2020年11月19日活动\工作室学员认真听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工作\研究课题\崔老师工作室\2020年11月19日活动\工作室学员认真听讲1.jpg"/>
                    <pic:cNvPicPr>
                      <a:picLocks noChangeAspect="1" noChangeArrowheads="1"/>
                    </pic:cNvPicPr>
                  </pic:nvPicPr>
                  <pic:blipFill>
                    <a:blip r:embed="rId8"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p w:rsidR="005D742C" w:rsidRPr="005D742C" w:rsidRDefault="0093706E" w:rsidP="005D742C">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lastRenderedPageBreak/>
        <w:t>然后，结合工作室学员的说课，成都市化学教研员邓玉华老师带来了《</w:t>
      </w:r>
      <w:r w:rsidR="005103B1">
        <w:rPr>
          <w:rFonts w:ascii="宋体" w:eastAsia="宋体" w:hAnsi="宋体" w:hint="eastAsia"/>
          <w:sz w:val="24"/>
          <w:szCs w:val="24"/>
        </w:rPr>
        <w:t>活动元教学结构化的构建</w:t>
      </w:r>
      <w:r>
        <w:rPr>
          <w:rFonts w:ascii="宋体" w:eastAsia="宋体" w:hAnsi="宋体" w:hint="eastAsia"/>
          <w:sz w:val="24"/>
          <w:szCs w:val="24"/>
        </w:rPr>
        <w:t>》</w:t>
      </w:r>
      <w:r w:rsidR="005103B1">
        <w:rPr>
          <w:rFonts w:ascii="宋体" w:eastAsia="宋体" w:hAnsi="宋体" w:hint="eastAsia"/>
          <w:sz w:val="24"/>
          <w:szCs w:val="24"/>
        </w:rPr>
        <w:t>的讲座，探讨如何从常态课到公开课。邓老师结合《卤代烃》</w:t>
      </w:r>
      <w:r w:rsidR="009F03A9">
        <w:rPr>
          <w:rFonts w:ascii="宋体" w:eastAsia="宋体" w:hAnsi="宋体" w:hint="eastAsia"/>
          <w:sz w:val="24"/>
          <w:szCs w:val="24"/>
        </w:rPr>
        <w:t>、《化学电源》和《基于证据推理的氯水性质探究》等优质课案例</w:t>
      </w:r>
      <w:r w:rsidR="005103B1">
        <w:rPr>
          <w:rFonts w:ascii="宋体" w:eastAsia="宋体" w:hAnsi="宋体" w:hint="eastAsia"/>
          <w:sz w:val="24"/>
          <w:szCs w:val="24"/>
        </w:rPr>
        <w:t>指出，课堂教学的结构要素是教学评一体化，教和</w:t>
      </w:r>
      <w:proofErr w:type="gramStart"/>
      <w:r w:rsidR="005103B1">
        <w:rPr>
          <w:rFonts w:ascii="宋体" w:eastAsia="宋体" w:hAnsi="宋体" w:hint="eastAsia"/>
          <w:sz w:val="24"/>
          <w:szCs w:val="24"/>
        </w:rPr>
        <w:t>评都是</w:t>
      </w:r>
      <w:proofErr w:type="gramEnd"/>
      <w:r w:rsidR="005103B1">
        <w:rPr>
          <w:rFonts w:ascii="宋体" w:eastAsia="宋体" w:hAnsi="宋体" w:hint="eastAsia"/>
          <w:sz w:val="24"/>
          <w:szCs w:val="24"/>
        </w:rPr>
        <w:t>以学生的学为核心的，要设计好情景、问题与活动过程，让学生深度参与课堂，发展学生的高阶思维，对学生的学习活动及时检测与反馈。活动</w:t>
      </w:r>
      <w:proofErr w:type="gramStart"/>
      <w:r w:rsidR="005103B1">
        <w:rPr>
          <w:rFonts w:ascii="宋体" w:eastAsia="宋体" w:hAnsi="宋体" w:hint="eastAsia"/>
          <w:sz w:val="24"/>
          <w:szCs w:val="24"/>
        </w:rPr>
        <w:t>元教学</w:t>
      </w:r>
      <w:proofErr w:type="gramEnd"/>
      <w:r w:rsidR="005103B1">
        <w:rPr>
          <w:rFonts w:ascii="宋体" w:eastAsia="宋体" w:hAnsi="宋体" w:hint="eastAsia"/>
          <w:sz w:val="24"/>
          <w:szCs w:val="24"/>
        </w:rPr>
        <w:t>要以学生为中心，有明确的学习任务，从而设计几个相对独立的学生活动。活动</w:t>
      </w:r>
      <w:proofErr w:type="gramStart"/>
      <w:r w:rsidR="005103B1">
        <w:rPr>
          <w:rFonts w:ascii="宋体" w:eastAsia="宋体" w:hAnsi="宋体" w:hint="eastAsia"/>
          <w:sz w:val="24"/>
          <w:szCs w:val="24"/>
        </w:rPr>
        <w:t>元教学</w:t>
      </w:r>
      <w:proofErr w:type="gramEnd"/>
      <w:r w:rsidR="005103B1">
        <w:rPr>
          <w:rFonts w:ascii="宋体" w:eastAsia="宋体" w:hAnsi="宋体" w:hint="eastAsia"/>
          <w:sz w:val="24"/>
          <w:szCs w:val="24"/>
        </w:rPr>
        <w:t>中目标要结构化，包含行为、条件和标准；内容要结构化，保证学生学习活动；评价要结构化，细化评价及时跟进。优质</w:t>
      </w:r>
      <w:proofErr w:type="gramStart"/>
      <w:r w:rsidR="005103B1">
        <w:rPr>
          <w:rFonts w:ascii="宋体" w:eastAsia="宋体" w:hAnsi="宋体" w:hint="eastAsia"/>
          <w:sz w:val="24"/>
          <w:szCs w:val="24"/>
        </w:rPr>
        <w:t>课一定</w:t>
      </w:r>
      <w:proofErr w:type="gramEnd"/>
      <w:r w:rsidR="005103B1">
        <w:rPr>
          <w:rFonts w:ascii="宋体" w:eastAsia="宋体" w:hAnsi="宋体" w:hint="eastAsia"/>
          <w:sz w:val="24"/>
          <w:szCs w:val="24"/>
        </w:rPr>
        <w:t>是依托课标、学业质量标准、教材和学生可接受度，挖掘背景、突出问题、呈现思维过程、增加学生参与度，从而达到深度学习的课堂。</w:t>
      </w:r>
    </w:p>
    <w:p w:rsidR="005D742C" w:rsidRDefault="005D742C" w:rsidP="005D742C">
      <w:pPr>
        <w:spacing w:line="360" w:lineRule="auto"/>
        <w:ind w:firstLineChars="202" w:firstLine="485"/>
        <w:jc w:val="center"/>
        <w:rPr>
          <w:rFonts w:ascii="宋体" w:eastAsia="宋体" w:hAnsi="宋体"/>
          <w:sz w:val="24"/>
          <w:szCs w:val="24"/>
        </w:rPr>
      </w:pPr>
      <w:r>
        <w:rPr>
          <w:rFonts w:ascii="宋体" w:eastAsia="宋体" w:hAnsi="宋体" w:hint="eastAsia"/>
          <w:sz w:val="24"/>
          <w:szCs w:val="24"/>
        </w:rPr>
        <w:t xml:space="preserve">图4 </w:t>
      </w:r>
      <w:r w:rsidR="005103B1">
        <w:rPr>
          <w:rFonts w:ascii="宋体" w:eastAsia="宋体" w:hAnsi="宋体" w:hint="eastAsia"/>
          <w:sz w:val="24"/>
          <w:szCs w:val="24"/>
        </w:rPr>
        <w:t>邓玉华老师讲座</w:t>
      </w:r>
    </w:p>
    <w:p w:rsidR="005D742C" w:rsidRPr="003F3B2A" w:rsidRDefault="00A50B30" w:rsidP="00A50B30">
      <w:pPr>
        <w:spacing w:line="360" w:lineRule="auto"/>
        <w:ind w:firstLineChars="202" w:firstLine="485"/>
        <w:jc w:val="center"/>
        <w:rPr>
          <w:rFonts w:ascii="宋体" w:eastAsia="宋体" w:hAnsi="宋体"/>
          <w:sz w:val="24"/>
          <w:szCs w:val="24"/>
        </w:rPr>
      </w:pPr>
      <w:r>
        <w:rPr>
          <w:rFonts w:ascii="宋体" w:eastAsia="宋体" w:hAnsi="宋体"/>
          <w:noProof/>
          <w:sz w:val="24"/>
          <w:szCs w:val="24"/>
        </w:rPr>
        <w:drawing>
          <wp:inline distT="0" distB="0" distL="0" distR="0">
            <wp:extent cx="5274310" cy="3941082"/>
            <wp:effectExtent l="19050" t="0" r="2540" b="0"/>
            <wp:docPr id="6" name="图片 4" descr="D:\工作\研究课题\崔老师工作室\2020年11月19日活动\邓玉华老师讲座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工作\研究课题\崔老师工作室\2020年11月19日活动\邓玉华老师讲座1.jpg"/>
                    <pic:cNvPicPr>
                      <a:picLocks noChangeAspect="1" noChangeArrowheads="1"/>
                    </pic:cNvPicPr>
                  </pic:nvPicPr>
                  <pic:blipFill>
                    <a:blip r:embed="rId9" cstate="print"/>
                    <a:srcRect/>
                    <a:stretch>
                      <a:fillRect/>
                    </a:stretch>
                  </pic:blipFill>
                  <pic:spPr bwMode="auto">
                    <a:xfrm>
                      <a:off x="0" y="0"/>
                      <a:ext cx="5274310" cy="3941082"/>
                    </a:xfrm>
                    <a:prstGeom prst="rect">
                      <a:avLst/>
                    </a:prstGeom>
                    <a:noFill/>
                    <a:ln w="9525">
                      <a:noFill/>
                      <a:miter lim="800000"/>
                      <a:headEnd/>
                      <a:tailEnd/>
                    </a:ln>
                  </pic:spPr>
                </pic:pic>
              </a:graphicData>
            </a:graphic>
          </wp:inline>
        </w:drawing>
      </w:r>
    </w:p>
    <w:p w:rsidR="005D742C" w:rsidRPr="003F3B2A" w:rsidRDefault="005103B1" w:rsidP="005103B1">
      <w:pPr>
        <w:spacing w:line="360" w:lineRule="auto"/>
        <w:ind w:firstLineChars="202" w:firstLine="485"/>
        <w:jc w:val="left"/>
        <w:rPr>
          <w:rFonts w:ascii="宋体" w:eastAsia="宋体" w:hAnsi="宋体"/>
          <w:sz w:val="24"/>
          <w:szCs w:val="24"/>
        </w:rPr>
      </w:pPr>
      <w:r>
        <w:rPr>
          <w:rFonts w:ascii="宋体" w:eastAsia="宋体" w:hAnsi="宋体" w:hint="eastAsia"/>
          <w:sz w:val="24"/>
          <w:szCs w:val="24"/>
        </w:rPr>
        <w:t>邓老师的讲座增进了崔老师工作室学员对深度学习和教学评一致性化学课堂的理解</w:t>
      </w:r>
      <w:r w:rsidR="009F03A9">
        <w:rPr>
          <w:rFonts w:ascii="宋体" w:eastAsia="宋体" w:hAnsi="宋体" w:hint="eastAsia"/>
          <w:sz w:val="24"/>
          <w:szCs w:val="24"/>
        </w:rPr>
        <w:t>，</w:t>
      </w:r>
      <w:r w:rsidR="0079707C">
        <w:rPr>
          <w:rFonts w:ascii="宋体" w:eastAsia="宋体" w:hAnsi="宋体" w:hint="eastAsia"/>
          <w:sz w:val="24"/>
          <w:szCs w:val="24"/>
        </w:rPr>
        <w:t>对于如何打磨一堂优质的化学</w:t>
      </w:r>
      <w:proofErr w:type="gramStart"/>
      <w:r w:rsidR="0079707C">
        <w:rPr>
          <w:rFonts w:ascii="宋体" w:eastAsia="宋体" w:hAnsi="宋体" w:hint="eastAsia"/>
          <w:sz w:val="24"/>
          <w:szCs w:val="24"/>
        </w:rPr>
        <w:t>课有了</w:t>
      </w:r>
      <w:proofErr w:type="gramEnd"/>
      <w:r w:rsidR="0079707C">
        <w:rPr>
          <w:rFonts w:ascii="宋体" w:eastAsia="宋体" w:hAnsi="宋体" w:hint="eastAsia"/>
          <w:sz w:val="24"/>
          <w:szCs w:val="24"/>
        </w:rPr>
        <w:t>更深的认识，为工作室《中学化学课堂中引导学生深度学习的策略研究》市级课题与区级课题的后续研究指明了方向！</w:t>
      </w:r>
    </w:p>
    <w:sectPr w:rsidR="005D742C" w:rsidRPr="003F3B2A" w:rsidSect="008E15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2BF" w:rsidRDefault="00E862BF" w:rsidP="000D64A5">
      <w:r>
        <w:separator/>
      </w:r>
    </w:p>
  </w:endnote>
  <w:endnote w:type="continuationSeparator" w:id="0">
    <w:p w:rsidR="00E862BF" w:rsidRDefault="00E862BF" w:rsidP="000D64A5">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2BF" w:rsidRDefault="00E862BF" w:rsidP="000D64A5">
      <w:r>
        <w:separator/>
      </w:r>
    </w:p>
  </w:footnote>
  <w:footnote w:type="continuationSeparator" w:id="0">
    <w:p w:rsidR="00E862BF" w:rsidRDefault="00E862BF" w:rsidP="000D64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42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64A5"/>
    <w:rsid w:val="00000B27"/>
    <w:rsid w:val="00004F3F"/>
    <w:rsid w:val="00021280"/>
    <w:rsid w:val="0002717C"/>
    <w:rsid w:val="00031F31"/>
    <w:rsid w:val="00053792"/>
    <w:rsid w:val="000708B8"/>
    <w:rsid w:val="00071166"/>
    <w:rsid w:val="00080115"/>
    <w:rsid w:val="0008259D"/>
    <w:rsid w:val="00084A60"/>
    <w:rsid w:val="000B53EB"/>
    <w:rsid w:val="000C5441"/>
    <w:rsid w:val="000D0BDE"/>
    <w:rsid w:val="000D64A5"/>
    <w:rsid w:val="000D6A63"/>
    <w:rsid w:val="000E1980"/>
    <w:rsid w:val="000E502C"/>
    <w:rsid w:val="000E7459"/>
    <w:rsid w:val="000F137A"/>
    <w:rsid w:val="000F2A99"/>
    <w:rsid w:val="000F3A95"/>
    <w:rsid w:val="000F4224"/>
    <w:rsid w:val="000F67C5"/>
    <w:rsid w:val="001043C3"/>
    <w:rsid w:val="001059B0"/>
    <w:rsid w:val="00110787"/>
    <w:rsid w:val="00113BE1"/>
    <w:rsid w:val="0013188D"/>
    <w:rsid w:val="001346E6"/>
    <w:rsid w:val="001409C2"/>
    <w:rsid w:val="001458E3"/>
    <w:rsid w:val="00151ADD"/>
    <w:rsid w:val="00157EAC"/>
    <w:rsid w:val="001754B0"/>
    <w:rsid w:val="0018197C"/>
    <w:rsid w:val="0018733B"/>
    <w:rsid w:val="001B1971"/>
    <w:rsid w:val="001C6E62"/>
    <w:rsid w:val="001D0E6B"/>
    <w:rsid w:val="001D714B"/>
    <w:rsid w:val="001F1DBA"/>
    <w:rsid w:val="002044DD"/>
    <w:rsid w:val="00205B4D"/>
    <w:rsid w:val="00222C17"/>
    <w:rsid w:val="002235BA"/>
    <w:rsid w:val="00223E27"/>
    <w:rsid w:val="002317D0"/>
    <w:rsid w:val="00231C7C"/>
    <w:rsid w:val="0023342E"/>
    <w:rsid w:val="002337F1"/>
    <w:rsid w:val="00237832"/>
    <w:rsid w:val="002438D9"/>
    <w:rsid w:val="00243F9A"/>
    <w:rsid w:val="00253D5A"/>
    <w:rsid w:val="00282D7F"/>
    <w:rsid w:val="002839B2"/>
    <w:rsid w:val="00286617"/>
    <w:rsid w:val="002962E6"/>
    <w:rsid w:val="002B08D7"/>
    <w:rsid w:val="002C38E0"/>
    <w:rsid w:val="002E7FDE"/>
    <w:rsid w:val="002F7644"/>
    <w:rsid w:val="003035FB"/>
    <w:rsid w:val="00317063"/>
    <w:rsid w:val="00343E88"/>
    <w:rsid w:val="00360C41"/>
    <w:rsid w:val="003730E5"/>
    <w:rsid w:val="0037444D"/>
    <w:rsid w:val="00377BCF"/>
    <w:rsid w:val="00387E10"/>
    <w:rsid w:val="00390F48"/>
    <w:rsid w:val="00392D1D"/>
    <w:rsid w:val="003D7B21"/>
    <w:rsid w:val="003E28A7"/>
    <w:rsid w:val="003E4722"/>
    <w:rsid w:val="003F08AB"/>
    <w:rsid w:val="003F3B2A"/>
    <w:rsid w:val="00422C0B"/>
    <w:rsid w:val="00441FA8"/>
    <w:rsid w:val="00456F8F"/>
    <w:rsid w:val="00463C2B"/>
    <w:rsid w:val="00467741"/>
    <w:rsid w:val="00491A45"/>
    <w:rsid w:val="004928D3"/>
    <w:rsid w:val="004951FC"/>
    <w:rsid w:val="0049534A"/>
    <w:rsid w:val="004A45A1"/>
    <w:rsid w:val="004A7CC0"/>
    <w:rsid w:val="004B1DAA"/>
    <w:rsid w:val="004C0CCF"/>
    <w:rsid w:val="004C6B41"/>
    <w:rsid w:val="004D331A"/>
    <w:rsid w:val="004F0D54"/>
    <w:rsid w:val="004F1E59"/>
    <w:rsid w:val="004F775A"/>
    <w:rsid w:val="004F7E18"/>
    <w:rsid w:val="005103B1"/>
    <w:rsid w:val="00514BE3"/>
    <w:rsid w:val="00517625"/>
    <w:rsid w:val="00520A90"/>
    <w:rsid w:val="00545DF2"/>
    <w:rsid w:val="005504FB"/>
    <w:rsid w:val="005521BF"/>
    <w:rsid w:val="00563370"/>
    <w:rsid w:val="00565333"/>
    <w:rsid w:val="00570CDB"/>
    <w:rsid w:val="005713C3"/>
    <w:rsid w:val="005810DD"/>
    <w:rsid w:val="00595DF9"/>
    <w:rsid w:val="005B50C4"/>
    <w:rsid w:val="005C14CC"/>
    <w:rsid w:val="005C1B3E"/>
    <w:rsid w:val="005C6DBB"/>
    <w:rsid w:val="005D48A4"/>
    <w:rsid w:val="005D742C"/>
    <w:rsid w:val="005D7618"/>
    <w:rsid w:val="005E27E1"/>
    <w:rsid w:val="005E61C5"/>
    <w:rsid w:val="00600ECE"/>
    <w:rsid w:val="00602EC6"/>
    <w:rsid w:val="00611025"/>
    <w:rsid w:val="006149B2"/>
    <w:rsid w:val="006314DE"/>
    <w:rsid w:val="00644FE9"/>
    <w:rsid w:val="0065037B"/>
    <w:rsid w:val="0065272D"/>
    <w:rsid w:val="00654A86"/>
    <w:rsid w:val="00656B3F"/>
    <w:rsid w:val="00657903"/>
    <w:rsid w:val="00657C53"/>
    <w:rsid w:val="00662AE4"/>
    <w:rsid w:val="00666A02"/>
    <w:rsid w:val="00666F03"/>
    <w:rsid w:val="006765A0"/>
    <w:rsid w:val="00681696"/>
    <w:rsid w:val="00692FAD"/>
    <w:rsid w:val="00697DDF"/>
    <w:rsid w:val="006B0646"/>
    <w:rsid w:val="006B129F"/>
    <w:rsid w:val="006C27B6"/>
    <w:rsid w:val="006D75A0"/>
    <w:rsid w:val="006E0414"/>
    <w:rsid w:val="007076A9"/>
    <w:rsid w:val="00707E80"/>
    <w:rsid w:val="00710B3A"/>
    <w:rsid w:val="007346DC"/>
    <w:rsid w:val="00772E7E"/>
    <w:rsid w:val="00774A15"/>
    <w:rsid w:val="0077540C"/>
    <w:rsid w:val="00784AC5"/>
    <w:rsid w:val="0079707C"/>
    <w:rsid w:val="007A2C5B"/>
    <w:rsid w:val="007B2505"/>
    <w:rsid w:val="007B581B"/>
    <w:rsid w:val="007C12BF"/>
    <w:rsid w:val="007C6FD5"/>
    <w:rsid w:val="007D0E5C"/>
    <w:rsid w:val="007D3057"/>
    <w:rsid w:val="007D6111"/>
    <w:rsid w:val="007E56E2"/>
    <w:rsid w:val="007E77A8"/>
    <w:rsid w:val="00801004"/>
    <w:rsid w:val="008033E1"/>
    <w:rsid w:val="008141AA"/>
    <w:rsid w:val="00833924"/>
    <w:rsid w:val="0083595F"/>
    <w:rsid w:val="00836FD1"/>
    <w:rsid w:val="008403FC"/>
    <w:rsid w:val="00882B21"/>
    <w:rsid w:val="00882BD0"/>
    <w:rsid w:val="008831F6"/>
    <w:rsid w:val="0088347C"/>
    <w:rsid w:val="00890973"/>
    <w:rsid w:val="008933F7"/>
    <w:rsid w:val="00894C10"/>
    <w:rsid w:val="008A7A21"/>
    <w:rsid w:val="008B2C6A"/>
    <w:rsid w:val="008B37E8"/>
    <w:rsid w:val="008E15A2"/>
    <w:rsid w:val="008F3808"/>
    <w:rsid w:val="008F5C0D"/>
    <w:rsid w:val="008F7019"/>
    <w:rsid w:val="009018E2"/>
    <w:rsid w:val="00901DDB"/>
    <w:rsid w:val="00917B7E"/>
    <w:rsid w:val="0092043F"/>
    <w:rsid w:val="00921E56"/>
    <w:rsid w:val="009348B9"/>
    <w:rsid w:val="0093614B"/>
    <w:rsid w:val="0093706E"/>
    <w:rsid w:val="0093748C"/>
    <w:rsid w:val="00940D10"/>
    <w:rsid w:val="00945FF2"/>
    <w:rsid w:val="009666AE"/>
    <w:rsid w:val="009752BE"/>
    <w:rsid w:val="00976E53"/>
    <w:rsid w:val="009866FD"/>
    <w:rsid w:val="0099763E"/>
    <w:rsid w:val="009A1568"/>
    <w:rsid w:val="009A4C45"/>
    <w:rsid w:val="009B0451"/>
    <w:rsid w:val="009B7FE7"/>
    <w:rsid w:val="009C35FA"/>
    <w:rsid w:val="009C71EF"/>
    <w:rsid w:val="009E3DF7"/>
    <w:rsid w:val="009F03A9"/>
    <w:rsid w:val="009F1D5F"/>
    <w:rsid w:val="009F6738"/>
    <w:rsid w:val="00A04067"/>
    <w:rsid w:val="00A156BE"/>
    <w:rsid w:val="00A33A80"/>
    <w:rsid w:val="00A446F2"/>
    <w:rsid w:val="00A46DA9"/>
    <w:rsid w:val="00A50B30"/>
    <w:rsid w:val="00A524EF"/>
    <w:rsid w:val="00A628B3"/>
    <w:rsid w:val="00A67FCB"/>
    <w:rsid w:val="00A73323"/>
    <w:rsid w:val="00A73FBF"/>
    <w:rsid w:val="00A77CC4"/>
    <w:rsid w:val="00A80A9B"/>
    <w:rsid w:val="00A82E34"/>
    <w:rsid w:val="00A85EDA"/>
    <w:rsid w:val="00A95BED"/>
    <w:rsid w:val="00AB1F0E"/>
    <w:rsid w:val="00AC0980"/>
    <w:rsid w:val="00AC5C6B"/>
    <w:rsid w:val="00AE23B6"/>
    <w:rsid w:val="00AE56DA"/>
    <w:rsid w:val="00B06DCD"/>
    <w:rsid w:val="00B12926"/>
    <w:rsid w:val="00B13B92"/>
    <w:rsid w:val="00B15D37"/>
    <w:rsid w:val="00B2770E"/>
    <w:rsid w:val="00B37F53"/>
    <w:rsid w:val="00B40166"/>
    <w:rsid w:val="00B43173"/>
    <w:rsid w:val="00B50432"/>
    <w:rsid w:val="00B8212B"/>
    <w:rsid w:val="00B96175"/>
    <w:rsid w:val="00BA6D30"/>
    <w:rsid w:val="00BB18FA"/>
    <w:rsid w:val="00BC2A9D"/>
    <w:rsid w:val="00BC5161"/>
    <w:rsid w:val="00BC5AAE"/>
    <w:rsid w:val="00BD0CA6"/>
    <w:rsid w:val="00BD66D5"/>
    <w:rsid w:val="00BD6EE3"/>
    <w:rsid w:val="00BE3412"/>
    <w:rsid w:val="00BE37D9"/>
    <w:rsid w:val="00BE6CC5"/>
    <w:rsid w:val="00BE73E9"/>
    <w:rsid w:val="00C10C60"/>
    <w:rsid w:val="00C1598A"/>
    <w:rsid w:val="00C1753C"/>
    <w:rsid w:val="00C2006D"/>
    <w:rsid w:val="00C20196"/>
    <w:rsid w:val="00C3289D"/>
    <w:rsid w:val="00C33C0E"/>
    <w:rsid w:val="00C4311F"/>
    <w:rsid w:val="00C4622F"/>
    <w:rsid w:val="00C52889"/>
    <w:rsid w:val="00C75E15"/>
    <w:rsid w:val="00C77E24"/>
    <w:rsid w:val="00C9241C"/>
    <w:rsid w:val="00CB0055"/>
    <w:rsid w:val="00CB13EA"/>
    <w:rsid w:val="00CC178D"/>
    <w:rsid w:val="00CC273F"/>
    <w:rsid w:val="00CE42CC"/>
    <w:rsid w:val="00CF5CEE"/>
    <w:rsid w:val="00D00B3E"/>
    <w:rsid w:val="00D02548"/>
    <w:rsid w:val="00D05978"/>
    <w:rsid w:val="00D05A90"/>
    <w:rsid w:val="00D077DE"/>
    <w:rsid w:val="00D21593"/>
    <w:rsid w:val="00D34273"/>
    <w:rsid w:val="00D419A5"/>
    <w:rsid w:val="00D4412B"/>
    <w:rsid w:val="00D44287"/>
    <w:rsid w:val="00D54429"/>
    <w:rsid w:val="00D61A3E"/>
    <w:rsid w:val="00D663AB"/>
    <w:rsid w:val="00D6727F"/>
    <w:rsid w:val="00D675B2"/>
    <w:rsid w:val="00D77213"/>
    <w:rsid w:val="00D77BDF"/>
    <w:rsid w:val="00D80F50"/>
    <w:rsid w:val="00D95515"/>
    <w:rsid w:val="00DA024B"/>
    <w:rsid w:val="00DA18E6"/>
    <w:rsid w:val="00DA4022"/>
    <w:rsid w:val="00DC2A81"/>
    <w:rsid w:val="00DD1136"/>
    <w:rsid w:val="00DE508F"/>
    <w:rsid w:val="00E20E5E"/>
    <w:rsid w:val="00E36BAD"/>
    <w:rsid w:val="00E41669"/>
    <w:rsid w:val="00E516CD"/>
    <w:rsid w:val="00E81DF8"/>
    <w:rsid w:val="00E862BF"/>
    <w:rsid w:val="00E865A2"/>
    <w:rsid w:val="00E92235"/>
    <w:rsid w:val="00EA3F25"/>
    <w:rsid w:val="00EB644F"/>
    <w:rsid w:val="00EC2386"/>
    <w:rsid w:val="00EF016B"/>
    <w:rsid w:val="00EF1599"/>
    <w:rsid w:val="00F0217D"/>
    <w:rsid w:val="00F053C2"/>
    <w:rsid w:val="00F40E24"/>
    <w:rsid w:val="00F4242F"/>
    <w:rsid w:val="00F528E0"/>
    <w:rsid w:val="00F62E88"/>
    <w:rsid w:val="00F649C5"/>
    <w:rsid w:val="00F70C2D"/>
    <w:rsid w:val="00F80E6D"/>
    <w:rsid w:val="00F81A27"/>
    <w:rsid w:val="00F845B0"/>
    <w:rsid w:val="00F9156A"/>
    <w:rsid w:val="00FA5A97"/>
    <w:rsid w:val="00FB186C"/>
    <w:rsid w:val="00FB6C9A"/>
    <w:rsid w:val="00FD16C9"/>
    <w:rsid w:val="00FD21D8"/>
    <w:rsid w:val="00FD2B1A"/>
    <w:rsid w:val="00FD6B13"/>
    <w:rsid w:val="00FF2D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5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D64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D64A5"/>
    <w:rPr>
      <w:sz w:val="18"/>
      <w:szCs w:val="18"/>
    </w:rPr>
  </w:style>
  <w:style w:type="paragraph" w:styleId="a4">
    <w:name w:val="footer"/>
    <w:basedOn w:val="a"/>
    <w:link w:val="Char0"/>
    <w:uiPriority w:val="99"/>
    <w:semiHidden/>
    <w:unhideWhenUsed/>
    <w:rsid w:val="000D64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D64A5"/>
    <w:rPr>
      <w:sz w:val="18"/>
      <w:szCs w:val="18"/>
    </w:rPr>
  </w:style>
  <w:style w:type="paragraph" w:styleId="a5">
    <w:name w:val="Balloon Text"/>
    <w:basedOn w:val="a"/>
    <w:link w:val="Char1"/>
    <w:uiPriority w:val="99"/>
    <w:semiHidden/>
    <w:unhideWhenUsed/>
    <w:rsid w:val="00E92235"/>
    <w:rPr>
      <w:sz w:val="18"/>
      <w:szCs w:val="18"/>
    </w:rPr>
  </w:style>
  <w:style w:type="character" w:customStyle="1" w:styleId="Char1">
    <w:name w:val="批注框文本 Char"/>
    <w:basedOn w:val="a0"/>
    <w:link w:val="a5"/>
    <w:uiPriority w:val="99"/>
    <w:semiHidden/>
    <w:rsid w:val="00E92235"/>
    <w:rPr>
      <w:sz w:val="18"/>
      <w:szCs w:val="18"/>
    </w:rPr>
  </w:style>
</w:styles>
</file>

<file path=word/webSettings.xml><?xml version="1.0" encoding="utf-8"?>
<w:webSettings xmlns:r="http://schemas.openxmlformats.org/officeDocument/2006/relationships" xmlns:w="http://schemas.openxmlformats.org/wordprocessingml/2006/main">
  <w:divs>
    <w:div w:id="979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975</TotalTime>
  <Pages>3</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 cong</dc:creator>
  <cp:keywords/>
  <dc:description/>
  <cp:lastModifiedBy>xu cong</cp:lastModifiedBy>
  <cp:revision>292</cp:revision>
  <dcterms:created xsi:type="dcterms:W3CDTF">2019-03-14T11:11:00Z</dcterms:created>
  <dcterms:modified xsi:type="dcterms:W3CDTF">2020-11-19T13:53:00Z</dcterms:modified>
</cp:coreProperties>
</file>