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9701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5217"/>
        <w:gridCol w:w="1408"/>
        <w:gridCol w:w="176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13" w:type="dxa"/>
            <w:vAlign w:val="center"/>
          </w:tcPr>
          <w:p>
            <w:pPr>
              <w:pStyle w:val="13"/>
              <w:ind w:left="62" w:firstLine="0" w:firstLineChars="0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8"/>
                <w:szCs w:val="28"/>
              </w:rPr>
              <w:t>课题</w:t>
            </w:r>
          </w:p>
        </w:tc>
        <w:tc>
          <w:tcPr>
            <w:tcW w:w="5217" w:type="dxa"/>
            <w:tcBorders>
              <w:left w:val="single" w:color="auto" w:sz="8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62" w:firstLine="0" w:firstLineChars="0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道德与法治（九上）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                 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62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30A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7.2 维护祖国统一</w:t>
            </w:r>
            <w:r>
              <w:rPr>
                <w:rFonts w:hint="eastAsia" w:ascii="宋体" w:hAnsi="宋体"/>
                <w:b/>
                <w:color w:val="00030A"/>
                <w:sz w:val="24"/>
                <w:szCs w:val="24"/>
                <w:lang w:eastAsia="zh-CN"/>
              </w:rPr>
              <w:t>》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A层次）</w:t>
            </w:r>
          </w:p>
        </w:tc>
        <w:tc>
          <w:tcPr>
            <w:tcW w:w="1408" w:type="dxa"/>
            <w:tcBorders>
              <w:right w:val="single" w:color="auto" w:sz="8" w:space="0"/>
            </w:tcBorders>
            <w:vAlign w:val="center"/>
          </w:tcPr>
          <w:p>
            <w:pPr>
              <w:pStyle w:val="13"/>
              <w:ind w:left="62" w:firstLine="0" w:firstLineChars="0"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8"/>
                <w:szCs w:val="28"/>
              </w:rPr>
              <w:t>设计人：</w:t>
            </w:r>
          </w:p>
        </w:tc>
        <w:tc>
          <w:tcPr>
            <w:tcW w:w="1763" w:type="dxa"/>
            <w:tcBorders>
              <w:right w:val="single" w:color="auto" w:sz="8" w:space="0"/>
            </w:tcBorders>
            <w:vAlign w:val="center"/>
          </w:tcPr>
          <w:p>
            <w:pPr>
              <w:pStyle w:val="13"/>
              <w:ind w:left="62" w:firstLine="0" w:firstLineChars="0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文蕈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13" w:type="dxa"/>
            <w:vAlign w:val="center"/>
          </w:tcPr>
          <w:p>
            <w:pPr>
              <w:pStyle w:val="13"/>
              <w:ind w:left="62" w:firstLine="0" w:firstLineChars="0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lang w:eastAsia="zh-CN"/>
              </w:rPr>
              <w:t>课标要求</w:t>
            </w:r>
          </w:p>
        </w:tc>
        <w:tc>
          <w:tcPr>
            <w:tcW w:w="8388" w:type="dxa"/>
            <w:gridSpan w:val="3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30" w:lineRule="exact"/>
              <w:ind w:firstLine="525" w:firstLineChars="250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课所依据的课程标准的相应部分有“我与国家和社会”中的“积极适应社会的发展”“认识国情，爱我中华”“法律与秩序”。具体对应的内容标准是：“感受个人成长与民族文化和国家命运之间的联系，提高文化认同感、民族自豪感，以及构建社会主义和谐社会的责任意识”；“知道我国是一个统一的多民族国家，各民族人民平等互助、团结合作、艰苦创业、共同发展”；“懂得维护国家统一，维护各民族的团结，维护国家安全、荣誉和利益是每个公民的义务”。</w:t>
            </w:r>
          </w:p>
          <w:p>
            <w:pPr>
              <w:spacing w:line="430" w:lineRule="exact"/>
              <w:ind w:firstLine="420" w:firstLineChars="200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课所依据的《青少年法制教育大纲》的相应部分是“青少年法制教育的内容”。具体对应的内容与要求是：“加深对公民基本权利和义务的认识”；“初步形成依法参与社会公共事务的意识”；“加深对社会生活中常见违法行为的认知，强化法律责任意识，巩固守法观念”。</w:t>
            </w:r>
          </w:p>
          <w:p>
            <w:pPr>
              <w:spacing w:line="430" w:lineRule="exact"/>
              <w:ind w:firstLine="420" w:firstLineChars="200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szCs w:val="21"/>
              </w:rPr>
              <w:t>本课还依据党的十九大精神：党的十九大报告第六部分“健全人民当家作主制度体系，发展社会主义民主政治”和第十一部分“坚持‘一国两制’，推进祖国统一”中的相关内容。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A层</w:t>
            </w:r>
            <w:r>
              <w:rPr>
                <w:rFonts w:hint="eastAsia" w:ascii="宋体" w:hAnsi="宋体"/>
                <w:b/>
                <w:bCs/>
                <w:sz w:val="24"/>
              </w:rPr>
              <w:t>目标</w:t>
            </w:r>
          </w:p>
        </w:tc>
        <w:tc>
          <w:tcPr>
            <w:tcW w:w="8388" w:type="dxa"/>
            <w:gridSpan w:val="3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line="360" w:lineRule="auto"/>
              <w:rPr>
                <w:rFonts w:hAnsi="宋体" w:eastAsia="宋体" w:cs="宋体"/>
              </w:rPr>
            </w:pPr>
            <w:r>
              <w:rPr>
                <w:rFonts w:hint="eastAsia" w:hAnsi="宋体" w:cs="宋体"/>
                <w:lang w:val="en-US" w:eastAsia="zh-CN"/>
              </w:rPr>
              <w:t>1、</w:t>
            </w:r>
            <w:r>
              <w:rPr>
                <w:rFonts w:hint="eastAsia" w:hAnsi="宋体" w:eastAsia="宋体" w:cs="宋体"/>
              </w:rPr>
              <w:t>明确公民有维护祖国统一的责任，充分认识国家统一、国家主权、领土完整、国家安全的重要性；能够从中华文化、中华民族的根本利益和各民族的共同理想等方面，增强维护祖国统一的情感。</w:t>
            </w:r>
          </w:p>
          <w:p>
            <w:pPr>
              <w:pStyle w:val="4"/>
              <w:spacing w:line="360" w:lineRule="auto"/>
              <w:rPr>
                <w:rFonts w:hAnsi="宋体" w:eastAsia="宋体" w:cs="宋体"/>
              </w:rPr>
            </w:pPr>
            <w:r>
              <w:rPr>
                <w:rFonts w:hint="eastAsia" w:hAnsi="宋体" w:cs="宋体"/>
                <w:lang w:val="en-US" w:eastAsia="zh-CN"/>
              </w:rPr>
              <w:t>2、</w:t>
            </w:r>
            <w:r>
              <w:rPr>
                <w:rFonts w:hint="eastAsia" w:hAnsi="宋体" w:eastAsia="宋体" w:cs="宋体"/>
              </w:rPr>
              <w:t>通过收集材料了解香港、澳门的成功实践，提高对“一国两制”意义的认识，能为实现全国统一建言献策。</w:t>
            </w:r>
          </w:p>
          <w:p>
            <w:pPr>
              <w:spacing w:line="360" w:lineRule="auto"/>
              <w:jc w:val="left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hAnsi="宋体" w:cs="宋体"/>
                <w:lang w:val="en-US" w:eastAsia="zh-CN"/>
              </w:rPr>
              <w:t>3、</w:t>
            </w:r>
            <w:r>
              <w:rPr>
                <w:rFonts w:hint="eastAsia" w:hAnsi="宋体" w:eastAsia="宋体" w:cs="宋体"/>
              </w:rPr>
              <w:t>知道反对分裂的要求；了解“一国两制”基本方针的内涵；理解坚持“一国两制”才能实现祖国统一。了解九二共识，明确一个中国原则是两岸关系的政治基础。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教学工具学习方式</w:t>
            </w:r>
          </w:p>
        </w:tc>
        <w:tc>
          <w:tcPr>
            <w:tcW w:w="8388" w:type="dxa"/>
            <w:gridSpan w:val="3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hd w:val="clear" w:color="auto" w:fill="FFFFFF"/>
              </w:rPr>
              <w:t>媒体；小组探究学习、展示交流学习。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课前准备</w:t>
            </w:r>
          </w:p>
        </w:tc>
        <w:tc>
          <w:tcPr>
            <w:tcW w:w="8388" w:type="dxa"/>
            <w:gridSpan w:val="3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right" w:pos="9158"/>
              </w:tabs>
              <w:spacing w:line="4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1.课前预习，完成《学与导》检测练习，学生生成问题；</w:t>
            </w:r>
          </w:p>
          <w:p>
            <w:pPr>
              <w:widowControl/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2.整合问题，创设情境；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任务</w:t>
            </w:r>
          </w:p>
          <w:p>
            <w:pPr>
              <w:spacing w:line="44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设计</w:t>
            </w:r>
          </w:p>
        </w:tc>
        <w:tc>
          <w:tcPr>
            <w:tcW w:w="8388" w:type="dxa"/>
            <w:gridSpan w:val="3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hd w:val="clear" w:color="auto" w:fill="FFFFFF"/>
              <w:spacing w:line="360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任务1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cs="宋体"/>
                <w:b w:val="0"/>
                <w:bCs w:val="0"/>
                <w:color w:val="0D0D0D"/>
                <w:sz w:val="21"/>
                <w:szCs w:val="21"/>
              </w:rPr>
              <w:t>自主学习并合作探究</w:t>
            </w:r>
            <w:r>
              <w:rPr>
                <w:rFonts w:hint="eastAsia" w:ascii="宋体" w:hAnsi="宋体" w:cs="宋体"/>
                <w:b w:val="0"/>
                <w:bCs w:val="0"/>
                <w:color w:val="0D0D0D"/>
                <w:sz w:val="21"/>
                <w:szCs w:val="21"/>
                <w:lang w:val="en-US" w:eastAsia="zh-CN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D0D0D"/>
                <w:sz w:val="21"/>
                <w:szCs w:val="21"/>
              </w:rPr>
              <w:t>四人小组，分工协作，选一人进行小组汇报。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任务2: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思考</w:t>
            </w:r>
            <w:r>
              <w:rPr>
                <w:rFonts w:hint="eastAsia" w:ascii="宋体" w:hAnsi="宋体" w:cs="宋体"/>
                <w:b w:val="0"/>
                <w:bCs w:val="0"/>
                <w:color w:val="0D0D0D"/>
                <w:sz w:val="21"/>
                <w:szCs w:val="21"/>
              </w:rPr>
              <w:t>反对分裂的原因</w:t>
            </w:r>
          </w:p>
          <w:p>
            <w:pPr>
              <w:shd w:val="clear" w:color="auto" w:fill="FFFFFF"/>
              <w:spacing w:line="360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任务3: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结合材料，</w:t>
            </w:r>
            <w:r>
              <w:rPr>
                <w:rFonts w:hint="eastAsia" w:ascii="宋体" w:hAnsi="宋体" w:cs="宋体"/>
                <w:b w:val="0"/>
                <w:bCs w:val="0"/>
                <w:color w:val="0D0D0D"/>
                <w:sz w:val="21"/>
                <w:szCs w:val="21"/>
              </w:rPr>
              <w:t>思考案例给我们哪些警示？在这个互联网时代，我们应该如何增强国家安全意识？</w:t>
            </w:r>
          </w:p>
          <w:p>
            <w:pPr>
              <w:pStyle w:val="4"/>
              <w:adjustRightInd w:val="0"/>
              <w:snapToGrid w:val="0"/>
              <w:spacing w:line="360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 xml:space="preserve">任务4: </w:t>
            </w:r>
            <w:r>
              <w:rPr>
                <w:rFonts w:ascii="宋体" w:hAnsi="宋体" w:cs="宋体"/>
                <w:b w:val="0"/>
                <w:bCs w:val="0"/>
                <w:color w:val="0D0D0D"/>
                <w:sz w:val="21"/>
                <w:szCs w:val="21"/>
              </w:rPr>
              <w:t>香港回归后，国外杂志的预言为什么会落空？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任务5：</w:t>
            </w:r>
            <w:r>
              <w:rPr>
                <w:rFonts w:hint="eastAsia" w:ascii="宋体" w:hAnsi="宋体" w:cs="宋体"/>
                <w:b w:val="0"/>
                <w:bCs w:val="0"/>
                <w:color w:val="0D0D0D"/>
                <w:sz w:val="21"/>
                <w:szCs w:val="21"/>
              </w:rPr>
              <w:t>思考：为什么说祖国完全统一必定会实现？怎样解决台湾问题,实现祖国的完全统一?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活动设计</w:t>
            </w:r>
          </w:p>
        </w:tc>
        <w:tc>
          <w:tcPr>
            <w:tcW w:w="5217" w:type="dxa"/>
            <w:tcBorders>
              <w:left w:val="single" w:color="auto" w:sz="8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学习活动</w:t>
            </w:r>
          </w:p>
        </w:tc>
        <w:tc>
          <w:tcPr>
            <w:tcW w:w="3171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教师行为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1313" w:type="dxa"/>
            <w:vAlign w:val="center"/>
          </w:tcPr>
          <w:p>
            <w:pP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创设情境</w:t>
            </w:r>
          </w:p>
          <w:p>
            <w:pP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激趣导入</w:t>
            </w:r>
          </w:p>
        </w:tc>
        <w:tc>
          <w:tcPr>
            <w:tcW w:w="5217" w:type="dxa"/>
            <w:tcBorders>
              <w:left w:val="single" w:color="auto" w:sz="8" w:space="0"/>
            </w:tcBorders>
            <w:vAlign w:val="center"/>
          </w:tcPr>
          <w:p>
            <w:pPr>
              <w:shd w:val="clear" w:color="auto" w:fill="FFFFFF"/>
              <w:spacing w:line="360" w:lineRule="auto"/>
              <w:rPr>
                <w:rFonts w:hint="eastAsia" w:ascii="宋体" w:hAnsi="宋体"/>
                <w:b/>
                <w:bCs/>
                <w:color w:val="0D0D0D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D0D0D"/>
                <w:szCs w:val="21"/>
              </w:rPr>
              <w:t>多媒体展示:</w:t>
            </w:r>
          </w:p>
          <w:p>
            <w:pPr>
              <w:spacing w:line="360" w:lineRule="auto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师：播放视频《我和我的祖国片段》。</w:t>
            </w:r>
          </w:p>
          <w:p>
            <w:pPr>
              <w:spacing w:line="360" w:lineRule="auto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观看视频你有什么感受？</w:t>
            </w:r>
          </w:p>
          <w:p>
            <w:pPr>
              <w:spacing w:line="360" w:lineRule="auto"/>
              <w:rPr>
                <w:rFonts w:hint="eastAsia" w:ascii="宋体" w:hAnsi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生：</w:t>
            </w:r>
            <w:r>
              <w:rPr>
                <w:rFonts w:hint="eastAsia" w:ascii="宋体" w:hAnsi="宋体" w:cs="宋体"/>
                <w:szCs w:val="21"/>
              </w:rPr>
              <w:t>学生思考回答</w:t>
            </w:r>
          </w:p>
        </w:tc>
        <w:tc>
          <w:tcPr>
            <w:tcW w:w="3171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5984"/>
              </w:tabs>
              <w:spacing w:line="360" w:lineRule="auto"/>
              <w:rPr>
                <w:rFonts w:ascii="宋体" w:hAnsi="宋体" w:cs="宋体"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Cs/>
                <w:color w:val="0D0D0D"/>
                <w:szCs w:val="21"/>
              </w:rPr>
              <w:t>从歌曲欣赏入手，引发学生思考。</w:t>
            </w:r>
          </w:p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任务</w:t>
            </w:r>
          </w:p>
          <w:p>
            <w:pPr>
              <w:spacing w:line="44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驱动</w:t>
            </w:r>
            <w:r>
              <w:rPr>
                <w:rFonts w:hint="eastAsia" w:ascii="宋体" w:hAnsi="宋体"/>
                <w:b/>
                <w:bCs/>
                <w:sz w:val="24"/>
              </w:rPr>
              <w:t>一</w:t>
            </w:r>
          </w:p>
        </w:tc>
        <w:tc>
          <w:tcPr>
            <w:tcW w:w="5217" w:type="dxa"/>
            <w:tcBorders>
              <w:left w:val="single" w:color="auto" w:sz="8" w:space="0"/>
            </w:tcBorders>
            <w:vAlign w:val="center"/>
          </w:tcPr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活动一：自主学习并合作探究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师：</w:t>
            </w:r>
            <w:r>
              <w:rPr>
                <w:rFonts w:hint="eastAsia" w:ascii="宋体" w:hAnsi="宋体" w:cs="宋体"/>
                <w:color w:val="0D0D0D"/>
                <w:szCs w:val="21"/>
              </w:rPr>
              <w:t>请同学们在2分钟之内阅读完97-103教材，思考以下问题，小组合作探究找到答案。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小组合作探究：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合作形式：四人小组，分工协作，选一人进行小组汇报。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合作内容：</w:t>
            </w:r>
          </w:p>
          <w:p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为什么要维护祖国统一、反对分裂？</w:t>
            </w:r>
          </w:p>
          <w:p>
            <w:pPr>
              <w:numPr>
                <w:ilvl w:val="0"/>
                <w:numId w:val="0"/>
              </w:num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2.如何反对分裂？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3.一国两制的内涵？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4.为什么要坚持实施“一国两制”？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5.怎样保持港澳地区长期繁荣稳定？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6.为什么要解决台湾问题，实现祖国统一？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7. 怎样解决台湾问题，实现祖国完全统一？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8. 为实现祖国统一，青少年应怎么做？</w:t>
            </w:r>
          </w:p>
          <w:p>
            <w:pPr>
              <w:shd w:val="clear" w:color="auto" w:fill="FFFFFF"/>
              <w:spacing w:line="360" w:lineRule="auto"/>
              <w:rPr>
                <w:rFonts w:hint="eastAsia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生：</w:t>
            </w:r>
            <w:r>
              <w:rPr>
                <w:rFonts w:hint="eastAsia" w:ascii="宋体" w:hAnsi="宋体" w:cs="宋体"/>
                <w:color w:val="0D0D0D"/>
                <w:szCs w:val="21"/>
              </w:rPr>
              <w:t>自主学习合作探究思考问题并标记重点内容</w:t>
            </w:r>
          </w:p>
        </w:tc>
        <w:tc>
          <w:tcPr>
            <w:tcW w:w="3171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5984"/>
              </w:tabs>
              <w:spacing w:line="360" w:lineRule="auto"/>
              <w:rPr>
                <w:rFonts w:hint="eastAsia" w:ascii="宋体" w:hAnsi="宋体" w:cs="宋体"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初步感知本课的重要知识点，</w:t>
            </w:r>
            <w:r>
              <w:rPr>
                <w:rFonts w:hint="eastAsia" w:ascii="宋体" w:hAnsi="宋体" w:cs="宋体"/>
                <w:bCs/>
                <w:color w:val="0D0D0D"/>
                <w:szCs w:val="21"/>
              </w:rPr>
              <w:t>小组合作探究，提升学生的合作探究能力。</w:t>
            </w:r>
          </w:p>
          <w:p>
            <w:pPr>
              <w:tabs>
                <w:tab w:val="left" w:pos="5984"/>
              </w:tabs>
              <w:spacing w:line="360" w:lineRule="auto"/>
              <w:rPr>
                <w:rFonts w:hint="eastAsia" w:ascii="宋体" w:hAnsi="宋体" w:cs="宋体"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Cs/>
                <w:color w:val="0D0D0D"/>
                <w:szCs w:val="21"/>
              </w:rPr>
              <w:t>引出相关知识</w:t>
            </w:r>
          </w:p>
          <w:p>
            <w:pPr>
              <w:tabs>
                <w:tab w:val="left" w:pos="5984"/>
              </w:tabs>
              <w:spacing w:line="360" w:lineRule="auto"/>
              <w:rPr>
                <w:rFonts w:hint="eastAsia" w:ascii="宋体" w:hAnsi="宋体" w:cs="宋体"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Cs/>
                <w:color w:val="0D0D0D"/>
                <w:szCs w:val="21"/>
              </w:rPr>
              <w:t>小组合作探究，提升学生的合作探究能力。</w:t>
            </w:r>
          </w:p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任务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驱动二</w:t>
            </w:r>
          </w:p>
        </w:tc>
        <w:tc>
          <w:tcPr>
            <w:tcW w:w="5217" w:type="dxa"/>
            <w:tcBorders>
              <w:lef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活动设计二：</w:t>
            </w:r>
          </w:p>
          <w:p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rPr>
                <w:rFonts w:hint="eastAsia" w:ascii="宋体" w:hAnsi="宋体" w:cs="宋体"/>
                <w:b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/>
                <w:color w:val="0D0D0D"/>
                <w:szCs w:val="21"/>
              </w:rPr>
              <w:t>反对分裂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活动二：展示97页“探究与分享”师：</w:t>
            </w:r>
            <w:r>
              <w:rPr>
                <w:rFonts w:hint="eastAsia" w:ascii="宋体" w:hAnsi="宋体" w:cs="宋体"/>
                <w:color w:val="0D0D0D"/>
                <w:szCs w:val="21"/>
              </w:rPr>
              <w:t>“新疆东捍长城，北蔽蒙古，南连卫藏，西倚葱岭，居神州大陆之脊，势若高屋之建瓴，得之则足以屏卫中国，巩我藩篱，不得则晋陇蒙古之地均失其险，一举足而中原为之动摇”。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正是有了左宗棠的高瞻远瞩，有了左宗棠不顾高龄，抬棺入疆的付出，才最终保住了新疆这块儿占据中国1/6之巨的庞大国土。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 xml:space="preserve">反映了什么问题？ </w:t>
            </w:r>
          </w:p>
          <w:p>
            <w:pPr>
              <w:shd w:val="clear" w:color="auto" w:fill="FFFFFF"/>
              <w:spacing w:line="360" w:lineRule="auto"/>
              <w:rPr>
                <w:rFonts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生：</w:t>
            </w:r>
            <w:r>
              <w:rPr>
                <w:rFonts w:hint="eastAsia" w:ascii="宋体" w:hAnsi="宋体" w:cs="宋体"/>
                <w:color w:val="0D0D0D"/>
                <w:szCs w:val="21"/>
              </w:rPr>
              <w:t>思考回答</w:t>
            </w:r>
          </w:p>
          <w:p>
            <w:pPr>
              <w:shd w:val="clear" w:color="auto" w:fill="FFFFFF"/>
              <w:spacing w:line="360" w:lineRule="auto"/>
              <w:rPr>
                <w:rFonts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活动三：展示香港暴乱图片材料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展示港独分裂分子共同策划煽动暴乱，指使暴徒打砸商店，破坏公共设施，殴打无辜市民，公开暴力袭警，甚至通过泼镪水、割喉等极其残忍手段危害警察生命，严重破坏香港秩序。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思考：反对分裂的原因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举例：藏独  台独  疆独  蒙独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港独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2009年新疆乌鲁木齐“75”打砸抢烧严重暴力犯罪事件。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2008年西藏拉萨“3·14”打砸抢烧严重暴力事件，13名无辜群众被烧死或砍死，造成直接财产损失超过3亿元。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317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1.为什么要反对民族分裂活动？  P98-99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分裂会导致社会动荡、经济发展停滞不前，各族人民就会遭殃。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一切破坏民族团结、制造民族分裂的行为都将受到法律的制裁。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国家安全是安邦定国的重要基石，国泰民安是人民群众最基本、最普遍的愿望。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维护国家统一，反对分裂，是爱国主义精神的具体体现，是每个公民义不容辞的责任。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2.怎样维护国家统一、反对分裂? P98-99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①反对分裂,就要维护国家统一、国家主权和领土完整。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②反对分裂，就要反对一切形式的民族分裂活动，尤其要坚决反对暴力恐怖活动。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③反对分裂，就要维护国家安全，树立总体国家安全观。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④反对分裂，是爱国主义精神的具体体现，是每个公民义不容辞的责任。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任务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驱动三</w:t>
            </w:r>
          </w:p>
          <w:p>
            <w:pPr>
              <w:spacing w:line="44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5217" w:type="dxa"/>
            <w:tcBorders>
              <w:left w:val="single" w:color="auto" w:sz="8" w:space="0"/>
              <w:bottom w:val="single" w:color="auto" w:sz="4" w:space="0"/>
            </w:tcBorders>
          </w:tcPr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总体国家安全观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活动四：探究与分享 p99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2014年4月，23岁的张某在微信上添加了一个自称“记者”的人。此人以需要新闻报道材料为由，请张某为其提供军舰照片。张某被优厚条件吸引，想方设法进行拍摄。在境外间谍机关的的指使下，张某设法进入某军工企业。到2014年8月被采取强制措施时，张某已向对方提供“辽宁舰”等目标照片500余张，其他敏感照片200余张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 xml:space="preserve">   2015年2月12日，张某因“为境外刺探、非法提供国家秘密罪”被判处有期徒刑六年，剥夺政治权利三年。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思考：这个案例给我们哪些警示？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在这个互联网时代，我们应该如何增强国家安全意识？</w:t>
            </w:r>
          </w:p>
          <w:p>
            <w:pPr>
              <w:pStyle w:val="4"/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宋体" w:hAnsi="宋体"/>
                <w:b w:val="0"/>
                <w:bCs/>
                <w:sz w:val="24"/>
              </w:rPr>
            </w:pPr>
          </w:p>
        </w:tc>
        <w:tc>
          <w:tcPr>
            <w:tcW w:w="3171" w:type="dxa"/>
            <w:gridSpan w:val="2"/>
            <w:vAlign w:val="center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任务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驱动四</w:t>
            </w:r>
          </w:p>
          <w:p>
            <w:pPr>
              <w:spacing w:line="44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5217" w:type="dxa"/>
            <w:tcBorders>
              <w:left w:val="single" w:color="auto" w:sz="8" w:space="0"/>
              <w:bottom w:val="single" w:color="auto" w:sz="4" w:space="0"/>
            </w:tcBorders>
          </w:tcPr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二、“一国两制”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活动五：展示香港、澳门回归图片</w:t>
            </w:r>
          </w:p>
          <w:p>
            <w:pPr>
              <w:shd w:val="clear" w:color="auto" w:fill="FFFFFF"/>
              <w:spacing w:line="360" w:lineRule="auto"/>
              <w:rPr>
                <w:rFonts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D0D0D"/>
                <w:szCs w:val="21"/>
              </w:rPr>
              <w:t>国外杂志预言落空</w:t>
            </w:r>
          </w:p>
          <w:p>
            <w:pPr>
              <w:shd w:val="clear" w:color="auto" w:fill="FFFFFF"/>
              <w:spacing w:line="360" w:lineRule="auto"/>
              <w:rPr>
                <w:rFonts w:ascii="宋体" w:hAnsi="宋体" w:cs="宋体"/>
                <w:color w:val="0D0D0D"/>
                <w:szCs w:val="21"/>
              </w:rPr>
            </w:pPr>
            <w:r>
              <w:rPr>
                <w:rFonts w:ascii="宋体" w:hAnsi="宋体" w:cs="宋体"/>
                <w:color w:val="0D0D0D"/>
                <w:szCs w:val="21"/>
              </w:rPr>
              <w:t>1995年，国外某杂志刊文断言：香港回归后，必将丧失国际商业和金融中心地位。然而，2007年该杂志公开道歉：“这座城市比以前更繁荣。”</w:t>
            </w:r>
          </w:p>
          <w:p>
            <w:pPr>
              <w:shd w:val="clear" w:color="auto" w:fill="FFFFFF"/>
              <w:spacing w:line="360" w:lineRule="auto"/>
              <w:rPr>
                <w:rFonts w:ascii="宋体" w:hAnsi="宋体" w:cs="宋体"/>
                <w:color w:val="0D0D0D"/>
                <w:szCs w:val="21"/>
              </w:rPr>
            </w:pPr>
            <w:r>
              <w:rPr>
                <w:rFonts w:ascii="宋体" w:hAnsi="宋体" w:cs="宋体"/>
                <w:color w:val="0D0D0D"/>
                <w:szCs w:val="21"/>
              </w:rPr>
              <w:t>香港成为继纽约、伦敦后的世界第三大金融中心，是国际和亚太地区重要的航运枢纽和最具竞争力的城市之一，连续21年经济自由度指数位居世界首位，也是全球最富裕、经济最发达和生活水准最高的地区之一。</w:t>
            </w:r>
          </w:p>
          <w:p>
            <w:pPr>
              <w:shd w:val="clear" w:color="auto" w:fill="FFFFFF"/>
              <w:spacing w:line="360" w:lineRule="auto"/>
              <w:rPr>
                <w:rFonts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D0D0D"/>
                <w:szCs w:val="21"/>
              </w:rPr>
              <w:t>香港回归后，国外杂志的预言为什么会落空？</w:t>
            </w:r>
          </w:p>
          <w:p>
            <w:pPr>
              <w:shd w:val="clear" w:color="auto" w:fill="FFFFFF"/>
              <w:spacing w:line="360" w:lineRule="auto"/>
              <w:rPr>
                <w:rFonts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生：思考回答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活动六：展示课本101页“探究与分享”粤港澳大湾区——新时代推动‘一国两制’事业发展的新实践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学生分析课本思考。</w:t>
            </w:r>
          </w:p>
          <w:p>
            <w:pPr>
              <w:shd w:val="clear" w:color="auto" w:fill="FFFFFF"/>
              <w:spacing w:line="360" w:lineRule="auto"/>
              <w:rPr>
                <w:rFonts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2.</w:t>
            </w:r>
            <w:r>
              <w:rPr>
                <w:rFonts w:ascii="宋体" w:hAnsi="宋体" w:cs="宋体"/>
                <w:b/>
                <w:bCs/>
                <w:color w:val="0D0D0D"/>
                <w:szCs w:val="21"/>
              </w:rPr>
              <w:t>“一国两制”成功实践</w:t>
            </w: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：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保持香港澳门长期繁荣稳定的要求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必须全面准确贯彻“一国两制”、“港人治港”、“澳人治澳”、高度自治的方针，严格依照宪法和基本法办事，完善与基本法实施相关的制度和机制。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现实意义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香港、澳门回归以来，与祖国内地优势互补、共同发展，共担民族复兴的历史责任，共享祖国繁荣富强的伟大荣光。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3.怎样保持香港、澳门长期稳定发展？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必须贯彻“一国两制”，“港人治港”，“澳人治澳”，高度自治的方针。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健全中央依据宪法和基本法对特别行政区行使全面管制权的制度，坚定维护国家主权、安发展利益，完善特别行政区同宪法和基本法实施相关的制度和机制，坚决防范和遏制外部势力干预港澳事务和进行分裂、颠覆、渗透、破坏活动。</w:t>
            </w:r>
          </w:p>
        </w:tc>
        <w:tc>
          <w:tcPr>
            <w:tcW w:w="3171" w:type="dxa"/>
            <w:gridSpan w:val="2"/>
            <w:vAlign w:val="center"/>
          </w:tcPr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 xml:space="preserve">1.“一国两制”的含义  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①“一国两制”是“一个国家,两种制度”的简称。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②“一个国家”，是指中国是统一的国家，主权和领土不容分割。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③“两种制度”是指在坚持一个中国的前提下，国家的主体坚持社会主义制度，香港、澳门、台湾保持原有的资本主义制度和生活方式长期不变，实行高度自治。</w:t>
            </w:r>
          </w:p>
          <w:p>
            <w:pPr>
              <w:shd w:val="clear" w:color="auto" w:fill="FFFFFF"/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区分：“一国两制”与“民族区域自治制度”</w:t>
            </w:r>
          </w:p>
          <w:p>
            <w:pPr>
              <w:pStyle w:val="4"/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任务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驱动五</w:t>
            </w:r>
          </w:p>
          <w:p>
            <w:pPr>
              <w:spacing w:line="44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5217" w:type="dxa"/>
            <w:tcBorders>
              <w:left w:val="single" w:color="auto" w:sz="8" w:space="0"/>
              <w:bottom w:val="single" w:color="auto" w:sz="4" w:space="0"/>
            </w:tcBorders>
          </w:tcPr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活动七：播放视频《乡愁》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展示历史：台湾自古以来就是中国的领土</w:t>
            </w:r>
          </w:p>
          <w:p>
            <w:pPr>
              <w:shd w:val="clear" w:color="auto" w:fill="FFFFFF"/>
              <w:spacing w:line="360" w:lineRule="auto"/>
              <w:rPr>
                <w:rFonts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D0D0D"/>
                <w:szCs w:val="21"/>
              </w:rPr>
              <w:t>台湾问题由来</w:t>
            </w:r>
            <w:r>
              <w:rPr>
                <w:rFonts w:hint="eastAsia" w:ascii="宋体" w:hAnsi="宋体" w:cs="宋体"/>
                <w:b/>
                <w:bCs/>
                <w:color w:val="0D0D0D"/>
                <w:szCs w:val="21"/>
                <w:lang w:eastAsia="zh-CN"/>
              </w:rPr>
              <w:t>、</w:t>
            </w:r>
            <w:r>
              <w:rPr>
                <w:rFonts w:ascii="宋体" w:hAnsi="宋体" w:cs="宋体"/>
                <w:b/>
                <w:bCs/>
                <w:color w:val="0D0D0D"/>
                <w:szCs w:val="21"/>
              </w:rPr>
              <w:t>阻碍因素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思考：为什么说祖国完全统一必定会实现？</w:t>
            </w:r>
          </w:p>
          <w:p>
            <w:pPr>
              <w:shd w:val="clear" w:color="auto" w:fill="FFFFFF"/>
              <w:spacing w:line="360" w:lineRule="auto"/>
              <w:rPr>
                <w:rFonts w:ascii="宋体" w:hAnsi="宋体" w:cs="宋体"/>
                <w:color w:val="0D0D0D"/>
                <w:szCs w:val="21"/>
              </w:rPr>
            </w:pPr>
            <w:r>
              <w:rPr>
                <w:rFonts w:ascii="宋体" w:hAnsi="宋体" w:cs="宋体"/>
                <w:color w:val="0D0D0D"/>
                <w:szCs w:val="21"/>
              </w:rPr>
              <w:t>解决台湾问题实现祖国完全统一，是全体中华儿女的共同愿望，是中华民族的根本利益。</w:t>
            </w:r>
          </w:p>
          <w:p>
            <w:pPr>
              <w:shd w:val="clear" w:color="auto" w:fill="FFFFFF"/>
              <w:spacing w:line="360" w:lineRule="auto"/>
              <w:rPr>
                <w:rFonts w:ascii="宋体" w:hAnsi="宋体" w:cs="宋体"/>
                <w:color w:val="0D0D0D"/>
                <w:szCs w:val="21"/>
              </w:rPr>
            </w:pPr>
            <w:r>
              <w:rPr>
                <w:rFonts w:ascii="宋体" w:hAnsi="宋体" w:cs="宋体"/>
                <w:color w:val="0D0D0D"/>
                <w:szCs w:val="21"/>
              </w:rPr>
              <w:t>台湾是中华民族共和国的神圣领土的一部分，世上只有一个中国，大陆和台湾同属于一个中国。</w:t>
            </w:r>
          </w:p>
          <w:p>
            <w:pPr>
              <w:shd w:val="clear" w:color="auto" w:fill="FFFFFF"/>
              <w:spacing w:line="360" w:lineRule="auto"/>
              <w:rPr>
                <w:rFonts w:ascii="宋体" w:hAnsi="宋体" w:cs="宋体"/>
                <w:color w:val="0D0D0D"/>
                <w:szCs w:val="21"/>
              </w:rPr>
            </w:pPr>
            <w:r>
              <w:rPr>
                <w:rFonts w:ascii="宋体" w:hAnsi="宋体" w:cs="宋体"/>
                <w:color w:val="0D0D0D"/>
                <w:szCs w:val="21"/>
              </w:rPr>
              <w:t>两岸同胞同根同源、同文同种，是命运与共的骨肉兄弟，是血浓于水的一家人。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活动八：展示课本102页“相关链接”</w:t>
            </w:r>
          </w:p>
          <w:p>
            <w:pPr>
              <w:shd w:val="clear" w:color="auto" w:fill="FFFFFF"/>
              <w:spacing w:line="360" w:lineRule="auto"/>
              <w:rPr>
                <w:rFonts w:hint="default" w:ascii="宋体" w:hAnsi="宋体" w:eastAsiaTheme="minorEastAsia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D0D0D"/>
                <w:szCs w:val="21"/>
              </w:rPr>
              <w:t>思考：怎样解决台湾问题,实现祖国的完全统一?</w:t>
            </w:r>
          </w:p>
        </w:tc>
        <w:tc>
          <w:tcPr>
            <w:tcW w:w="3171" w:type="dxa"/>
            <w:gridSpan w:val="2"/>
            <w:vAlign w:val="center"/>
          </w:tcPr>
          <w:p>
            <w:pPr>
              <w:shd w:val="clear" w:color="auto" w:fill="FFFFFF"/>
              <w:spacing w:line="360" w:lineRule="auto"/>
              <w:rPr>
                <w:rFonts w:ascii="宋体" w:hAnsi="宋体" w:cs="宋体"/>
                <w:b/>
                <w:bCs/>
                <w:color w:val="0D0D0D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D0D0D"/>
                <w:szCs w:val="21"/>
              </w:rPr>
              <w:t>5.怎样解决台湾问题,实现祖国的完全统一?</w:t>
            </w:r>
          </w:p>
          <w:p>
            <w:pPr>
              <w:shd w:val="clear" w:color="auto" w:fill="FFFFFF"/>
              <w:spacing w:line="360" w:lineRule="auto"/>
              <w:rPr>
                <w:rFonts w:ascii="宋体" w:hAnsi="宋体" w:cs="宋体"/>
                <w:color w:val="0D0D0D"/>
                <w:szCs w:val="21"/>
              </w:rPr>
            </w:pPr>
            <w:r>
              <w:rPr>
                <w:rFonts w:ascii="宋体" w:hAnsi="宋体" w:cs="宋体"/>
                <w:color w:val="0D0D0D"/>
                <w:szCs w:val="21"/>
              </w:rPr>
              <w:t>(1)“和平统一、一国两制”是解决台湾问题的基本方针，也是实现国家统一的最佳方式。</w:t>
            </w:r>
          </w:p>
          <w:p>
            <w:pPr>
              <w:shd w:val="clear" w:color="auto" w:fill="FFFFFF"/>
              <w:spacing w:line="360" w:lineRule="auto"/>
              <w:rPr>
                <w:rFonts w:ascii="宋体" w:hAnsi="宋体" w:cs="宋体"/>
                <w:color w:val="0D0D0D"/>
                <w:szCs w:val="21"/>
              </w:rPr>
            </w:pPr>
            <w:r>
              <w:rPr>
                <w:rFonts w:ascii="宋体" w:hAnsi="宋体" w:cs="宋体"/>
                <w:color w:val="0D0D0D"/>
                <w:szCs w:val="21"/>
              </w:rPr>
              <w:t xml:space="preserve"> (2)一个中国原则是两岸关系的政治基础，必须坚持“九二共识”，反“台独”。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 w:cs="宋体"/>
                <w:color w:val="0D0D0D"/>
                <w:szCs w:val="21"/>
              </w:rPr>
              <w:t>(3)两岸人民多走动、多交流、多沟通，增进理解、 信任，有助于推动两岸关系和平发展，实现祖国的完全统一和中华民族的伟大复兴。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拓展训练</w:t>
            </w:r>
          </w:p>
        </w:tc>
        <w:tc>
          <w:tcPr>
            <w:tcW w:w="8388" w:type="dxa"/>
            <w:gridSpan w:val="3"/>
            <w:tcBorders>
              <w:left w:val="single" w:color="auto" w:sz="8" w:space="0"/>
              <w:bottom w:val="single" w:color="auto" w:sz="4" w:space="0"/>
            </w:tcBorders>
          </w:tcPr>
          <w:p>
            <w:pPr>
              <w:shd w:val="clear" w:color="auto" w:fill="FFFFFF"/>
              <w:spacing w:line="360" w:lineRule="auto"/>
              <w:rPr>
                <w:rFonts w:hint="eastAsia" w:ascii="宋体" w:hAnsi="宋体" w:cs="宋体"/>
                <w:color w:val="0D0D0D"/>
                <w:szCs w:val="21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合作形式：四人小组，分工协作，选一人进行小组汇报。</w:t>
            </w:r>
          </w:p>
          <w:p>
            <w:pPr>
              <w:shd w:val="clear" w:color="auto" w:fill="FFFFFF"/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cs="宋体"/>
                <w:color w:val="0D0D0D"/>
                <w:szCs w:val="21"/>
              </w:rPr>
              <w:t>合作内容：为实现祖国统一，青少年应怎么做？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31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课后作业</w:t>
            </w:r>
          </w:p>
        </w:tc>
        <w:tc>
          <w:tcPr>
            <w:tcW w:w="8388" w:type="dxa"/>
            <w:gridSpan w:val="3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《学与导》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6" w:hRule="atLeast"/>
        </w:trPr>
        <w:tc>
          <w:tcPr>
            <w:tcW w:w="1313" w:type="dxa"/>
            <w:vAlign w:val="center"/>
          </w:tcPr>
          <w:p>
            <w:pPr>
              <w:spacing w:line="440" w:lineRule="exact"/>
              <w:jc w:val="both"/>
              <w:rPr>
                <w:rFonts w:hint="eastAsia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板书设计</w:t>
            </w:r>
          </w:p>
        </w:tc>
        <w:tc>
          <w:tcPr>
            <w:tcW w:w="8388" w:type="dxa"/>
            <w:gridSpan w:val="3"/>
            <w:vAlign w:val="center"/>
          </w:tcPr>
          <w:p>
            <w:pPr>
              <w:rPr>
                <w:rFonts w:hint="eastAsia"/>
              </w:rPr>
            </w:pPr>
            <w:bookmarkStart w:id="0" w:name="_GoBack"/>
            <w:r>
              <w:drawing>
                <wp:inline distT="0" distB="0" distL="114300" distR="114300">
                  <wp:extent cx="5073650" cy="2562225"/>
                  <wp:effectExtent l="0" t="0" r="12700" b="9525"/>
                  <wp:docPr id="49776916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76916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3650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>
            <w:pPr>
              <w:pStyle w:val="2"/>
              <w:rPr>
                <w:rFonts w:hint="eastAsia"/>
              </w:rPr>
            </w:pPr>
          </w:p>
        </w:tc>
      </w:tr>
    </w:tbl>
    <w:p/>
    <w:sectPr>
      <w:footerReference r:id="rId3" w:type="default"/>
      <w:pgSz w:w="11906" w:h="16838"/>
      <w:pgMar w:top="1327" w:right="1800" w:bottom="132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BD38902"/>
    <w:multiLevelType w:val="singleLevel"/>
    <w:tmpl w:val="ABD3890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CE19F78"/>
    <w:multiLevelType w:val="singleLevel"/>
    <w:tmpl w:val="FCE19F7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F75"/>
    <w:rsid w:val="0050339B"/>
    <w:rsid w:val="00B16E88"/>
    <w:rsid w:val="00CD53F1"/>
    <w:rsid w:val="00D75F75"/>
    <w:rsid w:val="018A3923"/>
    <w:rsid w:val="027B67A6"/>
    <w:rsid w:val="02FA7C35"/>
    <w:rsid w:val="0314239A"/>
    <w:rsid w:val="04153342"/>
    <w:rsid w:val="06802AAB"/>
    <w:rsid w:val="0707446B"/>
    <w:rsid w:val="08F42CB4"/>
    <w:rsid w:val="091150D5"/>
    <w:rsid w:val="0A71787F"/>
    <w:rsid w:val="10B5361E"/>
    <w:rsid w:val="11BA2354"/>
    <w:rsid w:val="13F125C6"/>
    <w:rsid w:val="13FF746D"/>
    <w:rsid w:val="14B0159B"/>
    <w:rsid w:val="17554BCF"/>
    <w:rsid w:val="19E2777B"/>
    <w:rsid w:val="1A8138D6"/>
    <w:rsid w:val="1E1E7600"/>
    <w:rsid w:val="1F1A3614"/>
    <w:rsid w:val="1F6C16EB"/>
    <w:rsid w:val="1FB26C00"/>
    <w:rsid w:val="220B47C5"/>
    <w:rsid w:val="23BD77EE"/>
    <w:rsid w:val="24F16CC9"/>
    <w:rsid w:val="25481B08"/>
    <w:rsid w:val="255D7D26"/>
    <w:rsid w:val="27180806"/>
    <w:rsid w:val="272351C6"/>
    <w:rsid w:val="28A33D44"/>
    <w:rsid w:val="295819D6"/>
    <w:rsid w:val="2A223D2E"/>
    <w:rsid w:val="2BBB6CE9"/>
    <w:rsid w:val="2D23410E"/>
    <w:rsid w:val="333E78BE"/>
    <w:rsid w:val="342328FC"/>
    <w:rsid w:val="34B769E7"/>
    <w:rsid w:val="3AE5749A"/>
    <w:rsid w:val="3B676182"/>
    <w:rsid w:val="3BC55B2A"/>
    <w:rsid w:val="3EB07E2C"/>
    <w:rsid w:val="3FE8529C"/>
    <w:rsid w:val="426B0C5F"/>
    <w:rsid w:val="43280E83"/>
    <w:rsid w:val="43E6328E"/>
    <w:rsid w:val="472E56D3"/>
    <w:rsid w:val="47B540E0"/>
    <w:rsid w:val="4B0D57CC"/>
    <w:rsid w:val="4C027289"/>
    <w:rsid w:val="4DFE28F1"/>
    <w:rsid w:val="50775953"/>
    <w:rsid w:val="519C5708"/>
    <w:rsid w:val="52D86C18"/>
    <w:rsid w:val="542C0DBA"/>
    <w:rsid w:val="564F0556"/>
    <w:rsid w:val="5CFB4CAD"/>
    <w:rsid w:val="5D4862FE"/>
    <w:rsid w:val="5DDF3F89"/>
    <w:rsid w:val="617C3EB3"/>
    <w:rsid w:val="625A5B4B"/>
    <w:rsid w:val="62FE7D09"/>
    <w:rsid w:val="673A2851"/>
    <w:rsid w:val="69895ED5"/>
    <w:rsid w:val="6A01713F"/>
    <w:rsid w:val="6D662D29"/>
    <w:rsid w:val="6EA763BE"/>
    <w:rsid w:val="6F514594"/>
    <w:rsid w:val="71A73C2C"/>
    <w:rsid w:val="7551446E"/>
    <w:rsid w:val="762B7CB0"/>
    <w:rsid w:val="7C113EE8"/>
    <w:rsid w:val="7CDF4A35"/>
    <w:rsid w:val="7E3A2804"/>
    <w:rsid w:val="7E544C0F"/>
    <w:rsid w:val="7E91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toc 5"/>
    <w:next w:val="1"/>
    <w:qFormat/>
    <w:uiPriority w:val="0"/>
    <w:pPr>
      <w:wordWrap w:val="0"/>
      <w:ind w:left="1275"/>
      <w:jc w:val="both"/>
    </w:pPr>
    <w:rPr>
      <w:rFonts w:ascii="宋体" w:hAnsi="宋体" w:eastAsia="Times New Roman" w:cs="Times New Roman"/>
      <w:lang w:val="en-US" w:eastAsia="zh-CN" w:bidi="ar-SA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semiHidden/>
    <w:unhideWhenUsed/>
    <w:qFormat/>
    <w:uiPriority w:val="99"/>
    <w:rPr>
      <w:sz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批注框文本 Char"/>
    <w:basedOn w:val="11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6C6C6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204</Words>
  <Characters>1169</Characters>
  <Lines>9</Lines>
  <Paragraphs>2</Paragraphs>
  <TotalTime>2</TotalTime>
  <ScaleCrop>false</ScaleCrop>
  <LinksUpToDate>false</LinksUpToDate>
  <CharactersWithSpaces>1371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2020-06-02T01:25:00Z</dcterms:created>
  <dc:creator>TH</dc:creator>
  <cp:lastModifiedBy>彼岸</cp:lastModifiedBy>
  <dcterms:modified xsi:type="dcterms:W3CDTF">2020-12-24T06:41:02Z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