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562" w:firstLineChars="200"/>
        <w:jc w:val="center"/>
        <w:rPr>
          <w:rFonts w:hint="eastAsia"/>
          <w:b/>
          <w:bCs/>
          <w:sz w:val="28"/>
          <w:szCs w:val="28"/>
          <w:lang w:val="en-US" w:eastAsia="zh-CN"/>
        </w:rPr>
      </w:pPr>
      <w:r>
        <w:rPr>
          <w:rFonts w:hint="eastAsia"/>
          <w:b/>
          <w:bCs/>
          <w:sz w:val="28"/>
          <w:szCs w:val="28"/>
          <w:lang w:val="en-US" w:eastAsia="zh-CN"/>
        </w:rPr>
        <w:t>精编学历案，推动“教学评一致性”课题开展</w:t>
      </w:r>
    </w:p>
    <w:p>
      <w:pPr>
        <w:ind w:firstLine="420" w:firstLineChars="200"/>
        <w:jc w:val="center"/>
        <w:rPr>
          <w:rFonts w:hint="eastAsia"/>
          <w:lang w:val="en-US" w:eastAsia="zh-CN"/>
        </w:rPr>
      </w:pPr>
      <w:r>
        <w:rPr>
          <w:rFonts w:hint="eastAsia"/>
          <w:lang w:val="en-US" w:eastAsia="zh-CN"/>
        </w:rPr>
        <w:t>——高中地理学历案展示</w:t>
      </w:r>
    </w:p>
    <w:p>
      <w:pPr>
        <w:spacing w:line="360" w:lineRule="auto"/>
        <w:ind w:firstLine="420" w:firstLineChars="200"/>
        <w:rPr>
          <w:rFonts w:hint="eastAsia"/>
          <w:sz w:val="21"/>
          <w:szCs w:val="21"/>
          <w:lang w:val="en-US" w:eastAsia="zh-CN"/>
        </w:rPr>
      </w:pPr>
      <w:r>
        <w:rPr>
          <w:rFonts w:hint="eastAsia"/>
          <w:lang w:val="en-US" w:eastAsia="zh-CN"/>
        </w:rPr>
        <w:t>为了进一步深化学校课程改革，推进双流区“教学评一致性”的工作，落实国家课程校本化，双流区“教学评一致性”子课题扎实、有序地推进“基于标准的‘教学评一致性’”的教学实践活动。在课题立项阶段，各课题组基于学科教学实际梳理出主要的问题，并在开题阶段做好了总体的规划，目前，各课题组的研究已进入教学实践阶段，通过课例进行个案研究。研究的基本思路为：1.课题组集体备课讨论编写学历案</w:t>
      </w:r>
      <w:r>
        <w:rPr>
          <w:rFonts w:hint="eastAsia"/>
          <w:sz w:val="21"/>
          <w:szCs w:val="21"/>
          <w:lang w:val="en-US" w:eastAsia="zh-CN"/>
        </w:rPr>
        <w:t>：研究课程标准</w:t>
      </w:r>
      <w:r>
        <w:rPr>
          <w:rFonts w:hint="default" w:ascii="Arial" w:hAnsi="Arial" w:cs="Arial"/>
          <w:sz w:val="21"/>
          <w:szCs w:val="21"/>
          <w:lang w:val="en-US" w:eastAsia="zh-CN"/>
        </w:rPr>
        <w:t>→</w:t>
      </w:r>
      <w:r>
        <w:rPr>
          <w:rFonts w:hint="eastAsia" w:ascii="Arial" w:hAnsi="Arial" w:cs="Arial"/>
          <w:sz w:val="21"/>
          <w:szCs w:val="21"/>
          <w:lang w:val="en-US" w:eastAsia="zh-CN"/>
        </w:rPr>
        <w:t>确定学习目标</w:t>
      </w:r>
      <w:r>
        <w:rPr>
          <w:rFonts w:hint="default" w:ascii="Arial" w:hAnsi="Arial" w:cs="Arial"/>
          <w:sz w:val="21"/>
          <w:szCs w:val="21"/>
          <w:lang w:val="en-US" w:eastAsia="zh-CN"/>
        </w:rPr>
        <w:t>→</w:t>
      </w:r>
      <w:r>
        <w:rPr>
          <w:rFonts w:hint="eastAsia" w:ascii="Arial" w:hAnsi="Arial" w:cs="Arial"/>
          <w:sz w:val="21"/>
          <w:szCs w:val="21"/>
          <w:lang w:val="en-US" w:eastAsia="zh-CN"/>
        </w:rPr>
        <w:t>制定评价目标</w:t>
      </w:r>
      <w:r>
        <w:rPr>
          <w:rFonts w:hint="default" w:ascii="Arial" w:hAnsi="Arial" w:cs="Arial"/>
          <w:sz w:val="21"/>
          <w:szCs w:val="21"/>
          <w:lang w:val="en-US" w:eastAsia="zh-CN"/>
        </w:rPr>
        <w:t>→</w:t>
      </w:r>
      <w:r>
        <w:rPr>
          <w:rFonts w:hint="eastAsia" w:ascii="Arial" w:hAnsi="Arial" w:cs="Arial"/>
          <w:sz w:val="21"/>
          <w:szCs w:val="21"/>
          <w:lang w:val="en-US" w:eastAsia="zh-CN"/>
        </w:rPr>
        <w:t>设计教学活动</w:t>
      </w:r>
      <w:r>
        <w:rPr>
          <w:rFonts w:hint="eastAsia"/>
          <w:sz w:val="21"/>
          <w:szCs w:val="21"/>
          <w:lang w:val="en-US" w:eastAsia="zh-CN"/>
        </w:rPr>
        <w:t>，作业检测，学后反思。2.根据学历案上课。3.教研会集体评课议课，总结经验，形成理论成果。在课堂实践研究中，通过学历案导教导学。因此学历案的编写的质量直接关系到课堂实施的效果，以我校地理组为例，展示我校的学历案的编写。</w:t>
      </w:r>
    </w:p>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第二章：区域生态环境建设</w:t>
      </w:r>
    </w:p>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2.1 荒漠化的防治——以甘肃省民勤县为例</w:t>
      </w:r>
    </w:p>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第一课时：荒漠化的成因</w:t>
      </w:r>
    </w:p>
    <w:p>
      <w:pPr>
        <w:keepNext w:val="0"/>
        <w:keepLines w:val="0"/>
        <w:pageBreakBefore w:val="0"/>
        <w:widowControl w:val="0"/>
        <w:kinsoku/>
        <w:wordWrap/>
        <w:overflowPunct/>
        <w:topLinePunct w:val="0"/>
        <w:autoSpaceDE/>
        <w:autoSpaceDN/>
        <w:bidi w:val="0"/>
        <w:adjustRightInd/>
        <w:snapToGrid/>
        <w:spacing w:line="288" w:lineRule="auto"/>
        <w:ind w:left="0" w:leftChars="0" w:firstLine="0" w:firstLineChars="0"/>
        <w:jc w:val="left"/>
        <w:textAlignment w:val="auto"/>
        <w:rPr>
          <w:rFonts w:hint="eastAsia" w:ascii="宋体" w:eastAsia="宋体"/>
          <w:b/>
          <w:bCs/>
          <w:sz w:val="21"/>
          <w:szCs w:val="21"/>
          <w:lang w:val="en-US" w:eastAsia="zh-CN"/>
        </w:rPr>
      </w:pPr>
      <w:r>
        <w:rPr>
          <w:rFonts w:hint="eastAsia" w:ascii="宋体" w:eastAsia="宋体"/>
          <w:b/>
          <w:bCs/>
          <w:sz w:val="21"/>
          <w:szCs w:val="21"/>
          <w:lang w:val="en-US" w:eastAsia="zh-CN"/>
        </w:rPr>
        <w:t>【课程标准】</w:t>
      </w:r>
    </w:p>
    <w:p>
      <w:pPr>
        <w:keepNext w:val="0"/>
        <w:keepLines w:val="0"/>
        <w:pageBreakBefore w:val="0"/>
        <w:widowControl w:val="0"/>
        <w:kinsoku/>
        <w:wordWrap/>
        <w:overflowPunct/>
        <w:topLinePunct w:val="0"/>
        <w:autoSpaceDE/>
        <w:autoSpaceDN/>
        <w:bidi w:val="0"/>
        <w:adjustRightInd/>
        <w:snapToGrid/>
        <w:spacing w:line="288" w:lineRule="auto"/>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bCs/>
          <w:sz w:val="21"/>
          <w:szCs w:val="21"/>
          <w:lang w:val="en-US" w:eastAsia="zh-CN"/>
        </w:rPr>
        <w:t>实验版：</w:t>
      </w:r>
      <w:r>
        <w:rPr>
          <w:rFonts w:hint="eastAsia" w:ascii="宋体" w:hAnsi="宋体" w:eastAsia="宋体" w:cs="宋体"/>
          <w:b w:val="0"/>
          <w:bCs w:val="0"/>
          <w:sz w:val="21"/>
          <w:szCs w:val="21"/>
          <w:lang w:val="en-US" w:eastAsia="zh-CN"/>
        </w:rPr>
        <w:t>以某区域为例，能够分析其存在的环境与发展问题（如荒漠化、水土流失、湿地减少、</w:t>
      </w:r>
      <w:r>
        <w:rPr>
          <w:rFonts w:hint="eastAsia" w:ascii="宋体" w:eastAsia="宋体" w:cs="宋体"/>
          <w:b w:val="0"/>
          <w:bCs w:val="0"/>
          <w:sz w:val="21"/>
          <w:szCs w:val="21"/>
          <w:lang w:val="en-US" w:eastAsia="zh-CN"/>
        </w:rPr>
        <w:t>生</w:t>
      </w:r>
      <w:r>
        <w:rPr>
          <w:rFonts w:hint="eastAsia" w:ascii="宋体" w:hAnsi="宋体" w:eastAsia="宋体" w:cs="宋体"/>
          <w:b w:val="0"/>
          <w:bCs w:val="0"/>
          <w:sz w:val="21"/>
          <w:szCs w:val="21"/>
          <w:lang w:val="en-US" w:eastAsia="zh-CN"/>
        </w:rPr>
        <w:t>物多样性减少等），并了解该问题的危害和相应的解决对策。</w:t>
      </w:r>
    </w:p>
    <w:p>
      <w:pPr>
        <w:keepNext w:val="0"/>
        <w:keepLines w:val="0"/>
        <w:pageBreakBefore w:val="0"/>
        <w:widowControl w:val="0"/>
        <w:kinsoku/>
        <w:wordWrap/>
        <w:overflowPunct/>
        <w:topLinePunct w:val="0"/>
        <w:autoSpaceDE/>
        <w:autoSpaceDN/>
        <w:bidi w:val="0"/>
        <w:adjustRightInd/>
        <w:snapToGrid/>
        <w:spacing w:line="288" w:lineRule="auto"/>
        <w:ind w:left="0"/>
        <w:textAlignment w:val="auto"/>
        <w:rPr>
          <w:rFonts w:hint="eastAsia" w:ascii="宋体" w:eastAsia="宋体" w:cs="宋体"/>
          <w:b w:val="0"/>
          <w:bCs w:val="0"/>
          <w:sz w:val="21"/>
          <w:szCs w:val="21"/>
          <w:lang w:val="en-US" w:eastAsia="zh-CN"/>
        </w:rPr>
      </w:pPr>
      <w:r>
        <w:rPr>
          <w:rFonts w:hint="eastAsia" w:ascii="宋体" w:eastAsia="宋体" w:cs="宋体"/>
          <w:b/>
          <w:bCs/>
          <w:sz w:val="21"/>
          <w:szCs w:val="21"/>
          <w:lang w:val="en-US" w:eastAsia="zh-CN"/>
        </w:rPr>
        <w:t>2017版：</w:t>
      </w:r>
      <w:r>
        <w:rPr>
          <w:rFonts w:hint="eastAsia" w:ascii="宋体" w:eastAsia="宋体" w:cs="宋体"/>
          <w:b w:val="0"/>
          <w:bCs w:val="0"/>
          <w:sz w:val="21"/>
          <w:szCs w:val="21"/>
          <w:lang w:val="en-US" w:eastAsia="zh-CN"/>
        </w:rPr>
        <w:t>以某生态脆弱区为例，说明该地区存在的环境与发展问题，以及综合治理措施。</w:t>
      </w:r>
    </w:p>
    <w:p>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宋体" w:eastAsia="宋体"/>
          <w:b/>
          <w:bCs/>
          <w:sz w:val="21"/>
          <w:szCs w:val="21"/>
          <w:lang w:val="en-US" w:eastAsia="zh-CN"/>
        </w:rPr>
      </w:pPr>
      <w:r>
        <w:rPr>
          <w:rFonts w:hint="eastAsia" w:ascii="宋体" w:eastAsia="宋体"/>
          <w:b/>
          <w:bCs/>
          <w:sz w:val="21"/>
          <w:szCs w:val="21"/>
          <w:lang w:val="en-US" w:eastAsia="zh-CN"/>
        </w:rPr>
        <w:t>【</w:t>
      </w:r>
      <w:r>
        <w:rPr>
          <w:rFonts w:hint="eastAsia" w:ascii="宋体" w:hAnsi="宋体" w:eastAsia="宋体" w:cs="宋体"/>
          <w:b/>
          <w:bCs/>
          <w:sz w:val="21"/>
          <w:szCs w:val="21"/>
          <w:lang w:val="en-US" w:eastAsia="zh-CN"/>
        </w:rPr>
        <w:t>课标解读</w:t>
      </w:r>
      <w:r>
        <w:rPr>
          <w:rFonts w:hint="eastAsia" w:ascii="宋体" w:eastAsia="宋体"/>
          <w:b/>
          <w:bCs/>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288" w:lineRule="auto"/>
        <w:ind w:firstLine="420" w:firstLineChars="200"/>
        <w:jc w:val="left"/>
        <w:textAlignment w:val="auto"/>
        <w:rPr>
          <w:rFonts w:hint="eastAsia"/>
        </w:rPr>
      </w:pPr>
      <w:r>
        <w:rPr>
          <w:rFonts w:hint="eastAsia" w:ascii="宋体" w:hAnsi="宋体" w:eastAsia="宋体" w:cs="宋体"/>
          <w:b w:val="0"/>
          <w:bCs w:val="0"/>
          <w:sz w:val="21"/>
          <w:szCs w:val="21"/>
          <w:lang w:val="en-US" w:eastAsia="zh-CN"/>
        </w:rPr>
        <w:t>综合两个版本的课程标准内容，可将其分解为三部分：一是说明该区域的自然环境特点和人类活动特点，从而分析出该区域环境的问题及其原因；二是推测该区域环境问题造成的</w:t>
      </w:r>
      <w:r>
        <w:rPr>
          <w:rFonts w:hint="eastAsia" w:ascii="宋体" w:hAnsi="宋体" w:cs="宋体"/>
          <w:b w:val="0"/>
          <w:bCs w:val="0"/>
          <w:sz w:val="21"/>
          <w:szCs w:val="21"/>
          <w:lang w:val="en-US" w:eastAsia="zh-CN"/>
        </w:rPr>
        <w:t>影响</w:t>
      </w:r>
      <w:r>
        <w:rPr>
          <w:rFonts w:hint="eastAsia" w:ascii="宋体" w:hAnsi="宋体" w:eastAsia="宋体" w:cs="宋体"/>
          <w:b w:val="0"/>
          <w:bCs w:val="0"/>
          <w:sz w:val="21"/>
          <w:szCs w:val="21"/>
          <w:lang w:val="en-US" w:eastAsia="zh-CN"/>
        </w:rPr>
        <w:t>；三是</w:t>
      </w:r>
      <w:r>
        <w:rPr>
          <w:rFonts w:hint="eastAsia"/>
        </w:rPr>
        <w:t>针对该区域存在的环境问题，如何进行综合治理。</w:t>
      </w:r>
    </w:p>
    <w:p>
      <w:pPr>
        <w:keepNext w:val="0"/>
        <w:keepLines w:val="0"/>
        <w:pageBreakBefore w:val="0"/>
        <w:widowControl w:val="0"/>
        <w:kinsoku/>
        <w:wordWrap/>
        <w:overflowPunct/>
        <w:topLinePunct w:val="0"/>
        <w:autoSpaceDE/>
        <w:autoSpaceDN/>
        <w:bidi w:val="0"/>
        <w:adjustRightInd/>
        <w:snapToGrid/>
        <w:spacing w:line="288" w:lineRule="auto"/>
        <w:ind w:firstLine="420" w:firstLineChars="200"/>
        <w:jc w:val="left"/>
        <w:textAlignment w:val="auto"/>
        <w:rPr>
          <w:rFonts w:hint="eastAsia" w:ascii="宋体" w:hAnsi="宋体"/>
          <w:lang w:val="en-US" w:eastAsia="zh-CN"/>
        </w:rPr>
      </w:pPr>
      <w:r>
        <w:rPr>
          <w:rFonts w:hint="eastAsia"/>
        </w:rPr>
        <w:t>由于“区域”可有不同的划分方法，又由于区域的差异性，各区域可持续发展各有其特性。我们不可能在学生有限的学习时间内将区域</w:t>
      </w:r>
      <w:r>
        <w:rPr>
          <w:rFonts w:hint="eastAsia"/>
          <w:lang w:val="en-US" w:eastAsia="zh-CN"/>
        </w:rPr>
        <w:t>生态环境建设</w:t>
      </w:r>
      <w:r>
        <w:rPr>
          <w:rFonts w:hint="eastAsia"/>
        </w:rPr>
        <w:t>的所有问题都包罗进来</w:t>
      </w:r>
      <w:r>
        <w:rPr>
          <w:rFonts w:hint="eastAsia"/>
          <w:lang w:eastAsia="zh-CN"/>
        </w:rPr>
        <w:t>，</w:t>
      </w:r>
      <w:r>
        <w:rPr>
          <w:rFonts w:hint="eastAsia"/>
          <w:lang w:val="en-US" w:eastAsia="zh-CN"/>
        </w:rPr>
        <w:t>因此就只能精选一些范例进行教学，</w:t>
      </w:r>
      <w:r>
        <w:rPr>
          <w:rFonts w:hint="eastAsia" w:ascii="宋体" w:hAnsi="宋体"/>
        </w:rPr>
        <w:t>使学生从</w:t>
      </w:r>
      <w:r>
        <w:rPr>
          <w:rFonts w:hint="eastAsia" w:ascii="宋体" w:hAnsi="宋体"/>
          <w:lang w:val="en-US" w:eastAsia="zh-CN"/>
        </w:rPr>
        <w:t>分析</w:t>
      </w:r>
      <w:r>
        <w:rPr>
          <w:rFonts w:hint="eastAsia" w:ascii="宋体" w:hAnsi="宋体"/>
        </w:rPr>
        <w:t>个</w:t>
      </w:r>
      <w:r>
        <w:rPr>
          <w:rFonts w:hint="eastAsia" w:ascii="宋体" w:hAnsi="宋体"/>
          <w:lang w:val="en-US" w:eastAsia="zh-CN"/>
        </w:rPr>
        <w:t>案例</w:t>
      </w:r>
      <w:r>
        <w:rPr>
          <w:rFonts w:hint="eastAsia" w:ascii="宋体" w:hAnsi="宋体"/>
        </w:rPr>
        <w:t>到</w:t>
      </w:r>
      <w:r>
        <w:rPr>
          <w:rFonts w:hint="eastAsia" w:ascii="宋体" w:hAnsi="宋体"/>
          <w:lang w:val="en-US" w:eastAsia="zh-CN"/>
        </w:rPr>
        <w:t>提炼该解决类问题的规律与方法</w:t>
      </w:r>
      <w:r>
        <w:rPr>
          <w:rFonts w:hint="eastAsia" w:ascii="宋体" w:hAnsi="宋体"/>
        </w:rPr>
        <w:t>，</w:t>
      </w:r>
      <w:r>
        <w:rPr>
          <w:rFonts w:hint="eastAsia" w:ascii="宋体" w:hAnsi="宋体"/>
          <w:lang w:val="en-US" w:eastAsia="zh-CN"/>
        </w:rPr>
        <w:t>并将规律与方法迁移到新的问题情境中。这样就可以使学生深刻理解区域生态环境建设的原则是因地制宜，在最终聚焦到培养学生人地协调观、地理实践力、综合思维和区域认知素养的达成上。</w:t>
      </w:r>
    </w:p>
    <w:p>
      <w:pPr>
        <w:pStyle w:val="2"/>
        <w:tabs>
          <w:tab w:val="left" w:pos="3261"/>
        </w:tabs>
        <w:snapToGrid w:val="0"/>
        <w:spacing w:line="340" w:lineRule="exact"/>
        <w:rPr>
          <w:rFonts w:hAnsi="宋体"/>
        </w:rPr>
      </w:pPr>
      <w:r>
        <w:rPr>
          <w:rFonts w:hint="eastAsia" w:hAnsi="宋体"/>
        </w:rPr>
        <w:t>【</w:t>
      </w:r>
      <w:r>
        <w:rPr>
          <w:rFonts w:hint="eastAsia" w:hAnsi="宋体"/>
          <w:b/>
        </w:rPr>
        <w:t>学情分析</w:t>
      </w:r>
      <w:r>
        <w:rPr>
          <w:rFonts w:hint="eastAsia" w:hAnsi="宋体"/>
        </w:rPr>
        <w:t>】</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jc w:val="left"/>
        <w:textAlignment w:val="auto"/>
        <w:rPr>
          <w:rFonts w:hint="eastAsia" w:ascii="宋体" w:hAnsi="宋体"/>
          <w:lang w:val="en-US" w:eastAsia="zh-CN"/>
        </w:rPr>
      </w:pPr>
      <w:r>
        <w:rPr>
          <w:rFonts w:hint="eastAsia" w:ascii="宋体" w:hAnsi="宋体"/>
          <w:lang w:val="en-US" w:eastAsia="zh-CN"/>
        </w:rPr>
        <w:t>能简单说出区域地理环境的要素，并能建立部分地理要素间的联系；</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jc w:val="left"/>
        <w:textAlignment w:val="auto"/>
        <w:rPr>
          <w:rFonts w:hint="eastAsia" w:ascii="宋体" w:hAnsi="宋体"/>
          <w:lang w:val="en-US" w:eastAsia="zh-CN"/>
        </w:rPr>
      </w:pPr>
      <w:r>
        <w:rPr>
          <w:rFonts w:hint="eastAsia" w:ascii="宋体" w:hAnsi="宋体"/>
          <w:lang w:val="en-US" w:eastAsia="zh-CN"/>
        </w:rPr>
        <w:t>遗忘大部分自然地理基本规律与原理以及初中区域地理知识；</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jc w:val="left"/>
        <w:textAlignment w:val="auto"/>
        <w:rPr>
          <w:rFonts w:hint="eastAsia" w:ascii="宋体" w:hAnsi="宋体"/>
          <w:lang w:val="en-US" w:eastAsia="zh-CN"/>
        </w:rPr>
      </w:pPr>
      <w:r>
        <w:rPr>
          <w:rFonts w:hint="eastAsia" w:ascii="宋体" w:hAnsi="宋体"/>
          <w:lang w:val="en-US" w:eastAsia="zh-CN"/>
        </w:rPr>
        <w:t>经过高一必修1、2的学习，学生初步具备一定的理性思维，但认识地理事象仍然以感性为主；</w:t>
      </w:r>
    </w:p>
    <w:p>
      <w:pPr>
        <w:pStyle w:val="2"/>
        <w:tabs>
          <w:tab w:val="left" w:pos="3261"/>
        </w:tabs>
        <w:snapToGrid w:val="0"/>
        <w:spacing w:line="340" w:lineRule="exact"/>
        <w:rPr>
          <w:rFonts w:hAnsi="宋体"/>
        </w:rPr>
      </w:pPr>
      <w:r>
        <w:rPr>
          <w:rFonts w:hint="eastAsia" w:hAnsi="宋体"/>
        </w:rPr>
        <w:t>【</w:t>
      </w:r>
      <w:r>
        <w:rPr>
          <w:rFonts w:hint="eastAsia" w:hAnsi="宋体"/>
          <w:b/>
          <w:lang w:val="en-US" w:eastAsia="zh-CN"/>
        </w:rPr>
        <w:t>教材</w:t>
      </w:r>
      <w:r>
        <w:rPr>
          <w:rFonts w:hint="eastAsia" w:hAnsi="宋体"/>
          <w:b/>
        </w:rPr>
        <w:t>分析</w:t>
      </w:r>
      <w:r>
        <w:rPr>
          <w:rFonts w:hint="eastAsia" w:hAnsi="宋体"/>
        </w:rPr>
        <w:t>】</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ind w:firstLine="420" w:firstLineChars="200"/>
        <w:jc w:val="left"/>
        <w:textAlignment w:val="auto"/>
        <w:rPr>
          <w:rFonts w:hint="eastAsia" w:ascii="宋体" w:hAnsi="宋体"/>
          <w:lang w:val="en-US" w:eastAsia="zh-CN"/>
        </w:rPr>
      </w:pPr>
      <w:r>
        <w:rPr>
          <w:rFonts w:hint="eastAsia" w:ascii="宋体" w:hAnsi="宋体"/>
          <w:lang w:val="en-US" w:eastAsia="zh-CN"/>
        </w:rPr>
        <w:t>本节内容节选自人教版高中《地理》必修3第二章第一节“荒漠化的防治——以我国西北地区为例”作为区域生态环境建设的开篇，对学生养成分析环境问题的能力有着重要的导向作用。教材从荒漠化的概念、成因、危害、以及防止措施四个方面阐释，但考虑到西北地区的区域尺度较大，地理环境的内部差异性显著，荒漠化的问题错综复杂，整体式的推进教学难以让学生产生真正的情感体验，难以唤醒真正意义的学习。所以，该教学设计将采用主题式情景教学——以甘肃省民勤县为例，小中见大地学习荒漠化知识。</w:t>
      </w:r>
    </w:p>
    <w:p>
      <w:pPr>
        <w:pStyle w:val="2"/>
        <w:tabs>
          <w:tab w:val="left" w:pos="3261"/>
        </w:tabs>
        <w:snapToGrid w:val="0"/>
        <w:spacing w:line="340" w:lineRule="exact"/>
        <w:rPr>
          <w:rFonts w:hint="eastAsia" w:hAnsi="宋体"/>
        </w:rPr>
      </w:pPr>
      <w:r>
        <w:rPr>
          <w:rFonts w:hint="eastAsia" w:hAnsi="宋体"/>
        </w:rPr>
        <w:t>【</w:t>
      </w:r>
      <w:r>
        <w:rPr>
          <w:rFonts w:hint="eastAsia" w:hAnsi="宋体"/>
          <w:b/>
          <w:lang w:val="en-US" w:eastAsia="zh-CN"/>
        </w:rPr>
        <w:t>学习目标</w:t>
      </w:r>
      <w:r>
        <w:rPr>
          <w:rFonts w:hint="eastAsia" w:hAnsi="宋体"/>
        </w:rPr>
        <w:t>】</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jc w:val="both"/>
        <w:textAlignment w:val="auto"/>
        <w:rPr>
          <w:rFonts w:hint="eastAsia" w:ascii="宋体" w:cs="宋体"/>
          <w:b w:val="0"/>
          <w:bCs w:val="0"/>
          <w:sz w:val="21"/>
          <w:szCs w:val="21"/>
          <w:lang w:val="en-US" w:eastAsia="zh-CN"/>
        </w:rPr>
      </w:pPr>
      <w:r>
        <w:rPr>
          <w:rFonts w:hint="eastAsia" w:hAnsi="宋体"/>
          <w:lang w:val="en-US" w:eastAsia="zh-CN"/>
        </w:rPr>
        <w:t>1.</w:t>
      </w:r>
      <w:r>
        <w:rPr>
          <w:rFonts w:hint="eastAsia" w:ascii="宋体" w:eastAsia="宋体" w:cs="宋体"/>
          <w:b w:val="0"/>
          <w:bCs w:val="0"/>
          <w:sz w:val="21"/>
          <w:szCs w:val="21"/>
          <w:lang w:val="en-US" w:eastAsia="zh-CN"/>
        </w:rPr>
        <w:t>结合民勤县的地理位置，分析该区域的自然环境特征</w:t>
      </w:r>
      <w:r>
        <w:rPr>
          <w:rFonts w:hint="eastAsia" w:ascii="宋体" w:cs="宋体"/>
          <w:b w:val="0"/>
          <w:b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jc w:val="both"/>
        <w:textAlignment w:val="auto"/>
        <w:rPr>
          <w:rFonts w:hint="eastAsia" w:ascii="宋体" w:eastAsia="宋体" w:cs="宋体"/>
          <w:b w:val="0"/>
          <w:bCs w:val="0"/>
          <w:sz w:val="21"/>
          <w:szCs w:val="21"/>
          <w:lang w:val="en-US" w:eastAsia="zh-CN"/>
        </w:rPr>
      </w:pPr>
      <w:r>
        <w:rPr>
          <w:rFonts w:hint="eastAsia" w:ascii="宋体" w:cs="宋体"/>
          <w:b w:val="0"/>
          <w:bCs w:val="0"/>
          <w:sz w:val="21"/>
          <w:szCs w:val="21"/>
          <w:lang w:val="en-US" w:eastAsia="zh-CN"/>
        </w:rPr>
        <w:t>2</w:t>
      </w:r>
      <w:r>
        <w:rPr>
          <w:rFonts w:hint="eastAsia" w:ascii="宋体" w:eastAsia="宋体" w:cs="宋体"/>
          <w:b w:val="0"/>
          <w:bCs w:val="0"/>
          <w:sz w:val="21"/>
          <w:szCs w:val="21"/>
          <w:lang w:val="en-US" w:eastAsia="zh-CN"/>
        </w:rPr>
        <w:t>.依据民勤县的自然环境特征，</w:t>
      </w:r>
      <w:r>
        <w:rPr>
          <w:rFonts w:hint="eastAsia" w:ascii="宋体" w:cs="宋体"/>
          <w:b w:val="0"/>
          <w:bCs w:val="0"/>
          <w:sz w:val="21"/>
          <w:szCs w:val="21"/>
          <w:lang w:val="en-US" w:eastAsia="zh-CN"/>
        </w:rPr>
        <w:t>分析</w:t>
      </w:r>
      <w:r>
        <w:rPr>
          <w:rFonts w:hint="eastAsia" w:ascii="宋体" w:eastAsia="宋体" w:cs="宋体"/>
          <w:b w:val="0"/>
          <w:bCs w:val="0"/>
          <w:sz w:val="21"/>
          <w:szCs w:val="21"/>
          <w:lang w:val="en-US" w:eastAsia="zh-CN"/>
        </w:rPr>
        <w:t>该区域土地荒漠化的自然原因；</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jc w:val="both"/>
        <w:textAlignment w:val="auto"/>
        <w:rPr>
          <w:rFonts w:hint="eastAsia" w:ascii="宋体" w:eastAsia="宋体" w:cs="宋体"/>
          <w:b w:val="0"/>
          <w:bCs w:val="0"/>
          <w:sz w:val="21"/>
          <w:szCs w:val="21"/>
          <w:lang w:val="en-US" w:eastAsia="zh-CN"/>
        </w:rPr>
      </w:pPr>
      <w:r>
        <w:rPr>
          <w:rFonts w:hint="eastAsia" w:ascii="宋体" w:cs="宋体"/>
          <w:b w:val="0"/>
          <w:bCs w:val="0"/>
          <w:sz w:val="21"/>
          <w:szCs w:val="21"/>
          <w:lang w:val="en-US" w:eastAsia="zh-CN"/>
        </w:rPr>
        <w:t>3</w:t>
      </w:r>
      <w:r>
        <w:rPr>
          <w:rFonts w:hint="eastAsia" w:ascii="宋体" w:eastAsia="宋体" w:cs="宋体"/>
          <w:b w:val="0"/>
          <w:bCs w:val="0"/>
          <w:sz w:val="21"/>
          <w:szCs w:val="21"/>
          <w:lang w:val="en-US" w:eastAsia="zh-CN"/>
        </w:rPr>
        <w:t>.结合民勤县的人口增长和人类活动状况，</w:t>
      </w:r>
      <w:r>
        <w:rPr>
          <w:rFonts w:hint="eastAsia" w:ascii="宋体" w:cs="宋体"/>
          <w:b w:val="0"/>
          <w:bCs w:val="0"/>
          <w:sz w:val="21"/>
          <w:szCs w:val="21"/>
          <w:lang w:val="en-US" w:eastAsia="zh-CN"/>
        </w:rPr>
        <w:t>分析</w:t>
      </w:r>
      <w:r>
        <w:rPr>
          <w:rFonts w:hint="eastAsia" w:ascii="宋体" w:eastAsia="宋体" w:cs="宋体"/>
          <w:b w:val="0"/>
          <w:bCs w:val="0"/>
          <w:sz w:val="21"/>
          <w:szCs w:val="21"/>
          <w:lang w:val="en-US" w:eastAsia="zh-CN"/>
        </w:rPr>
        <w:t>土地荒漠化的人为原因。</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jc w:val="both"/>
        <w:textAlignment w:val="auto"/>
        <w:rPr>
          <w:rFonts w:hint="default" w:ascii="宋体" w:eastAsia="宋体" w:cs="宋体"/>
          <w:b/>
          <w:bCs/>
          <w:sz w:val="21"/>
          <w:szCs w:val="21"/>
          <w:lang w:val="en-US" w:eastAsia="zh-CN"/>
        </w:rPr>
      </w:pPr>
      <w:r>
        <w:rPr>
          <w:rFonts w:hint="eastAsia" w:ascii="宋体" w:eastAsia="宋体" w:cs="宋体"/>
          <w:b/>
          <w:bCs/>
          <w:sz w:val="21"/>
          <w:szCs w:val="21"/>
          <w:lang w:val="en-US" w:eastAsia="zh-CN"/>
        </w:rPr>
        <w:t>学习目标设计依据:</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1"/>
        <w:gridCol w:w="6687"/>
        <w:gridCol w:w="2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8" w:lineRule="auto"/>
              <w:jc w:val="center"/>
              <w:textAlignment w:val="auto"/>
              <w:rPr>
                <w:rFonts w:hint="default" w:ascii="宋体" w:hAnsi="宋体"/>
                <w:b/>
                <w:bCs/>
                <w:vertAlign w:val="baseline"/>
                <w:lang w:val="en-US" w:eastAsia="zh-CN"/>
              </w:rPr>
            </w:pPr>
            <w:r>
              <w:rPr>
                <w:rFonts w:hint="eastAsia" w:ascii="宋体" w:hAnsi="宋体"/>
                <w:b/>
                <w:bCs/>
                <w:vertAlign w:val="baseline"/>
                <w:lang w:val="en-US" w:eastAsia="zh-CN"/>
              </w:rPr>
              <w:t xml:space="preserve">核心素养   </w:t>
            </w:r>
          </w:p>
        </w:tc>
        <w:tc>
          <w:tcPr>
            <w:tcW w:w="6687"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8" w:lineRule="auto"/>
              <w:jc w:val="center"/>
              <w:textAlignment w:val="auto"/>
              <w:rPr>
                <w:rFonts w:hint="default" w:ascii="宋体" w:hAnsi="宋体"/>
                <w:b/>
                <w:bCs/>
                <w:vertAlign w:val="baseline"/>
                <w:lang w:val="en-US" w:eastAsia="zh-CN"/>
              </w:rPr>
            </w:pPr>
            <w:r>
              <w:rPr>
                <w:rFonts w:hint="eastAsia" w:ascii="宋体" w:hAnsi="宋体"/>
                <w:b/>
                <w:bCs/>
                <w:vertAlign w:val="baseline"/>
                <w:lang w:val="en-US" w:eastAsia="zh-CN"/>
              </w:rPr>
              <w:t>教学目标</w:t>
            </w:r>
          </w:p>
        </w:tc>
        <w:tc>
          <w:tcPr>
            <w:tcW w:w="204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8" w:lineRule="auto"/>
              <w:jc w:val="center"/>
              <w:textAlignment w:val="auto"/>
              <w:rPr>
                <w:rFonts w:hint="default" w:ascii="宋体" w:hAnsi="宋体"/>
                <w:b/>
                <w:bCs/>
                <w:vertAlign w:val="baseline"/>
                <w:lang w:val="en-US" w:eastAsia="zh-CN"/>
              </w:rPr>
            </w:pPr>
            <w:r>
              <w:rPr>
                <w:rFonts w:hint="eastAsia" w:ascii="宋体" w:hAnsi="宋体"/>
                <w:b/>
                <w:bCs/>
                <w:vertAlign w:val="baseline"/>
                <w:lang w:val="en-US" w:eastAsia="zh-CN"/>
              </w:rPr>
              <w:t>学习目标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8" w:lineRule="auto"/>
              <w:jc w:val="center"/>
              <w:textAlignment w:val="auto"/>
              <w:rPr>
                <w:rFonts w:hint="default" w:ascii="宋体" w:hAnsi="宋体"/>
                <w:vertAlign w:val="baseline"/>
                <w:lang w:val="en-US" w:eastAsia="zh-CN"/>
              </w:rPr>
            </w:pPr>
            <w:r>
              <w:rPr>
                <w:rFonts w:hint="eastAsia" w:ascii="宋体" w:hAnsi="宋体"/>
                <w:vertAlign w:val="baseline"/>
                <w:lang w:val="en-US" w:eastAsia="zh-CN"/>
              </w:rPr>
              <w:t>人地协调观</w:t>
            </w:r>
          </w:p>
        </w:tc>
        <w:tc>
          <w:tcPr>
            <w:tcW w:w="6687"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8" w:lineRule="auto"/>
              <w:jc w:val="both"/>
              <w:textAlignment w:val="auto"/>
              <w:rPr>
                <w:rFonts w:hint="default" w:ascii="宋体" w:hAnsi="宋体"/>
                <w:vertAlign w:val="baseline"/>
                <w:lang w:val="en-US" w:eastAsia="zh-CN"/>
              </w:rPr>
            </w:pPr>
            <w:r>
              <w:rPr>
                <w:rFonts w:hint="eastAsia" w:ascii="宋体" w:hAnsi="宋体"/>
                <w:vertAlign w:val="baseline"/>
                <w:lang w:val="en-US" w:eastAsia="zh-CN"/>
              </w:rPr>
              <w:t>1.</w:t>
            </w:r>
            <w:r>
              <w:rPr>
                <w:rFonts w:hint="default" w:ascii="宋体" w:hAnsi="宋体"/>
                <w:vertAlign w:val="baseline"/>
                <w:lang w:val="en-US" w:eastAsia="zh-CN"/>
              </w:rPr>
              <w:t>通过荒漠的形成、演变过程的探究，引导学生形成地理环境整体观</w:t>
            </w:r>
            <w:r>
              <w:rPr>
                <w:rFonts w:hint="eastAsia" w:ascii="宋体" w:hAnsi="宋体"/>
                <w:vertAlign w:val="baseline"/>
                <w:lang w:val="en-US" w:eastAsia="zh-CN"/>
              </w:rPr>
              <w:t>；</w:t>
            </w:r>
          </w:p>
          <w:p>
            <w:pPr>
              <w:keepNext w:val="0"/>
              <w:keepLines w:val="0"/>
              <w:pageBreakBefore w:val="0"/>
              <w:widowControl/>
              <w:suppressLineNumbers w:val="0"/>
              <w:kinsoku/>
              <w:wordWrap/>
              <w:overflowPunct/>
              <w:topLinePunct w:val="0"/>
              <w:autoSpaceDE/>
              <w:autoSpaceDN/>
              <w:bidi w:val="0"/>
              <w:adjustRightInd/>
              <w:snapToGrid/>
              <w:spacing w:line="288" w:lineRule="auto"/>
              <w:jc w:val="both"/>
              <w:textAlignment w:val="auto"/>
              <w:rPr>
                <w:rFonts w:hint="default" w:ascii="宋体" w:hAnsi="宋体"/>
                <w:vertAlign w:val="baseline"/>
                <w:lang w:val="en-US" w:eastAsia="zh-CN"/>
              </w:rPr>
            </w:pPr>
            <w:r>
              <w:rPr>
                <w:rFonts w:hint="eastAsia" w:ascii="宋体" w:hAnsi="宋体"/>
                <w:vertAlign w:val="baseline"/>
                <w:lang w:val="en-US" w:eastAsia="zh-CN"/>
              </w:rPr>
              <w:t>2.</w:t>
            </w:r>
            <w:r>
              <w:rPr>
                <w:rFonts w:hint="default" w:ascii="宋体" w:hAnsi="宋体"/>
                <w:vertAlign w:val="baseline"/>
                <w:lang w:val="en-US" w:eastAsia="zh-CN"/>
              </w:rPr>
              <w:t>通过荒漠化成因中人为因素的探究，树立“因地制宜、适度利用”的开发观</w:t>
            </w:r>
            <w:r>
              <w:rPr>
                <w:rFonts w:hint="eastAsia" w:ascii="宋体" w:hAnsi="宋体"/>
                <w:vertAlign w:val="baseline"/>
                <w:lang w:val="en-US" w:eastAsia="zh-CN"/>
              </w:rPr>
              <w:t>。</w:t>
            </w:r>
          </w:p>
        </w:tc>
        <w:tc>
          <w:tcPr>
            <w:tcW w:w="2045" w:type="dxa"/>
            <w:vMerge w:val="restar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8" w:lineRule="auto"/>
              <w:jc w:val="both"/>
              <w:textAlignment w:val="auto"/>
              <w:rPr>
                <w:rFonts w:hint="eastAsia" w:ascii="宋体" w:cs="宋体"/>
                <w:b w:val="0"/>
                <w:bCs w:val="0"/>
                <w:sz w:val="21"/>
                <w:szCs w:val="21"/>
                <w:lang w:val="en-US" w:eastAsia="zh-CN"/>
              </w:rPr>
            </w:pPr>
            <w:r>
              <w:rPr>
                <w:rFonts w:hint="eastAsia" w:hAnsi="宋体"/>
                <w:lang w:val="en-US" w:eastAsia="zh-CN"/>
              </w:rPr>
              <w:t>1.</w:t>
            </w:r>
            <w:r>
              <w:rPr>
                <w:rFonts w:hint="eastAsia" w:ascii="宋体" w:eastAsia="宋体" w:cs="宋体"/>
                <w:b w:val="0"/>
                <w:bCs w:val="0"/>
                <w:sz w:val="21"/>
                <w:szCs w:val="21"/>
                <w:lang w:val="en-US" w:eastAsia="zh-CN"/>
              </w:rPr>
              <w:t>结合民勤县的地理位置，分析该区域的自然环境特征</w:t>
            </w:r>
            <w:r>
              <w:rPr>
                <w:rFonts w:hint="eastAsia" w:ascii="宋体" w:cs="宋体"/>
                <w:b w:val="0"/>
                <w:b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jc w:val="both"/>
              <w:textAlignment w:val="auto"/>
              <w:rPr>
                <w:rFonts w:hint="eastAsia" w:ascii="宋体" w:eastAsia="宋体" w:cs="宋体"/>
                <w:b w:val="0"/>
                <w:bCs w:val="0"/>
                <w:sz w:val="21"/>
                <w:szCs w:val="21"/>
                <w:lang w:val="en-US" w:eastAsia="zh-CN"/>
              </w:rPr>
            </w:pPr>
            <w:r>
              <w:rPr>
                <w:rFonts w:hint="eastAsia" w:ascii="宋体" w:cs="宋体"/>
                <w:b w:val="0"/>
                <w:bCs w:val="0"/>
                <w:sz w:val="21"/>
                <w:szCs w:val="21"/>
                <w:lang w:val="en-US" w:eastAsia="zh-CN"/>
              </w:rPr>
              <w:t>2</w:t>
            </w:r>
            <w:r>
              <w:rPr>
                <w:rFonts w:hint="eastAsia" w:ascii="宋体" w:eastAsia="宋体" w:cs="宋体"/>
                <w:b w:val="0"/>
                <w:bCs w:val="0"/>
                <w:sz w:val="21"/>
                <w:szCs w:val="21"/>
                <w:lang w:val="en-US" w:eastAsia="zh-CN"/>
              </w:rPr>
              <w:t>.依据民勤县的自然环境特征，</w:t>
            </w:r>
            <w:r>
              <w:rPr>
                <w:rFonts w:hint="eastAsia" w:ascii="宋体" w:cs="宋体"/>
                <w:b w:val="0"/>
                <w:bCs w:val="0"/>
                <w:sz w:val="21"/>
                <w:szCs w:val="21"/>
                <w:lang w:val="en-US" w:eastAsia="zh-CN"/>
              </w:rPr>
              <w:t>分析</w:t>
            </w:r>
            <w:r>
              <w:rPr>
                <w:rFonts w:hint="eastAsia" w:ascii="宋体" w:eastAsia="宋体" w:cs="宋体"/>
                <w:b w:val="0"/>
                <w:bCs w:val="0"/>
                <w:sz w:val="21"/>
                <w:szCs w:val="21"/>
                <w:lang w:val="en-US" w:eastAsia="zh-CN"/>
              </w:rPr>
              <w:t>该区域土地荒漠化的自然原因（潜在因素）；</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jc w:val="both"/>
              <w:textAlignment w:val="auto"/>
              <w:rPr>
                <w:rFonts w:hint="default" w:ascii="宋体" w:eastAsia="宋体" w:cs="宋体"/>
                <w:b w:val="0"/>
                <w:bCs w:val="0"/>
                <w:sz w:val="21"/>
                <w:szCs w:val="21"/>
                <w:lang w:val="en-US" w:eastAsia="zh-CN"/>
              </w:rPr>
            </w:pPr>
            <w:r>
              <w:rPr>
                <w:rFonts w:hint="eastAsia" w:ascii="宋体" w:cs="宋体"/>
                <w:b w:val="0"/>
                <w:bCs w:val="0"/>
                <w:sz w:val="21"/>
                <w:szCs w:val="21"/>
                <w:lang w:val="en-US" w:eastAsia="zh-CN"/>
              </w:rPr>
              <w:t>3</w:t>
            </w:r>
            <w:r>
              <w:rPr>
                <w:rFonts w:hint="eastAsia" w:ascii="宋体" w:eastAsia="宋体" w:cs="宋体"/>
                <w:b w:val="0"/>
                <w:bCs w:val="0"/>
                <w:sz w:val="21"/>
                <w:szCs w:val="21"/>
                <w:lang w:val="en-US" w:eastAsia="zh-CN"/>
              </w:rPr>
              <w:t>.结合民勤县的人口增长和人类活动状况，</w:t>
            </w:r>
            <w:r>
              <w:rPr>
                <w:rFonts w:hint="eastAsia" w:ascii="宋体" w:cs="宋体"/>
                <w:b w:val="0"/>
                <w:bCs w:val="0"/>
                <w:sz w:val="21"/>
                <w:szCs w:val="21"/>
                <w:lang w:val="en-US" w:eastAsia="zh-CN"/>
              </w:rPr>
              <w:t>分析</w:t>
            </w:r>
            <w:r>
              <w:rPr>
                <w:rFonts w:hint="eastAsia" w:ascii="宋体" w:eastAsia="宋体" w:cs="宋体"/>
                <w:b w:val="0"/>
                <w:bCs w:val="0"/>
                <w:sz w:val="21"/>
                <w:szCs w:val="21"/>
                <w:lang w:val="en-US" w:eastAsia="zh-CN"/>
              </w:rPr>
              <w:t>土地荒漠化的人为原因（主要原因）。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8" w:lineRule="auto"/>
              <w:jc w:val="center"/>
              <w:textAlignment w:val="auto"/>
              <w:rPr>
                <w:rFonts w:hint="default" w:ascii="宋体" w:hAnsi="宋体"/>
                <w:vertAlign w:val="baseline"/>
                <w:lang w:val="en-US" w:eastAsia="zh-CN"/>
              </w:rPr>
            </w:pPr>
            <w:r>
              <w:rPr>
                <w:rFonts w:hint="eastAsia" w:ascii="宋体" w:hAnsi="宋体"/>
                <w:vertAlign w:val="baseline"/>
                <w:lang w:val="en-US" w:eastAsia="zh-CN"/>
              </w:rPr>
              <w:t>区域认知</w:t>
            </w:r>
          </w:p>
        </w:tc>
        <w:tc>
          <w:tcPr>
            <w:tcW w:w="6687"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8" w:lineRule="auto"/>
              <w:jc w:val="both"/>
              <w:textAlignment w:val="auto"/>
              <w:rPr>
                <w:rFonts w:hint="default" w:ascii="宋体" w:eastAsia="宋体" w:cs="宋体"/>
                <w:b w:val="0"/>
                <w:bCs w:val="0"/>
                <w:sz w:val="21"/>
                <w:szCs w:val="21"/>
                <w:lang w:val="en-US" w:eastAsia="zh-CN"/>
              </w:rPr>
            </w:pPr>
            <w:r>
              <w:rPr>
                <w:rFonts w:hint="eastAsia" w:ascii="宋体" w:cs="宋体"/>
                <w:b w:val="0"/>
                <w:bCs w:val="0"/>
                <w:sz w:val="21"/>
                <w:szCs w:val="21"/>
                <w:lang w:val="en-US" w:eastAsia="zh-CN"/>
              </w:rPr>
              <w:t>1.</w:t>
            </w:r>
            <w:r>
              <w:rPr>
                <w:rFonts w:hint="default" w:ascii="宋体" w:eastAsia="宋体" w:cs="宋体"/>
                <w:b w:val="0"/>
                <w:bCs w:val="0"/>
                <w:sz w:val="21"/>
                <w:szCs w:val="21"/>
                <w:lang w:val="en-US" w:eastAsia="zh-CN"/>
              </w:rPr>
              <w:t xml:space="preserve">了解我国荒漠化类型及地区分布，理解地理环境的区域差异性 </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jc w:val="both"/>
              <w:textAlignment w:val="auto"/>
              <w:rPr>
                <w:rFonts w:hint="default" w:ascii="宋体" w:eastAsia="宋体" w:cs="宋体"/>
                <w:b w:val="0"/>
                <w:bCs w:val="0"/>
                <w:sz w:val="21"/>
                <w:szCs w:val="21"/>
                <w:lang w:val="en-US" w:eastAsia="zh-CN"/>
              </w:rPr>
            </w:pPr>
            <w:r>
              <w:rPr>
                <w:rFonts w:hint="eastAsia" w:ascii="宋体" w:cs="宋体"/>
                <w:b w:val="0"/>
                <w:bCs w:val="0"/>
                <w:sz w:val="21"/>
                <w:szCs w:val="21"/>
                <w:lang w:val="en-US" w:eastAsia="zh-CN"/>
              </w:rPr>
              <w:t>2.</w:t>
            </w:r>
            <w:r>
              <w:rPr>
                <w:rFonts w:hint="default" w:ascii="宋体" w:eastAsia="宋体" w:cs="宋体"/>
                <w:b w:val="0"/>
                <w:bCs w:val="0"/>
                <w:sz w:val="21"/>
                <w:szCs w:val="21"/>
                <w:lang w:val="en-US" w:eastAsia="zh-CN"/>
              </w:rPr>
              <w:t>通过</w:t>
            </w:r>
            <w:r>
              <w:rPr>
                <w:rFonts w:hint="eastAsia" w:ascii="宋体" w:cs="宋体"/>
                <w:b w:val="0"/>
                <w:bCs w:val="0"/>
                <w:sz w:val="21"/>
                <w:szCs w:val="21"/>
                <w:lang w:val="en-US" w:eastAsia="zh-CN"/>
              </w:rPr>
              <w:t>图文资料</w:t>
            </w:r>
            <w:r>
              <w:rPr>
                <w:rFonts w:hint="default" w:ascii="宋体" w:eastAsia="宋体" w:cs="宋体"/>
                <w:b w:val="0"/>
                <w:bCs w:val="0"/>
                <w:sz w:val="21"/>
                <w:szCs w:val="21"/>
                <w:lang w:val="en-US" w:eastAsia="zh-CN"/>
              </w:rPr>
              <w:t>，分析</w:t>
            </w:r>
            <w:r>
              <w:rPr>
                <w:rFonts w:hint="eastAsia" w:ascii="宋体" w:cs="宋体"/>
                <w:b w:val="0"/>
                <w:bCs w:val="0"/>
                <w:sz w:val="21"/>
                <w:szCs w:val="21"/>
                <w:lang w:val="en-US" w:eastAsia="zh-CN"/>
              </w:rPr>
              <w:t>民勤</w:t>
            </w:r>
            <w:r>
              <w:rPr>
                <w:rFonts w:hint="default" w:ascii="宋体" w:eastAsia="宋体" w:cs="宋体"/>
                <w:b w:val="0"/>
                <w:bCs w:val="0"/>
                <w:sz w:val="21"/>
                <w:szCs w:val="21"/>
                <w:lang w:val="en-US" w:eastAsia="zh-CN"/>
              </w:rPr>
              <w:t>地区自然地理环境整体特征，学习认知区域自然地理特征的一般方法</w:t>
            </w:r>
            <w:r>
              <w:rPr>
                <w:rFonts w:hint="eastAsia" w:ascii="宋体" w:cs="宋体"/>
                <w:b w:val="0"/>
                <w:bCs w:val="0"/>
                <w:sz w:val="21"/>
                <w:szCs w:val="21"/>
                <w:lang w:val="en-US" w:eastAsia="zh-CN"/>
              </w:rPr>
              <w:t>。</w:t>
            </w:r>
          </w:p>
        </w:tc>
        <w:tc>
          <w:tcPr>
            <w:tcW w:w="2045" w:type="dxa"/>
            <w:vMerge w:val="continue"/>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8" w:lineRule="auto"/>
              <w:jc w:val="both"/>
              <w:textAlignment w:val="auto"/>
              <w:rPr>
                <w:rFonts w:hint="default" w:ascii="宋体" w:eastAsia="宋体" w:cs="宋体"/>
                <w:b w:val="0"/>
                <w:bCs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8" w:lineRule="auto"/>
              <w:jc w:val="center"/>
              <w:textAlignment w:val="auto"/>
              <w:rPr>
                <w:rFonts w:hint="default" w:ascii="宋体" w:hAnsi="宋体"/>
                <w:vertAlign w:val="baseline"/>
                <w:lang w:val="en-US" w:eastAsia="zh-CN"/>
              </w:rPr>
            </w:pPr>
            <w:r>
              <w:rPr>
                <w:rFonts w:hint="eastAsia" w:ascii="宋体" w:hAnsi="宋体"/>
                <w:vertAlign w:val="baseline"/>
                <w:lang w:val="en-US" w:eastAsia="zh-CN"/>
              </w:rPr>
              <w:t>综合思维</w:t>
            </w:r>
          </w:p>
        </w:tc>
        <w:tc>
          <w:tcPr>
            <w:tcW w:w="6687" w:type="dxa"/>
            <w:noWrap w:val="0"/>
            <w:vAlign w:val="center"/>
          </w:tcPr>
          <w:p>
            <w:pPr>
              <w:keepNext w:val="0"/>
              <w:keepLines w:val="0"/>
              <w:pageBreakBefore w:val="0"/>
              <w:widowControl w:val="0"/>
              <w:numPr>
                <w:ilvl w:val="0"/>
                <w:numId w:val="2"/>
              </w:numPr>
              <w:kinsoku/>
              <w:wordWrap/>
              <w:overflowPunct/>
              <w:topLinePunct w:val="0"/>
              <w:autoSpaceDE/>
              <w:autoSpaceDN/>
              <w:bidi w:val="0"/>
              <w:adjustRightInd/>
              <w:snapToGrid/>
              <w:spacing w:line="288" w:lineRule="auto"/>
              <w:jc w:val="both"/>
              <w:textAlignment w:val="auto"/>
              <w:rPr>
                <w:rFonts w:hint="eastAsia" w:ascii="宋体" w:hAnsi="宋体"/>
                <w:vertAlign w:val="baseline"/>
                <w:lang w:val="en-US" w:eastAsia="zh-CN"/>
              </w:rPr>
            </w:pPr>
            <w:r>
              <w:rPr>
                <w:rFonts w:hint="eastAsia" w:ascii="宋体" w:hAnsi="宋体"/>
                <w:vertAlign w:val="baseline"/>
                <w:lang w:val="en-US" w:eastAsia="zh-CN"/>
              </w:rPr>
              <w:t>从位置、地形、气候、植被、土壤、水文等方面归纳民勤干旱为主的自然地理特征，构建各要素间的关系。</w:t>
            </w:r>
          </w:p>
          <w:p>
            <w:pPr>
              <w:keepNext w:val="0"/>
              <w:keepLines w:val="0"/>
              <w:pageBreakBefore w:val="0"/>
              <w:widowControl w:val="0"/>
              <w:numPr>
                <w:ilvl w:val="0"/>
                <w:numId w:val="2"/>
              </w:numPr>
              <w:kinsoku/>
              <w:wordWrap/>
              <w:overflowPunct/>
              <w:topLinePunct w:val="0"/>
              <w:autoSpaceDE/>
              <w:autoSpaceDN/>
              <w:bidi w:val="0"/>
              <w:adjustRightInd/>
              <w:snapToGrid/>
              <w:spacing w:line="288" w:lineRule="auto"/>
              <w:jc w:val="both"/>
              <w:textAlignment w:val="auto"/>
              <w:rPr>
                <w:rFonts w:hint="default" w:ascii="宋体" w:hAnsi="宋体"/>
                <w:vertAlign w:val="baseline"/>
                <w:lang w:val="en-US" w:eastAsia="zh-CN"/>
              </w:rPr>
            </w:pPr>
            <w:r>
              <w:rPr>
                <w:rFonts w:hint="eastAsia" w:ascii="宋体" w:hAnsi="宋体"/>
                <w:vertAlign w:val="baseline"/>
                <w:lang w:val="en-US" w:eastAsia="zh-CN"/>
              </w:rPr>
              <w:t>从自然和人为两方面分析西北地区荒漠化的成因，掌握分析地理现象成因的一般方法</w:t>
            </w:r>
          </w:p>
        </w:tc>
        <w:tc>
          <w:tcPr>
            <w:tcW w:w="2045" w:type="dxa"/>
            <w:vMerge w:val="continue"/>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8" w:lineRule="auto"/>
              <w:jc w:val="both"/>
              <w:textAlignment w:val="auto"/>
              <w:rPr>
                <w:rFonts w:hint="default" w:ascii="宋体" w:hAnsi="宋体"/>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8" w:lineRule="auto"/>
              <w:jc w:val="center"/>
              <w:textAlignment w:val="auto"/>
              <w:rPr>
                <w:rFonts w:hint="default" w:ascii="宋体" w:hAnsi="宋体"/>
                <w:vertAlign w:val="baseline"/>
                <w:lang w:val="en-US" w:eastAsia="zh-CN"/>
              </w:rPr>
            </w:pPr>
            <w:r>
              <w:rPr>
                <w:rFonts w:hint="eastAsia" w:ascii="宋体" w:hAnsi="宋体"/>
                <w:vertAlign w:val="baseline"/>
                <w:lang w:val="en-US" w:eastAsia="zh-CN"/>
              </w:rPr>
              <w:t>地理实践力</w:t>
            </w:r>
          </w:p>
        </w:tc>
        <w:tc>
          <w:tcPr>
            <w:tcW w:w="6687"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8" w:lineRule="auto"/>
              <w:jc w:val="both"/>
              <w:textAlignment w:val="auto"/>
              <w:rPr>
                <w:rFonts w:hint="eastAsia" w:ascii="宋体" w:hAnsi="宋体"/>
                <w:vertAlign w:val="baseline"/>
                <w:lang w:val="en-US" w:eastAsia="zh-CN"/>
              </w:rPr>
            </w:pPr>
            <w:r>
              <w:rPr>
                <w:rFonts w:hint="eastAsia" w:ascii="宋体" w:hAnsi="宋体"/>
                <w:vertAlign w:val="baseline"/>
                <w:lang w:val="en-US" w:eastAsia="zh-CN"/>
              </w:rPr>
              <w:t>1.</w:t>
            </w:r>
            <w:r>
              <w:rPr>
                <w:rFonts w:hint="default" w:ascii="宋体" w:hAnsi="宋体"/>
                <w:vertAlign w:val="baseline"/>
                <w:lang w:val="en-US" w:eastAsia="zh-CN"/>
              </w:rPr>
              <w:t>通过</w:t>
            </w:r>
            <w:r>
              <w:rPr>
                <w:rFonts w:hint="eastAsia" w:ascii="宋体" w:hAnsi="宋体"/>
                <w:vertAlign w:val="baseline"/>
                <w:lang w:val="en-US" w:eastAsia="zh-CN"/>
              </w:rPr>
              <w:t>甘肃省民勤</w:t>
            </w:r>
            <w:r>
              <w:rPr>
                <w:rFonts w:hint="default" w:ascii="宋体" w:hAnsi="宋体"/>
                <w:vertAlign w:val="baseline"/>
                <w:lang w:val="en-US" w:eastAsia="zh-CN"/>
              </w:rPr>
              <w:t>荒漠化问题的探究，学会发现、分析、解决身边的生态环境问题，培养学生举一反三的知识迁移能力</w:t>
            </w:r>
            <w:r>
              <w:rPr>
                <w:rFonts w:hint="eastAsia" w:ascii="宋体" w:hAnsi="宋体"/>
                <w:vertAlign w:val="baseline"/>
                <w:lang w:val="en-US" w:eastAsia="zh-CN"/>
              </w:rPr>
              <w:t>。</w:t>
            </w:r>
          </w:p>
        </w:tc>
        <w:tc>
          <w:tcPr>
            <w:tcW w:w="2045" w:type="dxa"/>
            <w:vMerge w:val="continue"/>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8" w:lineRule="auto"/>
              <w:jc w:val="both"/>
              <w:textAlignment w:val="auto"/>
              <w:rPr>
                <w:rFonts w:hint="default" w:ascii="宋体" w:hAnsi="宋体"/>
                <w:vertAlign w:val="baseline"/>
                <w:lang w:val="en-US" w:eastAsia="zh-CN"/>
              </w:rPr>
            </w:pPr>
          </w:p>
        </w:tc>
      </w:tr>
    </w:tbl>
    <w:p>
      <w:pPr>
        <w:pStyle w:val="2"/>
        <w:tabs>
          <w:tab w:val="left" w:pos="3261"/>
        </w:tabs>
        <w:snapToGrid w:val="0"/>
        <w:spacing w:line="340" w:lineRule="exact"/>
        <w:rPr>
          <w:rFonts w:hint="eastAsia" w:hAnsi="宋体"/>
        </w:rPr>
      </w:pPr>
      <w:r>
        <w:rPr>
          <w:rFonts w:hint="eastAsia" w:hAnsi="宋体"/>
        </w:rPr>
        <w:t>【</w:t>
      </w:r>
      <w:r>
        <w:rPr>
          <w:rFonts w:hint="eastAsia" w:hAnsi="宋体"/>
          <w:b/>
          <w:lang w:val="en-US" w:eastAsia="zh-CN"/>
        </w:rPr>
        <w:t>评价任务</w:t>
      </w:r>
      <w:r>
        <w:rPr>
          <w:rFonts w:hint="eastAsia" w:hAnsi="宋体"/>
        </w:rPr>
        <w:t>】</w:t>
      </w:r>
    </w:p>
    <w:p>
      <w:pPr>
        <w:pStyle w:val="2"/>
        <w:keepNext w:val="0"/>
        <w:keepLines w:val="0"/>
        <w:pageBreakBefore w:val="0"/>
        <w:widowControl w:val="0"/>
        <w:tabs>
          <w:tab w:val="left" w:pos="3261"/>
        </w:tabs>
        <w:kinsoku/>
        <w:wordWrap/>
        <w:overflowPunct/>
        <w:topLinePunct w:val="0"/>
        <w:autoSpaceDE/>
        <w:autoSpaceDN/>
        <w:bidi w:val="0"/>
        <w:adjustRightInd/>
        <w:snapToGrid w:val="0"/>
        <w:spacing w:line="288" w:lineRule="auto"/>
        <w:textAlignment w:val="auto"/>
        <w:rPr>
          <w:rFonts w:hint="default" w:hAnsi="宋体"/>
          <w:lang w:val="en-US" w:eastAsia="zh-CN"/>
        </w:rPr>
      </w:pPr>
      <w:r>
        <w:rPr>
          <w:rFonts w:hint="eastAsia" w:hAnsi="宋体"/>
          <w:lang w:val="en-US" w:eastAsia="zh-CN"/>
        </w:rPr>
        <w:t>1.依据自然环境特征，构建荒漠化与自然环境要素的联系。（检测目标1、2）</w:t>
      </w:r>
    </w:p>
    <w:p>
      <w:pPr>
        <w:keepNext w:val="0"/>
        <w:keepLines w:val="0"/>
        <w:pageBreakBefore w:val="0"/>
        <w:widowControl w:val="0"/>
        <w:kinsoku/>
        <w:wordWrap/>
        <w:overflowPunct/>
        <w:topLinePunct w:val="0"/>
        <w:autoSpaceDE/>
        <w:autoSpaceDN/>
        <w:bidi w:val="0"/>
        <w:adjustRightInd/>
        <w:spacing w:line="288" w:lineRule="auto"/>
        <w:textAlignment w:val="auto"/>
        <w:rPr>
          <w:rFonts w:hint="eastAsia" w:hAnsi="宋体"/>
          <w:lang w:val="en-US" w:eastAsia="zh-CN"/>
        </w:rPr>
      </w:pPr>
      <w:r>
        <w:rPr>
          <w:rFonts w:hint="eastAsia" w:hAnsi="宋体"/>
          <w:lang w:val="en-US" w:eastAsia="zh-CN"/>
        </w:rPr>
        <w:t>2.依据荒漠化的人为原因，用关联图呈现荒漠化与人口增长、人类活动的关系。（检测目标3）</w:t>
      </w:r>
    </w:p>
    <w:p>
      <w:pPr>
        <w:keepNext w:val="0"/>
        <w:keepLines w:val="0"/>
        <w:pageBreakBefore w:val="0"/>
        <w:widowControl w:val="0"/>
        <w:kinsoku/>
        <w:wordWrap/>
        <w:overflowPunct/>
        <w:topLinePunct w:val="0"/>
        <w:autoSpaceDE/>
        <w:autoSpaceDN/>
        <w:bidi w:val="0"/>
        <w:adjustRightInd/>
        <w:spacing w:line="288" w:lineRule="auto"/>
        <w:textAlignment w:val="auto"/>
        <w:rPr>
          <w:rFonts w:hint="default" w:hAnsi="宋体"/>
          <w:lang w:val="en-US" w:eastAsia="zh-CN"/>
        </w:rPr>
      </w:pPr>
      <w:r>
        <w:rPr>
          <w:rFonts w:hint="eastAsia" w:hAnsi="宋体"/>
          <w:lang w:val="en-US" w:eastAsia="zh-CN"/>
        </w:rPr>
        <w:t>3.以非洲萨赫勒为例，分析该区域土地荒漠化的原因。（检测目标1、2、3）</w:t>
      </w:r>
    </w:p>
    <w:p>
      <w:pPr>
        <w:pStyle w:val="2"/>
        <w:tabs>
          <w:tab w:val="left" w:pos="3261"/>
        </w:tabs>
        <w:snapToGrid w:val="0"/>
        <w:spacing w:line="340" w:lineRule="exact"/>
        <w:rPr>
          <w:rFonts w:hint="eastAsia" w:hAnsi="宋体"/>
          <w:b/>
          <w:bCs/>
          <w:lang w:val="en-US" w:eastAsia="zh-CN"/>
        </w:rPr>
      </w:pPr>
      <w:r>
        <w:rPr>
          <w:rFonts w:hint="eastAsia" w:hAnsi="宋体"/>
          <w:b/>
          <w:bCs/>
          <w:lang w:val="en-US" w:eastAsia="zh-CN"/>
        </w:rPr>
        <w:t>评价任务设计依据：</w:t>
      </w:r>
    </w:p>
    <w:p>
      <w:pPr>
        <w:pStyle w:val="2"/>
        <w:numPr>
          <w:ilvl w:val="0"/>
          <w:numId w:val="0"/>
        </w:numPr>
        <w:tabs>
          <w:tab w:val="left" w:pos="3261"/>
        </w:tabs>
        <w:snapToGrid w:val="0"/>
        <w:spacing w:line="340" w:lineRule="exact"/>
        <w:rPr>
          <w:rFonts w:hint="eastAsia" w:hAnsi="宋体"/>
          <w:b w:val="0"/>
          <w:bCs w:val="0"/>
          <w:lang w:val="en-US" w:eastAsia="zh-CN"/>
        </w:rPr>
      </w:pPr>
      <w:r>
        <w:rPr>
          <w:rFonts w:hint="eastAsia" w:hAnsi="宋体"/>
          <w:b w:val="0"/>
          <w:bCs w:val="0"/>
          <w:lang w:val="en-US" w:eastAsia="zh-CN"/>
        </w:rPr>
        <w:t>1.依据本节课的学习目标，本节课的目标是构建分析荒漠化成因的分析思路，学生能依据建构的思维路径去迁移分析不同地区的生态环境问题，因此评价任务的方式就是就是学生能够呈现分析荒漠化原因的思维路径以及运用相关的方法去分析非洲萨赫勒。</w:t>
      </w:r>
    </w:p>
    <w:p>
      <w:pPr>
        <w:pStyle w:val="2"/>
        <w:numPr>
          <w:ilvl w:val="0"/>
          <w:numId w:val="0"/>
        </w:numPr>
        <w:tabs>
          <w:tab w:val="left" w:pos="3261"/>
        </w:tabs>
        <w:snapToGrid w:val="0"/>
        <w:spacing w:line="340" w:lineRule="exact"/>
        <w:rPr>
          <w:rFonts w:hint="default" w:hAnsi="宋体"/>
          <w:b w:val="0"/>
          <w:bCs w:val="0"/>
          <w:lang w:val="en-US" w:eastAsia="zh-CN"/>
        </w:rPr>
      </w:pPr>
      <w:r>
        <w:rPr>
          <w:rFonts w:hint="eastAsia" w:hAnsi="宋体"/>
          <w:b w:val="0"/>
          <w:bCs w:val="0"/>
          <w:lang w:val="en-US" w:eastAsia="zh-CN"/>
        </w:rPr>
        <w:t>2.依据学业质量标准，地理学科核心素养的学习是学生通过地理课程学习逐步形成的，它具有连续性和阶段性，因此评价任务的设计就需要依据高二阶段的核心素养水平和学业质量标准，高二阶段的学业质量标准属于水平3，从“情景”来看，为“给定的复杂地理事象”，是经过加工的、结构化的比较复杂的情景，从“宽广度”来看，则要求说明地理环境与人类活动的关系，具备尊重自然规律、科学适应和利用自然的意识，因此本节课选取的案例是西北荒漠化最为典型的民勤县。</w:t>
      </w:r>
    </w:p>
    <w:p>
      <w:pPr>
        <w:pStyle w:val="2"/>
        <w:tabs>
          <w:tab w:val="left" w:pos="3261"/>
        </w:tabs>
        <w:snapToGrid w:val="0"/>
        <w:spacing w:line="340" w:lineRule="exact"/>
        <w:rPr>
          <w:rFonts w:hAnsi="宋体"/>
        </w:rPr>
      </w:pPr>
      <w:r>
        <w:rPr>
          <w:rFonts w:hint="eastAsia" w:hAnsi="宋体"/>
        </w:rPr>
        <w:t>【</w:t>
      </w:r>
      <w:r>
        <w:rPr>
          <w:rFonts w:hint="eastAsia" w:hAnsi="宋体"/>
          <w:b/>
        </w:rPr>
        <w:t>学法建议</w:t>
      </w:r>
      <w:r>
        <w:rPr>
          <w:rFonts w:hint="eastAsia" w:hAnsi="宋体"/>
        </w:rPr>
        <w:t>】</w:t>
      </w:r>
    </w:p>
    <w:p>
      <w:pPr>
        <w:pStyle w:val="2"/>
        <w:numPr>
          <w:ilvl w:val="0"/>
          <w:numId w:val="0"/>
        </w:numPr>
        <w:tabs>
          <w:tab w:val="left" w:pos="3261"/>
        </w:tabs>
        <w:snapToGrid w:val="0"/>
        <w:spacing w:line="340" w:lineRule="exact"/>
        <w:rPr>
          <w:rFonts w:hint="default" w:hAnsi="宋体"/>
          <w:lang w:val="en-US" w:eastAsia="zh-CN"/>
        </w:rPr>
      </w:pPr>
      <w:r>
        <w:rPr>
          <w:rFonts w:hint="eastAsia" w:hAnsi="宋体"/>
          <w:lang w:val="en-US" w:eastAsia="zh-CN"/>
        </w:rPr>
        <w:t>1.基于学生的认知规律——由感性到理性，本节内容分为三个部分：一是依据图文、视频资料，学生能从感性的角度去认知荒漠化的现状及危害；二是结合必修1、2的理论与规律理性分析区域的地理环境特征，说明荒漠化的自然与人为原因；三是基于荒漠化的人为原因，因地制宜地提出防治措施。其中成因分析是本节课的重点，有承上启下的作用。</w:t>
      </w:r>
    </w:p>
    <w:p>
      <w:pPr>
        <w:pStyle w:val="2"/>
        <w:tabs>
          <w:tab w:val="left" w:pos="3261"/>
        </w:tabs>
        <w:snapToGrid w:val="0"/>
        <w:spacing w:line="340" w:lineRule="exact"/>
        <w:rPr>
          <w:rFonts w:hint="eastAsia" w:hAnsi="宋体"/>
          <w:lang w:val="en-US" w:eastAsia="zh-CN"/>
        </w:rPr>
      </w:pPr>
      <w:r>
        <w:rPr>
          <w:rFonts w:hint="eastAsia" w:hAnsi="宋体"/>
          <w:lang w:val="en-US" w:eastAsia="zh-CN"/>
        </w:rPr>
        <w:t>2.一般来说，区域的生态环境问题的原因是脆弱的自然生态环境和不合理的人类活动，脆弱的生态是环境问题存在的潜在因素，而在现代荒漠化中，有百分之九十的原因是在于人类活动，因此，不合理的人类活动是导致土地荒漠化的主要因素。</w:t>
      </w:r>
    </w:p>
    <w:p>
      <w:pPr>
        <w:pStyle w:val="2"/>
        <w:tabs>
          <w:tab w:val="left" w:pos="3261"/>
        </w:tabs>
        <w:snapToGrid w:val="0"/>
        <w:spacing w:line="340" w:lineRule="exact"/>
        <w:rPr>
          <w:rFonts w:hint="default"/>
          <w:lang w:val="en-US" w:eastAsia="zh-CN"/>
        </w:rPr>
      </w:pPr>
      <w:r>
        <w:rPr>
          <w:rFonts w:hint="eastAsia" w:hAnsi="宋体"/>
        </w:rPr>
        <w:t>【</w:t>
      </w:r>
      <w:r>
        <w:rPr>
          <w:rFonts w:hint="eastAsia" w:hAnsi="宋体"/>
          <w:b/>
          <w:lang w:val="en-US" w:eastAsia="zh-CN"/>
        </w:rPr>
        <w:t>学习过程</w:t>
      </w:r>
      <w:r>
        <w:rPr>
          <w:rFonts w:hint="eastAsia" w:hAnsi="宋体"/>
        </w:rPr>
        <w:t>】</w:t>
      </w:r>
    </w:p>
    <w:tbl>
      <w:tblPr>
        <w:tblStyle w:val="6"/>
        <w:tblW w:w="99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3"/>
        <w:gridCol w:w="341"/>
        <w:gridCol w:w="5237"/>
        <w:gridCol w:w="1772"/>
        <w:gridCol w:w="19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 w:type="dxa"/>
            <w:gridSpan w:val="2"/>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宋体" w:hAnsi="宋体"/>
                <w:b/>
                <w:bCs/>
                <w:vertAlign w:val="baseline"/>
                <w:lang w:val="en-US" w:eastAsia="zh-CN"/>
              </w:rPr>
            </w:pPr>
            <w:r>
              <w:rPr>
                <w:rFonts w:hint="eastAsia" w:ascii="宋体" w:hAnsi="宋体"/>
                <w:b/>
                <w:bCs/>
                <w:vertAlign w:val="baseline"/>
                <w:lang w:val="en-US" w:eastAsia="zh-CN"/>
              </w:rPr>
              <w:t>学习环节</w:t>
            </w:r>
          </w:p>
        </w:tc>
        <w:tc>
          <w:tcPr>
            <w:tcW w:w="5237"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宋体" w:hAnsi="宋体"/>
                <w:b/>
                <w:bCs/>
                <w:vertAlign w:val="baseline"/>
                <w:lang w:val="en-US" w:eastAsia="zh-CN"/>
              </w:rPr>
            </w:pPr>
            <w:r>
              <w:rPr>
                <w:rFonts w:hint="eastAsia" w:ascii="宋体" w:hAnsi="宋体"/>
                <w:b/>
                <w:bCs/>
                <w:vertAlign w:val="baseline"/>
                <w:lang w:val="en-US" w:eastAsia="zh-CN"/>
              </w:rPr>
              <w:t>学生活动</w:t>
            </w:r>
          </w:p>
        </w:tc>
        <w:tc>
          <w:tcPr>
            <w:tcW w:w="177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宋体" w:hAnsi="宋体"/>
                <w:b/>
                <w:bCs/>
                <w:vertAlign w:val="baseline"/>
                <w:lang w:val="en-US" w:eastAsia="zh-CN"/>
              </w:rPr>
            </w:pPr>
            <w:r>
              <w:rPr>
                <w:rFonts w:hint="eastAsia" w:ascii="宋体" w:hAnsi="宋体"/>
                <w:b/>
                <w:bCs/>
                <w:vertAlign w:val="baseline"/>
                <w:lang w:val="en-US" w:eastAsia="zh-CN"/>
              </w:rPr>
              <w:t>教师活动</w:t>
            </w:r>
          </w:p>
        </w:tc>
        <w:tc>
          <w:tcPr>
            <w:tcW w:w="195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宋体" w:hAnsi="宋体"/>
                <w:b/>
                <w:bCs/>
                <w:vertAlign w:val="baseline"/>
                <w:lang w:val="en-US" w:eastAsia="zh-CN"/>
              </w:rPr>
            </w:pPr>
            <w:r>
              <w:rPr>
                <w:rFonts w:hint="eastAsia" w:ascii="宋体" w:hAnsi="宋体"/>
                <w:b/>
                <w:bCs/>
                <w:vertAlign w:val="baseline"/>
                <w:lang w:val="en-US" w:eastAsia="zh-CN"/>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 w:type="dxa"/>
            <w:gridSpan w:val="2"/>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宋体" w:hAnsi="宋体"/>
                <w:vertAlign w:val="baseline"/>
                <w:lang w:val="en-US" w:eastAsia="zh-CN"/>
              </w:rPr>
            </w:pPr>
            <w:r>
              <w:rPr>
                <w:rFonts w:hint="eastAsia" w:ascii="宋体" w:hAnsi="宋体"/>
                <w:b/>
                <w:bCs/>
                <w:vertAlign w:val="baseline"/>
                <w:lang w:val="en-US" w:eastAsia="zh-CN"/>
              </w:rPr>
              <w:t>课前导</w:t>
            </w:r>
            <w:r>
              <w:rPr>
                <w:rFonts w:hint="eastAsia" w:ascii="宋体" w:hAnsi="宋体"/>
                <w:vertAlign w:val="baseline"/>
                <w:lang w:val="en-US" w:eastAsia="zh-CN"/>
              </w:rPr>
              <w:t>入</w:t>
            </w:r>
          </w:p>
        </w:tc>
        <w:tc>
          <w:tcPr>
            <w:tcW w:w="5237"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vertAlign w:val="baseline"/>
                <w:lang w:val="en-US" w:eastAsia="zh-CN"/>
              </w:rPr>
            </w:pPr>
            <w:r>
              <w:rPr>
                <w:rFonts w:hint="eastAsia" w:ascii="宋体" w:hAnsi="宋体"/>
                <w:vertAlign w:val="baseline"/>
                <w:lang w:val="en-US" w:eastAsia="zh-CN"/>
              </w:rPr>
              <w:t>学生说出荒漠化的概念，通过观看图片，了解荒漠化的分布、类型和危害</w:t>
            </w:r>
          </w:p>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2446655" cy="1252855"/>
                  <wp:effectExtent l="0" t="0" r="10795" b="444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2446655" cy="1252855"/>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b/>
                <w:bCs/>
                <w:sz w:val="18"/>
                <w:szCs w:val="18"/>
                <w:vertAlign w:val="baseline"/>
                <w:lang w:val="en-US" w:eastAsia="zh-CN"/>
              </w:rPr>
            </w:pPr>
            <w:r>
              <w:rPr>
                <w:rFonts w:hint="eastAsia" w:ascii="宋体" w:hAnsi="宋体"/>
                <w:b/>
                <w:bCs/>
                <w:sz w:val="18"/>
                <w:szCs w:val="18"/>
                <w:vertAlign w:val="baseline"/>
                <w:lang w:val="en-US" w:eastAsia="zh-CN"/>
              </w:rPr>
              <w:t>荒漠化的危害</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b/>
                <w:bCs/>
                <w:sz w:val="18"/>
                <w:szCs w:val="18"/>
                <w:vertAlign w:val="baseline"/>
                <w:lang w:val="en-US" w:eastAsia="zh-CN"/>
              </w:rPr>
            </w:pPr>
            <w:r>
              <w:rPr>
                <w:rFonts w:hint="eastAsia" w:ascii="宋体" w:hAnsi="宋体"/>
                <w:b/>
                <w:bCs/>
                <w:sz w:val="18"/>
                <w:szCs w:val="18"/>
                <w:vertAlign w:val="baseline"/>
                <w:lang w:val="en-US" w:eastAsia="zh-CN"/>
              </w:rPr>
              <w:t>社会：农田、村庄、道路等受到威胁；</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b/>
                <w:bCs/>
                <w:sz w:val="18"/>
                <w:szCs w:val="18"/>
                <w:vertAlign w:val="baseline"/>
                <w:lang w:val="en-US" w:eastAsia="zh-CN"/>
              </w:rPr>
            </w:pPr>
            <w:r>
              <w:rPr>
                <w:rFonts w:hint="eastAsia" w:ascii="宋体" w:hAnsi="宋体"/>
                <w:b/>
                <w:bCs/>
                <w:sz w:val="18"/>
                <w:szCs w:val="18"/>
                <w:vertAlign w:val="baseline"/>
                <w:lang w:val="en-US" w:eastAsia="zh-CN"/>
              </w:rPr>
              <w:t>经济：丧失大量土地、引发饥荒、贫困、造成巨大经济损失；</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b/>
                <w:bCs/>
                <w:sz w:val="18"/>
                <w:szCs w:val="18"/>
                <w:vertAlign w:val="baseline"/>
                <w:lang w:val="en-US" w:eastAsia="zh-CN"/>
              </w:rPr>
            </w:pPr>
            <w:r>
              <w:rPr>
                <w:rFonts w:hint="eastAsia" w:ascii="宋体" w:hAnsi="宋体"/>
                <w:b/>
                <w:bCs/>
                <w:sz w:val="18"/>
                <w:szCs w:val="18"/>
                <w:vertAlign w:val="baseline"/>
                <w:lang w:val="en-US" w:eastAsia="zh-CN"/>
              </w:rPr>
              <w:t>生态：生态环境恶化，自然灾害加剧（如沙尘暴）</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default" w:ascii="宋体" w:hAnsi="宋体"/>
                <w:vertAlign w:val="baseline"/>
                <w:lang w:val="en-US" w:eastAsia="zh-CN"/>
              </w:rPr>
            </w:pPr>
            <w:r>
              <w:rPr>
                <w:rFonts w:hint="eastAsia" w:ascii="宋体" w:hAnsi="宋体"/>
                <w:vertAlign w:val="baseline"/>
                <w:lang w:val="en-US" w:eastAsia="zh-CN"/>
              </w:rPr>
              <w:t>学生阅读本节课的学习目标</w:t>
            </w:r>
          </w:p>
        </w:tc>
        <w:tc>
          <w:tcPr>
            <w:tcW w:w="177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vertAlign w:val="baseline"/>
                <w:lang w:val="en-US" w:eastAsia="zh-CN"/>
              </w:rPr>
            </w:pPr>
            <w:r>
              <w:rPr>
                <w:rFonts w:hint="eastAsia" w:ascii="宋体" w:hAnsi="宋体"/>
                <w:vertAlign w:val="baseline"/>
                <w:lang w:val="en-US" w:eastAsia="zh-CN"/>
              </w:rPr>
              <w:t>PPT展示荒漠化的概念、分布、类型及危害</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default" w:ascii="宋体" w:hAnsi="宋体"/>
                <w:vertAlign w:val="baseline"/>
                <w:lang w:val="en-US" w:eastAsia="zh-CN"/>
              </w:rPr>
            </w:pPr>
            <w:r>
              <w:rPr>
                <w:rFonts w:hint="eastAsia" w:ascii="宋体" w:hAnsi="宋体"/>
                <w:vertAlign w:val="baseline"/>
                <w:lang w:val="en-US" w:eastAsia="zh-CN"/>
              </w:rPr>
              <w:t>PPT展示学习目标</w:t>
            </w:r>
          </w:p>
        </w:tc>
        <w:tc>
          <w:tcPr>
            <w:tcW w:w="195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vertAlign w:val="baseline"/>
                <w:lang w:val="en-US" w:eastAsia="zh-CN"/>
              </w:rPr>
            </w:pPr>
            <w:r>
              <w:rPr>
                <w:rFonts w:hint="eastAsia" w:ascii="宋体" w:hAnsi="宋体"/>
                <w:vertAlign w:val="baseline"/>
                <w:lang w:val="en-US" w:eastAsia="zh-CN"/>
              </w:rPr>
              <w:t>为探究民勤土地荒漠化的原因做好基础铺垫</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default" w:ascii="宋体" w:hAnsi="宋体"/>
                <w:vertAlign w:val="baseline"/>
                <w:lang w:val="en-US" w:eastAsia="zh-CN"/>
              </w:rPr>
            </w:pPr>
            <w:r>
              <w:rPr>
                <w:rFonts w:hint="eastAsia" w:ascii="宋体" w:hAnsi="宋体"/>
                <w:vertAlign w:val="baseline"/>
                <w:lang w:val="en-US" w:eastAsia="zh-CN"/>
              </w:rPr>
              <w:t>让学生明确本节课要到“哪里去”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dxa"/>
            <w:vMerge w:val="restart"/>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宋体" w:hAnsi="宋体"/>
                <w:b/>
                <w:bCs/>
                <w:vertAlign w:val="baseline"/>
                <w:lang w:val="en-US" w:eastAsia="zh-CN"/>
              </w:rPr>
            </w:pPr>
            <w:r>
              <w:rPr>
                <w:rFonts w:hint="eastAsia" w:ascii="宋体" w:hAnsi="宋体"/>
                <w:b/>
                <w:bCs/>
                <w:vertAlign w:val="baseline"/>
                <w:lang w:val="en-US" w:eastAsia="zh-CN"/>
              </w:rPr>
              <w:t>课堂探究</w:t>
            </w:r>
          </w:p>
        </w:tc>
        <w:tc>
          <w:tcPr>
            <w:tcW w:w="34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宋体" w:hAnsi="宋体"/>
                <w:b/>
                <w:bCs/>
                <w:vertAlign w:val="baseline"/>
                <w:lang w:val="en-US" w:eastAsia="zh-CN"/>
              </w:rPr>
            </w:pPr>
            <w:r>
              <w:rPr>
                <w:rFonts w:hint="eastAsia" w:ascii="宋体" w:hAnsi="宋体"/>
                <w:b/>
                <w:bCs/>
                <w:vertAlign w:val="baseline"/>
                <w:lang w:val="en-US" w:eastAsia="zh-CN"/>
              </w:rPr>
              <w:t>活动一</w:t>
            </w:r>
          </w:p>
        </w:tc>
        <w:tc>
          <w:tcPr>
            <w:tcW w:w="5237"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default" w:ascii="宋体" w:hAnsi="宋体"/>
                <w:szCs w:val="21"/>
                <w:lang w:val="en-US" w:eastAsia="zh-CN"/>
              </w:rPr>
            </w:pPr>
            <w:r>
              <w:rPr>
                <w:rFonts w:hint="eastAsia" w:ascii="宋体" w:hAnsi="宋体"/>
                <w:szCs w:val="21"/>
                <w:lang w:val="en-US" w:eastAsia="zh-CN"/>
              </w:rPr>
              <w:t>1.阅读活动一文字材料，并自主提炼关键信息</w:t>
            </w:r>
          </w:p>
          <w:p>
            <w:pPr>
              <w:pStyle w:val="2"/>
              <w:keepNext w:val="0"/>
              <w:keepLines w:val="0"/>
              <w:pageBreakBefore w:val="0"/>
              <w:tabs>
                <w:tab w:val="left" w:pos="3261"/>
              </w:tabs>
              <w:kinsoku/>
              <w:wordWrap/>
              <w:overflowPunct/>
              <w:topLinePunct w:val="0"/>
              <w:autoSpaceDE/>
              <w:autoSpaceDN/>
              <w:bidi w:val="0"/>
              <w:adjustRightInd/>
              <w:snapToGrid w:val="0"/>
              <w:spacing w:line="288" w:lineRule="auto"/>
              <w:ind w:firstLine="420" w:firstLineChars="200"/>
              <w:textAlignment w:val="auto"/>
              <w:rPr>
                <w:rFonts w:hint="eastAsia" w:ascii="楷体" w:hAnsi="楷体" w:eastAsia="楷体" w:cs="楷体"/>
                <w:lang w:val="en-US" w:eastAsia="zh-CN"/>
              </w:rPr>
            </w:pPr>
            <w:r>
              <w:rPr>
                <w:rFonts w:hint="eastAsia" w:ascii="楷体" w:hAnsi="楷体" w:eastAsia="楷体" w:cs="楷体"/>
                <w:lang w:val="en-US" w:eastAsia="zh-CN"/>
              </w:rPr>
              <w:t>民勤县，地处</w:t>
            </w:r>
            <w:r>
              <w:rPr>
                <w:rFonts w:hint="eastAsia" w:ascii="楷体" w:hAnsi="楷体" w:eastAsia="楷体" w:cs="楷体"/>
                <w:color w:val="FF0000"/>
                <w:lang w:val="en-US" w:eastAsia="zh-CN"/>
              </w:rPr>
              <w:t>我国甘肃省河西走廊东北部地区</w:t>
            </w:r>
            <w:r>
              <w:rPr>
                <w:rFonts w:hint="eastAsia" w:ascii="楷体" w:hAnsi="楷体" w:eastAsia="楷体" w:cs="楷体"/>
                <w:lang w:val="en-US" w:eastAsia="zh-CN"/>
              </w:rPr>
              <w:t>，东、西、北三面</w:t>
            </w:r>
            <w:r>
              <w:rPr>
                <w:rFonts w:hint="eastAsia" w:ascii="楷体" w:hAnsi="楷体" w:eastAsia="楷体" w:cs="楷体"/>
                <w:color w:val="FF0000"/>
                <w:lang w:val="en-US" w:eastAsia="zh-CN"/>
              </w:rPr>
              <w:t>被巴丹吉林和腾格里两大沙漠包围</w:t>
            </w:r>
            <w:r>
              <w:rPr>
                <w:rFonts w:hint="eastAsia" w:ascii="楷体" w:hAnsi="楷体" w:eastAsia="楷体" w:cs="楷体"/>
                <w:lang w:val="en-US" w:eastAsia="zh-CN"/>
              </w:rPr>
              <w:t>，随着</w:t>
            </w:r>
            <w:r>
              <w:rPr>
                <w:rFonts w:hint="eastAsia" w:ascii="楷体" w:hAnsi="楷体" w:eastAsia="楷体" w:cs="楷体"/>
                <w:color w:val="FF0000"/>
                <w:lang w:val="en-US" w:eastAsia="zh-CN"/>
              </w:rPr>
              <w:t>人地矛盾的加剧</w:t>
            </w:r>
            <w:r>
              <w:rPr>
                <w:rFonts w:hint="eastAsia" w:ascii="楷体" w:hAnsi="楷体" w:eastAsia="楷体" w:cs="楷体"/>
                <w:lang w:val="en-US" w:eastAsia="zh-CN"/>
              </w:rPr>
              <w:t>，这里是我国土地</w:t>
            </w:r>
            <w:r>
              <w:rPr>
                <w:rFonts w:hint="eastAsia" w:ascii="楷体" w:hAnsi="楷体" w:eastAsia="楷体" w:cs="楷体"/>
                <w:color w:val="FF0000"/>
                <w:lang w:val="en-US" w:eastAsia="zh-CN"/>
              </w:rPr>
              <w:t>荒漠化最严重</w:t>
            </w:r>
            <w:r>
              <w:rPr>
                <w:rFonts w:hint="eastAsia" w:ascii="楷体" w:hAnsi="楷体" w:eastAsia="楷体" w:cs="楷体"/>
                <w:lang w:val="en-US" w:eastAsia="zh-CN"/>
              </w:rPr>
              <w:t>的地区，同时也是我国沙尘暴物质基础的四大发源地之一。</w:t>
            </w:r>
          </w:p>
          <w:p>
            <w:pPr>
              <w:pStyle w:val="2"/>
              <w:keepNext w:val="0"/>
              <w:keepLines w:val="0"/>
              <w:pageBreakBefore w:val="0"/>
              <w:tabs>
                <w:tab w:val="left" w:pos="3261"/>
              </w:tabs>
              <w:kinsoku/>
              <w:wordWrap/>
              <w:overflowPunct/>
              <w:topLinePunct w:val="0"/>
              <w:autoSpaceDE/>
              <w:autoSpaceDN/>
              <w:bidi w:val="0"/>
              <w:adjustRightInd/>
              <w:snapToGrid w:val="0"/>
              <w:spacing w:line="288" w:lineRule="auto"/>
              <w:ind w:firstLine="420" w:firstLineChars="200"/>
              <w:textAlignment w:val="auto"/>
              <w:rPr>
                <w:rFonts w:hint="default" w:ascii="楷体" w:hAnsi="楷体" w:eastAsia="楷体" w:cs="楷体"/>
                <w:lang w:val="en-US" w:eastAsia="zh-CN"/>
              </w:rPr>
            </w:pPr>
            <w:r>
              <w:drawing>
                <wp:inline distT="0" distB="0" distL="114300" distR="114300">
                  <wp:extent cx="944245" cy="1414780"/>
                  <wp:effectExtent l="0" t="0" r="8255" b="13970"/>
                  <wp:docPr id="2867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73" name="图片 1"/>
                          <pic:cNvPicPr>
                            <a:picLocks noChangeAspect="1"/>
                          </pic:cNvPicPr>
                        </pic:nvPicPr>
                        <pic:blipFill>
                          <a:blip r:embed="rId5"/>
                          <a:stretch>
                            <a:fillRect/>
                          </a:stretch>
                        </pic:blipFill>
                        <pic:spPr>
                          <a:xfrm flipV="1">
                            <a:off x="0" y="0"/>
                            <a:ext cx="944245" cy="1414780"/>
                          </a:xfrm>
                          <a:prstGeom prst="rect">
                            <a:avLst/>
                          </a:prstGeom>
                          <a:noFill/>
                          <a:ln w="9525">
                            <a:noFill/>
                          </a:ln>
                        </pic:spPr>
                      </pic:pic>
                    </a:graphicData>
                  </a:graphic>
                </wp:inline>
              </w:drawing>
            </w:r>
            <w:r>
              <w:drawing>
                <wp:inline distT="0" distB="0" distL="114300" distR="114300">
                  <wp:extent cx="1386840" cy="800735"/>
                  <wp:effectExtent l="0" t="0" r="3810" b="18415"/>
                  <wp:docPr id="2867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74" name="图片 2"/>
                          <pic:cNvPicPr>
                            <a:picLocks noChangeAspect="1"/>
                          </pic:cNvPicPr>
                        </pic:nvPicPr>
                        <pic:blipFill>
                          <a:blip r:embed="rId6"/>
                          <a:stretch>
                            <a:fillRect/>
                          </a:stretch>
                        </pic:blipFill>
                        <pic:spPr>
                          <a:xfrm>
                            <a:off x="0" y="0"/>
                            <a:ext cx="1386840" cy="800735"/>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宋体" w:hAnsi="宋体"/>
                <w:szCs w:val="21"/>
                <w:lang w:val="en-US" w:eastAsia="zh-CN"/>
              </w:rPr>
            </w:pPr>
            <w:r>
              <w:rPr>
                <w:rFonts w:hint="eastAsia" w:ascii="宋体" w:hAnsi="宋体"/>
                <w:szCs w:val="21"/>
                <w:lang w:val="en-US" w:eastAsia="zh-CN"/>
              </w:rPr>
              <w:t>2.通</w:t>
            </w:r>
            <w:r>
              <w:rPr>
                <w:rFonts w:hint="eastAsia" w:ascii="宋体" w:hAnsi="宋体" w:eastAsia="宋体" w:cs="宋体"/>
                <w:lang w:val="en-US" w:eastAsia="zh-CN"/>
              </w:rPr>
              <w:t>过观看视频，描述民勤河流（多少）、植被（稀疏/茂密）、土壤（土质、肥力）特点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default" w:ascii="宋体" w:hAnsi="宋体"/>
                <w:b/>
                <w:bCs/>
                <w:sz w:val="18"/>
                <w:szCs w:val="18"/>
                <w:lang w:val="en-US" w:eastAsia="zh-CN"/>
              </w:rPr>
            </w:pPr>
            <w:r>
              <w:rPr>
                <w:rFonts w:hint="default" w:ascii="宋体" w:hAnsi="宋体"/>
                <w:b/>
                <w:bCs/>
                <w:sz w:val="18"/>
                <w:szCs w:val="18"/>
                <w:lang w:val="en-US" w:eastAsia="zh-CN"/>
              </w:rPr>
              <w:t>河流稀少；植被稀疏；（土壤发育程度低）多疏松沙质沉积物，肥力低下</w:t>
            </w:r>
          </w:p>
          <w:p>
            <w:pPr>
              <w:pStyle w:val="2"/>
              <w:keepNext w:val="0"/>
              <w:keepLines w:val="0"/>
              <w:pageBreakBefore w:val="0"/>
              <w:numPr>
                <w:ilvl w:val="0"/>
                <w:numId w:val="0"/>
              </w:numPr>
              <w:tabs>
                <w:tab w:val="left" w:pos="3261"/>
              </w:tabs>
              <w:kinsoku/>
              <w:wordWrap/>
              <w:overflowPunct/>
              <w:topLinePunct w:val="0"/>
              <w:autoSpaceDE/>
              <w:autoSpaceDN/>
              <w:bidi w:val="0"/>
              <w:adjustRightInd/>
              <w:snapToGrid w:val="0"/>
              <w:spacing w:line="288" w:lineRule="auto"/>
              <w:ind w:leftChars="0"/>
              <w:textAlignment w:val="auto"/>
              <w:rPr>
                <w:rFonts w:hint="eastAsia" w:hAnsi="宋体" w:cs="宋体"/>
                <w:lang w:val="en-US" w:eastAsia="zh-CN"/>
              </w:rPr>
            </w:pPr>
          </w:p>
          <w:p>
            <w:pPr>
              <w:keepNext w:val="0"/>
              <w:keepLines w:val="0"/>
              <w:pageBreakBefore w:val="0"/>
              <w:numPr>
                <w:ilvl w:val="0"/>
                <w:numId w:val="2"/>
              </w:numPr>
              <w:kinsoku/>
              <w:wordWrap/>
              <w:overflowPunct/>
              <w:topLinePunct w:val="0"/>
              <w:autoSpaceDE/>
              <w:autoSpaceDN/>
              <w:bidi w:val="0"/>
              <w:adjustRightInd/>
              <w:spacing w:line="288" w:lineRule="auto"/>
              <w:ind w:left="0" w:leftChars="0" w:firstLine="0" w:firstLineChars="0"/>
              <w:textAlignment w:val="auto"/>
              <w:rPr>
                <w:rFonts w:hint="eastAsia" w:hAnsi="宋体" w:cs="宋体"/>
                <w:lang w:val="en-US" w:eastAsia="zh-CN"/>
              </w:rPr>
            </w:pPr>
            <w:r>
              <w:rPr>
                <w:rFonts w:hint="eastAsia" w:hAnsi="宋体" w:cs="宋体"/>
                <w:lang w:val="en-US" w:eastAsia="zh-CN"/>
              </w:rPr>
              <w:t>依据民勤的自然景观（河流、植被、土壤），推测该地气候的显著特点，并结合下图说明理由。（在学案的表格中填写该问题的解析思路和答案）</w:t>
            </w:r>
          </w:p>
          <w:p>
            <w:pPr>
              <w:keepNext w:val="0"/>
              <w:keepLines w:val="0"/>
              <w:pageBreakBefore w:val="0"/>
              <w:numPr>
                <w:ilvl w:val="0"/>
                <w:numId w:val="0"/>
              </w:numPr>
              <w:kinsoku/>
              <w:wordWrap/>
              <w:overflowPunct/>
              <w:topLinePunct w:val="0"/>
              <w:autoSpaceDE/>
              <w:autoSpaceDN/>
              <w:bidi w:val="0"/>
              <w:adjustRightInd/>
              <w:spacing w:line="288" w:lineRule="auto"/>
              <w:ind w:leftChars="0"/>
              <w:textAlignment w:val="auto"/>
              <w:rPr>
                <w:rFonts w:hint="eastAsia" w:hAnsi="宋体" w:cs="宋体"/>
                <w:lang w:val="en-US" w:eastAsia="zh-CN"/>
              </w:rPr>
            </w:pPr>
            <w:r>
              <w:rPr>
                <w:rFonts w:hint="eastAsia" w:ascii="方正粗黑宋简体" w:hAnsi="方正粗黑宋简体" w:eastAsia="方正粗黑宋简体" w:cs="方正粗黑宋简体"/>
                <w:b/>
                <w:bCs/>
                <w:szCs w:val="21"/>
                <w:lang w:val="en-US" w:eastAsia="zh-CN"/>
              </w:rPr>
              <w:t>（检测目标1）</w:t>
            </w:r>
          </w:p>
          <w:p>
            <w:pPr>
              <w:keepNext w:val="0"/>
              <w:keepLines w:val="0"/>
              <w:widowControl/>
              <w:suppressLineNumbers w:val="0"/>
              <w:jc w:val="center"/>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INCLUDEPICTURE \d "C:\\Users\\YTZX_HH\\AppData\\Roaming\\Tencent\\Users\\445095152\\QQ\\WinTemp\\RichOle\\46{NWKJ~T9O{22(W6RYHA%I.png" \* MERGEFORMATINET </w:instrText>
            </w:r>
            <w:r>
              <w:rPr>
                <w:rFonts w:ascii="宋体" w:hAnsi="宋体" w:eastAsia="宋体" w:cs="宋体"/>
                <w:kern w:val="0"/>
                <w:sz w:val="24"/>
                <w:szCs w:val="24"/>
                <w:lang w:val="en-US" w:eastAsia="zh-CN" w:bidi="ar"/>
              </w:rPr>
              <w:fldChar w:fldCharType="separate"/>
            </w:r>
            <w:r>
              <w:rPr>
                <w:rFonts w:ascii="宋体" w:hAnsi="宋体" w:eastAsia="宋体" w:cs="宋体"/>
                <w:kern w:val="0"/>
                <w:sz w:val="24"/>
                <w:szCs w:val="24"/>
                <w:lang w:val="en-US" w:eastAsia="zh-CN" w:bidi="ar"/>
              </w:rPr>
              <w:drawing>
                <wp:inline distT="0" distB="0" distL="114300" distR="114300">
                  <wp:extent cx="2897505" cy="1193165"/>
                  <wp:effectExtent l="0" t="0" r="17145" b="6985"/>
                  <wp:docPr id="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IMG_256"/>
                          <pic:cNvPicPr>
                            <a:picLocks noChangeAspect="1"/>
                          </pic:cNvPicPr>
                        </pic:nvPicPr>
                        <pic:blipFill>
                          <a:blip r:embed="rId7"/>
                          <a:stretch>
                            <a:fillRect/>
                          </a:stretch>
                        </pic:blipFill>
                        <pic:spPr>
                          <a:xfrm>
                            <a:off x="0" y="0"/>
                            <a:ext cx="2897505" cy="1193165"/>
                          </a:xfrm>
                          <a:prstGeom prst="rect">
                            <a:avLst/>
                          </a:prstGeom>
                          <a:noFill/>
                          <a:ln>
                            <a:noFill/>
                          </a:ln>
                        </pic:spPr>
                      </pic:pic>
                    </a:graphicData>
                  </a:graphic>
                </wp:inline>
              </w:drawing>
            </w:r>
            <w:r>
              <w:rPr>
                <w:rFonts w:ascii="宋体" w:hAnsi="宋体" w:eastAsia="宋体" w:cs="宋体"/>
                <w:kern w:val="0"/>
                <w:sz w:val="24"/>
                <w:szCs w:val="24"/>
                <w:lang w:val="en-US" w:eastAsia="zh-CN" w:bidi="ar"/>
              </w:rPr>
              <w:fldChar w:fldCharType="end"/>
            </w:r>
          </w:p>
          <w:p>
            <w:pPr>
              <w:keepNext w:val="0"/>
              <w:keepLines w:val="0"/>
              <w:widowControl/>
              <w:suppressLineNumbers w:val="0"/>
              <w:jc w:val="left"/>
              <w:rPr>
                <w:rFonts w:hint="eastAsia" w:ascii="宋体" w:hAnsi="宋体" w:eastAsia="宋体" w:cs="宋体"/>
                <w:b/>
                <w:bCs/>
                <w:kern w:val="0"/>
                <w:sz w:val="18"/>
                <w:szCs w:val="18"/>
                <w:lang w:val="en-US" w:eastAsia="zh-CN" w:bidi="ar"/>
              </w:rPr>
            </w:pPr>
            <w:r>
              <w:rPr>
                <w:rFonts w:hint="eastAsia" w:ascii="宋体" w:hAnsi="宋体" w:eastAsia="宋体" w:cs="宋体"/>
                <w:b/>
                <w:bCs/>
                <w:kern w:val="0"/>
                <w:sz w:val="18"/>
                <w:szCs w:val="18"/>
                <w:lang w:val="en-US" w:eastAsia="zh-CN" w:bidi="ar"/>
              </w:rPr>
              <w:t>气候显著特点：干旱</w:t>
            </w:r>
          </w:p>
          <w:p>
            <w:pPr>
              <w:keepNext w:val="0"/>
              <w:keepLines w:val="0"/>
              <w:widowControl/>
              <w:suppressLineNumbers w:val="0"/>
              <w:jc w:val="left"/>
              <w:rPr>
                <w:rFonts w:hint="eastAsia" w:ascii="宋体" w:hAnsi="宋体" w:eastAsia="宋体" w:cs="宋体"/>
                <w:b/>
                <w:bCs/>
                <w:kern w:val="0"/>
                <w:sz w:val="18"/>
                <w:szCs w:val="18"/>
                <w:lang w:val="en-US" w:eastAsia="zh-CN" w:bidi="ar"/>
              </w:rPr>
            </w:pPr>
            <w:r>
              <w:rPr>
                <w:rFonts w:hint="eastAsia" w:ascii="宋体" w:hAnsi="宋体" w:eastAsia="宋体" w:cs="宋体"/>
                <w:b/>
                <w:bCs/>
                <w:kern w:val="0"/>
                <w:sz w:val="18"/>
                <w:szCs w:val="18"/>
                <w:lang w:val="en-US" w:eastAsia="zh-CN" w:bidi="ar"/>
              </w:rPr>
              <w:t>理由：民勤位于我国西北甘肃省东北部，地处温带内陆地区，地形封闭，海洋水汽难以到达；气候类型为温带大陆性气候，特征为冬冷夏热、温差大、全年降水少、大风日数多且集中；降水量远远少雨蒸发</w:t>
            </w:r>
          </w:p>
          <w:p>
            <w:pPr>
              <w:keepNext w:val="0"/>
              <w:keepLines w:val="0"/>
              <w:widowControl/>
              <w:suppressLineNumbers w:val="0"/>
              <w:jc w:val="left"/>
              <w:rPr>
                <w:rFonts w:ascii="宋体" w:hAnsi="宋体" w:eastAsia="宋体" w:cs="宋体"/>
                <w:kern w:val="0"/>
                <w:sz w:val="24"/>
                <w:szCs w:val="24"/>
                <w:lang w:val="en-US" w:eastAsia="zh-CN" w:bidi="ar"/>
              </w:rPr>
            </w:pPr>
          </w:p>
          <w:p>
            <w:pPr>
              <w:keepNext w:val="0"/>
              <w:keepLines w:val="0"/>
              <w:pageBreakBefore w:val="0"/>
              <w:numPr>
                <w:ilvl w:val="0"/>
                <w:numId w:val="0"/>
              </w:numPr>
              <w:kinsoku/>
              <w:wordWrap/>
              <w:overflowPunct/>
              <w:topLinePunct w:val="0"/>
              <w:autoSpaceDE/>
              <w:autoSpaceDN/>
              <w:bidi w:val="0"/>
              <w:adjustRightInd/>
              <w:spacing w:line="288" w:lineRule="auto"/>
              <w:ind w:leftChars="0"/>
              <w:textAlignment w:val="auto"/>
              <w:rPr>
                <w:rFonts w:hint="eastAsia" w:ascii="方正粗黑宋简体" w:hAnsi="方正粗黑宋简体" w:eastAsia="方正粗黑宋简体" w:cs="方正粗黑宋简体"/>
                <w:b/>
                <w:bCs/>
                <w:szCs w:val="21"/>
                <w:lang w:val="en-US" w:eastAsia="zh-CN"/>
              </w:rPr>
            </w:pPr>
            <w:r>
              <w:rPr>
                <w:rFonts w:hint="eastAsia" w:ascii="宋体" w:hAnsi="宋体"/>
                <w:szCs w:val="21"/>
                <w:lang w:val="en-US" w:eastAsia="zh-CN"/>
              </w:rPr>
              <w:t>4.</w:t>
            </w:r>
            <w:r>
              <w:rPr>
                <w:rFonts w:hint="eastAsia" w:ascii="宋体" w:hAnsi="宋体" w:cs="宋体"/>
                <w:b w:val="0"/>
                <w:bCs w:val="0"/>
                <w:i w:val="0"/>
                <w:caps w:val="0"/>
                <w:color w:val="333333"/>
                <w:spacing w:val="8"/>
                <w:sz w:val="21"/>
                <w:szCs w:val="21"/>
                <w:lang w:val="en-US" w:eastAsia="zh-CN"/>
              </w:rPr>
              <w:t>依据民勤的自然环境特征，分析土地荒漠化的自然原因。</w:t>
            </w:r>
            <w:r>
              <w:rPr>
                <w:rFonts w:hint="eastAsia" w:ascii="方正粗黑宋简体" w:hAnsi="方正粗黑宋简体" w:eastAsia="方正粗黑宋简体" w:cs="方正粗黑宋简体"/>
                <w:b/>
                <w:bCs/>
                <w:szCs w:val="21"/>
                <w:lang w:val="en-US" w:eastAsia="zh-CN"/>
              </w:rPr>
              <w:t>（检测目标2）</w:t>
            </w:r>
          </w:p>
          <w:p>
            <w:pPr>
              <w:keepNext w:val="0"/>
              <w:keepLines w:val="0"/>
              <w:pageBreakBefore w:val="0"/>
              <w:numPr>
                <w:ilvl w:val="0"/>
                <w:numId w:val="0"/>
              </w:numPr>
              <w:kinsoku/>
              <w:wordWrap/>
              <w:overflowPunct/>
              <w:topLinePunct w:val="0"/>
              <w:autoSpaceDE/>
              <w:autoSpaceDN/>
              <w:bidi w:val="0"/>
              <w:adjustRightInd/>
              <w:spacing w:line="288" w:lineRule="auto"/>
              <w:ind w:leftChars="0"/>
              <w:textAlignment w:val="auto"/>
              <w:rPr>
                <w:rFonts w:hint="eastAsia" w:ascii="宋体" w:hAnsi="宋体"/>
                <w:szCs w:val="21"/>
                <w:lang w:val="en-US" w:eastAsia="zh-CN"/>
              </w:rPr>
            </w:pPr>
            <w:r>
              <w:rPr>
                <w:rFonts w:hint="eastAsia" w:ascii="宋体" w:hAnsi="宋体"/>
                <w:szCs w:val="21"/>
                <w:lang w:val="en-US" w:eastAsia="zh-CN"/>
              </w:rPr>
              <w:t>学生作答，并展示成果</w:t>
            </w:r>
          </w:p>
          <w:p>
            <w:pPr>
              <w:keepNext w:val="0"/>
              <w:keepLines w:val="0"/>
              <w:pageBreakBefore w:val="0"/>
              <w:numPr>
                <w:ilvl w:val="0"/>
                <w:numId w:val="0"/>
              </w:numPr>
              <w:kinsoku/>
              <w:wordWrap/>
              <w:overflowPunct/>
              <w:topLinePunct w:val="0"/>
              <w:autoSpaceDE/>
              <w:autoSpaceDN/>
              <w:bidi w:val="0"/>
              <w:adjustRightInd/>
              <w:spacing w:line="288" w:lineRule="auto"/>
              <w:ind w:leftChars="0"/>
              <w:textAlignment w:val="auto"/>
              <w:rPr>
                <w:rFonts w:hint="eastAsia" w:ascii="宋体" w:hAnsi="宋体" w:eastAsia="宋体" w:cs="宋体"/>
                <w:b/>
                <w:bCs/>
                <w:sz w:val="18"/>
                <w:szCs w:val="18"/>
                <w:lang w:val="en-US" w:eastAsia="zh-CN"/>
              </w:rPr>
            </w:pPr>
            <w:r>
              <w:rPr>
                <w:rFonts w:hint="eastAsia" w:ascii="宋体" w:hAnsi="宋体" w:eastAsia="宋体" w:cs="宋体"/>
                <w:b/>
                <w:bCs/>
                <w:sz w:val="18"/>
                <w:szCs w:val="18"/>
                <w:lang w:val="en-US" w:eastAsia="zh-CN"/>
              </w:rPr>
              <w:t>民勤县气候为温带大陆性气候，气候干旱、大风日数多且集中；</w:t>
            </w:r>
          </w:p>
          <w:p>
            <w:pPr>
              <w:keepNext w:val="0"/>
              <w:keepLines w:val="0"/>
              <w:pageBreakBefore w:val="0"/>
              <w:numPr>
                <w:ilvl w:val="0"/>
                <w:numId w:val="0"/>
              </w:numPr>
              <w:kinsoku/>
              <w:wordWrap/>
              <w:overflowPunct/>
              <w:topLinePunct w:val="0"/>
              <w:autoSpaceDE/>
              <w:autoSpaceDN/>
              <w:bidi w:val="0"/>
              <w:adjustRightInd/>
              <w:spacing w:line="288" w:lineRule="auto"/>
              <w:ind w:leftChars="0"/>
              <w:textAlignment w:val="auto"/>
              <w:rPr>
                <w:rFonts w:hint="eastAsia" w:ascii="宋体" w:hAnsi="宋体" w:eastAsia="宋体" w:cs="宋体"/>
                <w:b/>
                <w:bCs/>
                <w:sz w:val="18"/>
                <w:szCs w:val="18"/>
                <w:lang w:val="en-US" w:eastAsia="zh-CN"/>
              </w:rPr>
            </w:pPr>
            <w:r>
              <w:rPr>
                <w:rFonts w:hint="eastAsia" w:ascii="宋体" w:hAnsi="宋体" w:eastAsia="宋体" w:cs="宋体"/>
                <w:b/>
                <w:bCs/>
                <w:sz w:val="18"/>
                <w:szCs w:val="18"/>
                <w:lang w:val="en-US" w:eastAsia="zh-CN"/>
              </w:rPr>
              <w:t>干旱的气候，植被稀少，土壤发育差，平地多疏松的沙质沉积物；</w:t>
            </w:r>
          </w:p>
          <w:p>
            <w:pPr>
              <w:keepNext w:val="0"/>
              <w:keepLines w:val="0"/>
              <w:pageBreakBefore w:val="0"/>
              <w:numPr>
                <w:ilvl w:val="0"/>
                <w:numId w:val="0"/>
              </w:numPr>
              <w:kinsoku/>
              <w:wordWrap/>
              <w:overflowPunct/>
              <w:topLinePunct w:val="0"/>
              <w:autoSpaceDE/>
              <w:autoSpaceDN/>
              <w:bidi w:val="0"/>
              <w:adjustRightInd/>
              <w:spacing w:line="288" w:lineRule="auto"/>
              <w:ind w:leftChars="0"/>
              <w:textAlignment w:val="auto"/>
              <w:rPr>
                <w:rFonts w:hint="eastAsia" w:ascii="宋体" w:hAnsi="宋体" w:eastAsia="宋体" w:cs="宋体"/>
                <w:b/>
                <w:bCs/>
                <w:sz w:val="18"/>
                <w:szCs w:val="18"/>
                <w:lang w:val="en-US" w:eastAsia="zh-CN"/>
              </w:rPr>
            </w:pPr>
            <w:r>
              <w:rPr>
                <w:rFonts w:hint="eastAsia" w:ascii="宋体" w:hAnsi="宋体" w:eastAsia="宋体" w:cs="宋体"/>
                <w:b/>
                <w:bCs/>
                <w:sz w:val="18"/>
                <w:szCs w:val="18"/>
                <w:lang w:val="en-US" w:eastAsia="zh-CN"/>
              </w:rPr>
              <w:t>大风日数多，且集中在干旱的冬春季节；</w:t>
            </w:r>
          </w:p>
          <w:p>
            <w:pPr>
              <w:keepNext w:val="0"/>
              <w:keepLines w:val="0"/>
              <w:pageBreakBefore w:val="0"/>
              <w:numPr>
                <w:ilvl w:val="0"/>
                <w:numId w:val="0"/>
              </w:numPr>
              <w:kinsoku/>
              <w:wordWrap/>
              <w:overflowPunct/>
              <w:topLinePunct w:val="0"/>
              <w:autoSpaceDE/>
              <w:autoSpaceDN/>
              <w:bidi w:val="0"/>
              <w:adjustRightInd/>
              <w:spacing w:line="288" w:lineRule="auto"/>
              <w:ind w:leftChars="0"/>
              <w:textAlignment w:val="auto"/>
              <w:rPr>
                <w:rFonts w:hint="default" w:ascii="宋体" w:hAnsi="宋体"/>
                <w:szCs w:val="21"/>
                <w:lang w:val="en-US" w:eastAsia="zh-CN"/>
              </w:rPr>
            </w:pPr>
            <w:r>
              <w:rPr>
                <w:rFonts w:hint="eastAsia" w:ascii="宋体" w:hAnsi="宋体" w:eastAsia="宋体" w:cs="宋体"/>
                <w:b/>
                <w:bCs/>
                <w:sz w:val="18"/>
                <w:szCs w:val="18"/>
                <w:lang w:val="en-US" w:eastAsia="zh-CN"/>
              </w:rPr>
              <w:t>气候异常，尤其是持续性的干旱，导致地表植被受损，从而加速荒漠化进程</w:t>
            </w:r>
          </w:p>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2409190" cy="1198880"/>
                  <wp:effectExtent l="0" t="0" r="10160" b="1270"/>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8"/>
                          <a:stretch>
                            <a:fillRect/>
                          </a:stretch>
                        </pic:blipFill>
                        <pic:spPr>
                          <a:xfrm>
                            <a:off x="0" y="0"/>
                            <a:ext cx="2409190" cy="1198880"/>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default" w:ascii="宋体" w:hAnsi="宋体"/>
                <w:szCs w:val="21"/>
                <w:lang w:val="en-US" w:eastAsia="zh-CN"/>
              </w:rPr>
            </w:pPr>
          </w:p>
        </w:tc>
        <w:tc>
          <w:tcPr>
            <w:tcW w:w="177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vertAlign w:val="baseline"/>
                <w:lang w:val="en-US" w:eastAsia="zh-CN"/>
              </w:rPr>
            </w:pPr>
            <w:r>
              <w:rPr>
                <w:rFonts w:hint="eastAsia" w:ascii="宋体" w:hAnsi="宋体"/>
                <w:vertAlign w:val="baseline"/>
                <w:lang w:val="en-US" w:eastAsia="zh-CN"/>
              </w:rPr>
              <w:t>PPT展示图文材料，说出荒漠化的危害</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vertAlign w:val="baseline"/>
                <w:lang w:val="en-US" w:eastAsia="zh-CN"/>
              </w:rPr>
            </w:pPr>
            <w:r>
              <w:rPr>
                <w:rFonts w:hint="eastAsia" w:ascii="宋体" w:hAnsi="宋体"/>
                <w:vertAlign w:val="baseline"/>
                <w:lang w:val="en-US" w:eastAsia="zh-CN"/>
              </w:rPr>
              <w:t>教师播放视频</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default" w:ascii="宋体" w:hAnsi="宋体"/>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vertAlign w:val="baseline"/>
                <w:lang w:val="en-US" w:eastAsia="zh-CN"/>
              </w:rPr>
            </w:pPr>
            <w:r>
              <w:rPr>
                <w:rFonts w:hint="eastAsia" w:ascii="宋体" w:hAnsi="宋体"/>
                <w:vertAlign w:val="baseline"/>
                <w:lang w:val="en-US" w:eastAsia="zh-CN"/>
              </w:rPr>
              <w:t>教师展示学生的解析思路和答案，并及时评价。教师讲评的同时，也板书要素间的关联图，最后展示答案</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szCs w:val="21"/>
                <w:lang w:val="en-US" w:eastAsia="zh-CN"/>
              </w:rPr>
            </w:pPr>
            <w:r>
              <w:rPr>
                <w:rFonts w:hint="eastAsia" w:ascii="宋体" w:hAnsi="宋体"/>
                <w:vertAlign w:val="baseline"/>
                <w:lang w:val="en-US" w:eastAsia="zh-CN"/>
              </w:rPr>
              <w:t>教师引导</w:t>
            </w:r>
            <w:r>
              <w:rPr>
                <w:rFonts w:hint="eastAsia" w:ascii="宋体" w:hAnsi="宋体"/>
                <w:szCs w:val="21"/>
                <w:lang w:val="en-US" w:eastAsia="zh-CN"/>
              </w:rPr>
              <w:t>学生基于民勤的荒漠化类型、自然地理环境特征进行分析；</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default" w:ascii="宋体" w:hAnsi="宋体"/>
                <w:szCs w:val="21"/>
                <w:lang w:val="en-US" w:eastAsia="zh-CN"/>
              </w:rPr>
            </w:pPr>
            <w:r>
              <w:rPr>
                <w:rFonts w:hint="eastAsia" w:ascii="宋体" w:hAnsi="宋体"/>
                <w:szCs w:val="21"/>
                <w:lang w:val="en-US" w:eastAsia="zh-CN"/>
              </w:rPr>
              <w:t>教师引导构建荒漠化与自然环境要素的关系</w:t>
            </w:r>
          </w:p>
        </w:tc>
        <w:tc>
          <w:tcPr>
            <w:tcW w:w="195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vertAlign w:val="baseline"/>
                <w:lang w:val="en-US" w:eastAsia="zh-CN"/>
              </w:rPr>
            </w:pPr>
            <w:r>
              <w:rPr>
                <w:rFonts w:hint="eastAsia" w:ascii="宋体" w:hAnsi="宋体"/>
                <w:vertAlign w:val="baseline"/>
                <w:lang w:val="en-US" w:eastAsia="zh-CN"/>
              </w:rPr>
              <w:t>能初步了解民勤的地理位置以及荒漠化的严重程度，从而引导其发现问题。</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vertAlign w:val="baseline"/>
                <w:lang w:val="en-US" w:eastAsia="zh-CN"/>
              </w:rPr>
            </w:pPr>
            <w:r>
              <w:rPr>
                <w:rFonts w:hint="eastAsia" w:ascii="宋体" w:hAnsi="宋体"/>
                <w:vertAlign w:val="baseline"/>
                <w:lang w:val="en-US" w:eastAsia="zh-CN"/>
              </w:rPr>
              <w:t>从感性的角度认识可观察到的自然景观要素</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vertAlign w:val="baseline"/>
                <w:lang w:val="en-US" w:eastAsia="zh-CN"/>
              </w:rPr>
            </w:pPr>
            <w:r>
              <w:rPr>
                <w:rFonts w:hint="eastAsia" w:ascii="宋体" w:hAnsi="宋体"/>
                <w:vertAlign w:val="baseline"/>
                <w:lang w:val="en-US" w:eastAsia="zh-CN"/>
              </w:rPr>
              <w:t>从理性的角度，构建气候与水文、植被、土壤的关系，以便归纳出该区域显著的自然环境特征。表格可检测学生的思维结构水平（无结构/单点/多点/关联），以便及时调整教学策略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default" w:ascii="宋体" w:hAnsi="宋体"/>
                <w:vertAlign w:val="baseline"/>
                <w:lang w:val="en-US" w:eastAsia="zh-CN"/>
              </w:rPr>
            </w:pPr>
            <w:r>
              <w:rPr>
                <w:rFonts w:hint="eastAsia" w:ascii="宋体" w:hAnsi="宋体"/>
                <w:vertAlign w:val="baseline"/>
                <w:lang w:val="en-US" w:eastAsia="zh-CN"/>
              </w:rPr>
              <w:t>引导学生运用自然环境要素特征去分析环境问题的原因，树立地理环境的整体观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dxa"/>
            <w:vMerge w:val="continue"/>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vertAlign w:val="baseline"/>
                <w:lang w:val="en-US" w:eastAsia="zh-CN"/>
              </w:rPr>
            </w:pPr>
          </w:p>
        </w:tc>
        <w:tc>
          <w:tcPr>
            <w:tcW w:w="34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vertAlign w:val="baseline"/>
                <w:lang w:val="en-US" w:eastAsia="zh-CN"/>
              </w:rPr>
            </w:pPr>
            <w:r>
              <w:rPr>
                <w:rFonts w:hint="eastAsia" w:ascii="宋体" w:hAnsi="宋体"/>
                <w:b/>
                <w:bCs/>
                <w:vertAlign w:val="baseline"/>
                <w:lang w:val="en-US" w:eastAsia="zh-CN"/>
              </w:rPr>
              <w:t>过渡</w:t>
            </w:r>
          </w:p>
        </w:tc>
        <w:tc>
          <w:tcPr>
            <w:tcW w:w="7009" w:type="dxa"/>
            <w:gridSpan w:val="2"/>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szCs w:val="21"/>
                <w:lang w:val="en-US" w:eastAsia="zh-CN"/>
              </w:rPr>
            </w:pPr>
            <w:r>
              <w:rPr>
                <w:rFonts w:hint="eastAsia" w:ascii="宋体" w:hAnsi="宋体"/>
                <w:szCs w:val="21"/>
                <w:lang w:val="en-US" w:eastAsia="zh-CN"/>
              </w:rPr>
              <w:t>干旱的自然环境特征是荒漠化的潜在威胁，但民勤的环境并非一直都如此恶劣，究竟是什么原因导致区域的环境要素发生改变，从而产生了严重的环境问题</w:t>
            </w:r>
          </w:p>
        </w:tc>
        <w:tc>
          <w:tcPr>
            <w:tcW w:w="195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default" w:ascii="宋体" w:hAnsi="宋体"/>
                <w:vertAlign w:val="baseline"/>
                <w:lang w:val="en-US" w:eastAsia="zh-CN"/>
              </w:rPr>
            </w:pPr>
            <w:r>
              <w:rPr>
                <w:rFonts w:hint="eastAsia" w:ascii="宋体" w:hAnsi="宋体"/>
                <w:vertAlign w:val="baseline"/>
                <w:lang w:val="en-US" w:eastAsia="zh-CN"/>
              </w:rPr>
              <w:t>明确区域生态环境建设的原因出自然外，还有人为。人为因素对区域环境的改变尤为明显。从而初步梳理人地协调观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dxa"/>
            <w:vMerge w:val="continue"/>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vertAlign w:val="baseline"/>
                <w:lang w:val="en-US" w:eastAsia="zh-CN"/>
              </w:rPr>
            </w:pPr>
          </w:p>
        </w:tc>
        <w:tc>
          <w:tcPr>
            <w:tcW w:w="34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default" w:ascii="宋体" w:hAnsi="宋体"/>
                <w:vertAlign w:val="baseline"/>
                <w:lang w:val="en-US" w:eastAsia="zh-CN"/>
              </w:rPr>
            </w:pPr>
            <w:r>
              <w:rPr>
                <w:rFonts w:hint="eastAsia" w:ascii="宋体" w:hAnsi="宋体"/>
                <w:b/>
                <w:bCs/>
                <w:vertAlign w:val="baseline"/>
                <w:lang w:val="en-US" w:eastAsia="zh-CN"/>
              </w:rPr>
              <w:t>活动二</w:t>
            </w:r>
          </w:p>
        </w:tc>
        <w:tc>
          <w:tcPr>
            <w:tcW w:w="5237"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宋体" w:hAnsi="宋体"/>
                <w:szCs w:val="21"/>
                <w:lang w:val="en-US" w:eastAsia="zh-CN"/>
              </w:rPr>
            </w:pPr>
            <w:r>
              <w:rPr>
                <w:rFonts w:hint="eastAsia" w:ascii="宋体" w:hAnsi="宋体"/>
                <w:szCs w:val="21"/>
                <w:lang w:val="en-US" w:eastAsia="zh-CN"/>
              </w:rPr>
              <w:t>1.学生阅读材料并引发思考</w:t>
            </w:r>
            <w:r>
              <w:rPr>
                <w:rFonts w:hint="eastAsia" w:ascii="方正粗黑宋简体" w:hAnsi="方正粗黑宋简体" w:eastAsia="方正粗黑宋简体" w:cs="方正粗黑宋简体"/>
                <w:b/>
                <w:bCs/>
                <w:szCs w:val="21"/>
                <w:lang w:val="en-US" w:eastAsia="zh-CN"/>
              </w:rPr>
              <w:t>（检测目标3）</w:t>
            </w:r>
          </w:p>
          <w:p>
            <w:pPr>
              <w:keepNext w:val="0"/>
              <w:keepLines w:val="0"/>
              <w:pageBreakBefore w:val="0"/>
              <w:kinsoku/>
              <w:wordWrap/>
              <w:overflowPunct/>
              <w:topLinePunct w:val="0"/>
              <w:autoSpaceDE/>
              <w:autoSpaceDN/>
              <w:bidi w:val="0"/>
              <w:adjustRightInd/>
              <w:spacing w:line="288" w:lineRule="auto"/>
              <w:ind w:firstLine="420" w:firstLineChars="200"/>
              <w:textAlignment w:val="auto"/>
              <w:rPr>
                <w:rFonts w:hint="eastAsia" w:ascii="宋体" w:hAnsi="宋体"/>
                <w:szCs w:val="21"/>
                <w:lang w:val="en-US" w:eastAsia="zh-CN"/>
              </w:rPr>
            </w:pPr>
            <w:r>
              <w:rPr>
                <w:rFonts w:ascii="楷体" w:hAnsi="楷体" w:eastAsia="楷体" w:cs="楷体"/>
              </w:rPr>
              <w:t>民勤地区古称</w:t>
            </w:r>
            <w:r>
              <w:rPr>
                <w:rFonts w:ascii="宋体" w:hAnsi="宋体" w:eastAsia="宋体" w:cs="宋体"/>
              </w:rPr>
              <w:t>“</w:t>
            </w:r>
            <w:r>
              <w:rPr>
                <w:rFonts w:ascii="楷体" w:hAnsi="楷体" w:eastAsia="楷体" w:cs="楷体"/>
              </w:rPr>
              <w:t>潴野泽</w:t>
            </w:r>
            <w:r>
              <w:rPr>
                <w:rFonts w:ascii="宋体" w:hAnsi="宋体" w:eastAsia="宋体" w:cs="宋体"/>
              </w:rPr>
              <w:t>”</w:t>
            </w:r>
            <w:r>
              <w:rPr>
                <w:rFonts w:ascii="楷体" w:hAnsi="楷体" w:eastAsia="楷体" w:cs="楷体"/>
              </w:rPr>
              <w:t>，曾是一片面积约16万平方公里的淡水湖。明清以来，民勤大小河流、湖泊渐渐萎缩。据《民勤县志》记载：古河流干涸的冲积沙，形成危害绿洲的</w:t>
            </w:r>
            <w:r>
              <w:rPr>
                <w:rFonts w:ascii="宋体" w:hAnsi="宋体" w:eastAsia="宋体" w:cs="宋体"/>
              </w:rPr>
              <w:t>“</w:t>
            </w:r>
            <w:r>
              <w:rPr>
                <w:rFonts w:ascii="楷体" w:hAnsi="楷体" w:eastAsia="楷体" w:cs="楷体"/>
              </w:rPr>
              <w:t>沙库</w:t>
            </w:r>
            <w:r>
              <w:rPr>
                <w:rFonts w:ascii="宋体" w:hAnsi="宋体" w:eastAsia="宋体" w:cs="宋体"/>
              </w:rPr>
              <w:t>”</w:t>
            </w:r>
            <w:r>
              <w:rPr>
                <w:rFonts w:ascii="楷体" w:hAnsi="楷体" w:eastAsia="楷体" w:cs="楷体"/>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default" w:ascii="宋体" w:hAnsi="宋体"/>
                <w:szCs w:val="21"/>
                <w:lang w:val="en-US" w:eastAsia="zh-CN"/>
              </w:rPr>
            </w:pPr>
            <w:r>
              <w:rPr>
                <w:rFonts w:hint="eastAsia" w:ascii="宋体" w:hAnsi="宋体"/>
                <w:szCs w:val="21"/>
                <w:lang w:val="en-US" w:eastAsia="zh-CN"/>
              </w:rPr>
              <w:t>2.依据民勤近20年的人口变化图，描述该区域的人口数量变化（学生作答）</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default" w:ascii="宋体" w:hAnsi="宋体"/>
                <w:szCs w:val="21"/>
                <w:lang w:val="en-US" w:eastAsia="zh-CN"/>
              </w:rPr>
            </w:pPr>
            <w:r>
              <mc:AlternateContent>
                <mc:Choice Requires="wpg">
                  <w:drawing>
                    <wp:anchor distT="0" distB="0" distL="114300" distR="114300" simplePos="0" relativeHeight="251658240" behindDoc="0" locked="0" layoutInCell="1" allowOverlap="1">
                      <wp:simplePos x="0" y="0"/>
                      <wp:positionH relativeFrom="column">
                        <wp:posOffset>101600</wp:posOffset>
                      </wp:positionH>
                      <wp:positionV relativeFrom="paragraph">
                        <wp:posOffset>14605</wp:posOffset>
                      </wp:positionV>
                      <wp:extent cx="2706370" cy="1802130"/>
                      <wp:effectExtent l="0" t="0" r="17780" b="7620"/>
                      <wp:wrapNone/>
                      <wp:docPr id="7" name="组合 2"/>
                      <wp:cNvGraphicFramePr/>
                      <a:graphic xmlns:a="http://schemas.openxmlformats.org/drawingml/2006/main">
                        <a:graphicData uri="http://schemas.microsoft.com/office/word/2010/wordprocessingGroup">
                          <wpg:wgp>
                            <wpg:cNvGrpSpPr/>
                            <wpg:grpSpPr>
                              <a:xfrm>
                                <a:off x="0" y="0"/>
                                <a:ext cx="2706116" cy="1802223"/>
                                <a:chOff x="1578" y="1806"/>
                                <a:chExt cx="6606" cy="3940"/>
                              </a:xfrm>
                            </wpg:grpSpPr>
                            <pic:pic xmlns:pic="http://schemas.openxmlformats.org/drawingml/2006/picture">
                              <pic:nvPicPr>
                                <pic:cNvPr id="8" name="图片 -2147482614" descr="figure"/>
                                <pic:cNvPicPr>
                                  <a:picLocks noChangeAspect="1"/>
                                </pic:cNvPicPr>
                              </pic:nvPicPr>
                              <pic:blipFill>
                                <a:blip r:embed="rId9"/>
                                <a:stretch>
                                  <a:fillRect/>
                                </a:stretch>
                              </pic:blipFill>
                              <pic:spPr>
                                <a:xfrm>
                                  <a:off x="1578" y="1806"/>
                                  <a:ext cx="6142" cy="3493"/>
                                </a:xfrm>
                                <a:prstGeom prst="rect">
                                  <a:avLst/>
                                </a:prstGeom>
                                <a:noFill/>
                                <a:ln w="9525">
                                  <a:noFill/>
                                </a:ln>
                              </pic:spPr>
                            </pic:pic>
                            <wps:wsp>
                              <wps:cNvPr id="36869" name="文本框 1073742895"/>
                              <wps:cNvSpPr txBox="1"/>
                              <wps:spPr>
                                <a:xfrm>
                                  <a:off x="2057" y="5053"/>
                                  <a:ext cx="6127" cy="693"/>
                                </a:xfrm>
                                <a:prstGeom prst="rect">
                                  <a:avLst/>
                                </a:prstGeom>
                                <a:solidFill>
                                  <a:srgbClr val="FFFFFF"/>
                                </a:solidFill>
                                <a:ln w="9525">
                                  <a:noFill/>
                                </a:ln>
                              </wps:spPr>
                              <wps:txbx>
                                <w:txbxContent>
                                  <w:p>
                                    <w:pPr>
                                      <w:pStyle w:val="4"/>
                                      <w:kinsoku/>
                                      <w:ind w:left="0"/>
                                      <w:jc w:val="left"/>
                                      <w:rPr>
                                        <w:sz w:val="18"/>
                                        <w:szCs w:val="18"/>
                                      </w:rPr>
                                    </w:pPr>
                                    <w:r>
                                      <w:rPr>
                                        <w:rFonts w:ascii="Calibri" w:eastAsia="宋体" w:hAnsiTheme="minorBidi"/>
                                        <w:color w:val="000000" w:themeColor="text1"/>
                                        <w:kern w:val="24"/>
                                        <w:sz w:val="18"/>
                                        <w:szCs w:val="18"/>
                                        <w14:textFill>
                                          <w14:solidFill>
                                            <w14:schemeClr w14:val="tx1"/>
                                          </w14:solidFill>
                                        </w14:textFill>
                                      </w:rPr>
                                      <w:t>图1  民勤县近20年人口变化图</w:t>
                                    </w:r>
                                  </w:p>
                                  <w:p>
                                    <w:pPr>
                                      <w:pStyle w:val="4"/>
                                      <w:kinsoku/>
                                      <w:ind w:left="0"/>
                                      <w:jc w:val="left"/>
                                      <w:rPr>
                                        <w:sz w:val="18"/>
                                        <w:szCs w:val="18"/>
                                      </w:rPr>
                                    </w:pPr>
                                  </w:p>
                                </w:txbxContent>
                              </wps:txbx>
                              <wps:bodyPr wrap="square" anchor="t"/>
                            </wps:wsp>
                          </wpg:wgp>
                        </a:graphicData>
                      </a:graphic>
                    </wp:anchor>
                  </w:drawing>
                </mc:Choice>
                <mc:Fallback>
                  <w:pict>
                    <v:group id="组合 2" o:spid="_x0000_s1026" o:spt="203" style="position:absolute;left:0pt;margin-left:8pt;margin-top:1.15pt;height:141.9pt;width:213.1pt;z-index:251658240;mso-width-relative:page;mso-height-relative:page;" coordorigin="1578,1806" coordsize="6606,3940" o:gfxdata="UEsDBAoAAAAAAIdO4kAAAAAAAAAAAAAAAAAEAAAAZHJzL1BLAwQUAAAACACHTuJAmKcwatcAAAAI&#10;AQAADwAAAGRycy9kb3ducmV2LnhtbE2PQUvDQBCF74L/YZmCN7vZtIaSZlOkqKci2AribZudJqHZ&#10;2ZDdJu2/dzzp8eMNb75XbK6uEyMOofWkQc0TEEiVty3VGj4Pr48rECEasqbzhBpuGGBT3t8VJrd+&#10;og8c97EWXEIhNxqaGPtcylA16EyY+x6Js5MfnImMQy3tYCYud51MkySTzrTEHxrT47bB6ry/OA1v&#10;k5meF+pl3J1P29v34en9a6dQ64eZStYgIl7j3zH86rM6lOx09BeyQXTMGU+JGtIFCI6XyzQFcWRe&#10;ZQpkWcj/A8ofUEsDBBQAAAAIAIdO4kCvmv6IDAMAABUHAAAOAAAAZHJzL2Uyb0RvYy54bWytVc1u&#10;EzEQviPxDpbv7f4k2SSrbitoaYWEIKLwAI7X+yN2bWM72fSOKNw4cYELd94Aibdp+xqMvbtJ/1DL&#10;T6Sktscz/uabb6Y7e6u6QkumdCl4goNtHyPGqUhLnif49avDrQlG2hCekkpwluATpvHe7sMHO42M&#10;WSgKUaVMIQjCddzIBBfGyNjzNC1YTfS2kIyDMROqJga2KvdSRRqIXlde6PuR1wiVSiUo0xpOD1oj&#10;7iKq+wQUWVZSdiDoombctFEVq4iBlHRRSo13HdosY9S8yDLNDKoSDJka9wuPwHpuf73dHRLnisii&#10;pB0Ech8I13KqScnh0XWoA2IIWqjyRqi6pEpokZltKmqvTcQxAlkE/jVujpRYSJdLHje5XJMOhbrG&#10;+l+Hpc+XM4XKNMFjjDipoeAXP96dffqAQstNI/MYrhwpeSxnqjvI251Nd5Wp2v6FRNDKsXqyZpWt&#10;DKJwGI79KAgijCjYgokfhuGg5Z0WUBzrF4zGoLrWHPW2J51/FPmd82A6dBXz+oc9i28NR5Y0hm9H&#10;E6xu0HS3OMHLLBQD0m00vpyVdKbazYYqwNpSdfbl58XHU7QVBsPxcBJGwRCjlGkKAsvK3MYBymwg&#10;69tGIhbiM0HfaMTFfkF4zh5pCToFFuxt7+p1t70CY16V8rCsKku7Xf/fxkEqZvWcgR7U09QBIrE2&#10;ihla2AczePglgLVALxkcyg0wm4IGvdyikFsq3esE2AtbkQyGU6eQdZ2BNKXNERM1sgsABxigRiQm&#10;y2e6Q9NfscdcWIoAJYkrjpoET0fhyDmsLRC84h3fLViXBWC3sofZpntqYXdDSX/UcMcFkVZSNuxG&#10;RYNoEk17JZ1/Pj3/+v3823sU+OPBeBhOpiMrh87Fdh8yq8fCNkt//huKQ38EvQzNNPJHXaNtKA7B&#10;ZPsw+leGtajKtNehVvl8v1JoSWDMHrqP0zJI5PK1u0phk22Tsiuzmq86BuYiPQECGpjTCdZvFwQ6&#10;CxFOCwGdZtxT1gNKBgW1MwGmpVNoN9ntOL68d7c2/812fwFQSwMECgAAAAAAh07iQAAAAAAAAAAA&#10;AAAAAAoAAABkcnMvbWVkaWEvUEsDBBQAAAAIAIdO4kD+WajYjIQAABaVAAAUAAAAZHJzL21lZGlh&#10;L2ltYWdlMS5wbmft/XVU1NHXNwwjooJIg5R0SSMSAg4hnaN0g9ItDUOJKEh3SAzNSHen0t1dSg8p&#10;MEPH8x28ftd93/+8a71rPc9a7/usy38cZk7tffbZZ5999mef4LcqsjiPKR6joaHhyMtJqaKhPYSi&#10;od1PwLwPfPNTg+AC+O+es6rsG7SSoWdw4A8MCwllCTS08kjsq/cPgJJob5XUpVGF7t1DR0e/f/8+&#10;BgbGgwcPHj58+OjRI0xMTCwsrMePH2NjYz958gQHBwcXFxcPDw8fH5+AgICQkJCIiIiYmJiEhOTp&#10;06ekpKRkZGTk5OQUFBSUlJTPnj2joqKipqamoaGhpaWlo6Ojp6dnYGBgZGRkYmJiZmZmYWF5/vw5&#10;KysrGxsbOzs7BwcHJycnFxcXNzc3Dw/PixcveHl5X758ycfHx8/PLyAgICgo+OrVKyEhIWFhYRER&#10;kdevX4NAIFFRUTExMXFxcQkJiTdv3khKSkpJSUlLS8vIyMjKysrJycnLyysoKCgqKiopKSkrK6uo&#10;qIDB4Ldv3757905VVVVNTU1dXV1DQ0NTU1NLS0tbW1tHR0dXV1dPT09fX9/AwMDQ0NDIyMjY2Pj9&#10;+/cfPnwwMTExNTU1MzMzNze3sLCwtLS0srKytra2sbGxtbW1s7Ozt7d3cHD4+PGjo6Ojk5OTs7Oz&#10;i4uLq6urm5ubu7u7h4eHp6cnBALx8vLy9vb28fHx9fX18/P79OmTv7//58+fAwICvnz58vXr18DA&#10;wKCgoG/fvgUHB4eEhISGhoaFhYWHh0dERERGRkZFRUVHR8fExMTGxsbFxcXHxyckJCQmJiYlJX3/&#10;/j05OTklJSU1NTUtLQ0Khaanp2dkZGRmZmZlZWVnZ+fk5OTm5ubl5cFgsB8/fuTn5xcUFBQWFhYV&#10;FRUXF5eUlJSWlpaVlZWXl1dUVFRWVlZVVVVXV9fU1NTW1tbV1dXX1zc0NDQ2NjY1NTU3N7e0tLS2&#10;tra1tf38+fPXr1/t7e0dHR2dnZ1dXV3d3d09PT29vb19fX39/f0DAwODg4NDQ0PDw8MjIyOjo6Nj&#10;Y2Pj4+MTExOTk5NTU1PT09MzMzOzs7Nzc3Pz8/MLCwuLi4tLS0vLy8u/f//+8+fPysrK6urq2tra&#10;+vr6xsbG5ubm1tYWHA7f3t7e2dnZ3d3d29vb398/ODj4+/fv4eHh0dHR8fExAoFAIpEnJyenp6dn&#10;Z2fn5+cXFxeXl5dXV1fX19c3Nze3t7crZQY+wBrA+iin44yGpg+sB33pe/WcHziAL5+5SGu7qDmY&#10;u7i/dzJDkzB1+GBG+9bSwcXB2dLhI60gF0+vbX0tUO6Ri7yy9KOlew+JuVjke596oKFFm8pLSah7&#10;GO41g3YuB5IzrCxfvQvIHMdKVdq/j0PJeXbf1lggrQMHG/s+jgqLLhM20YXUfexHz5Tn8t5nqTx7&#10;tjVBY4zOgkOEg/uQ4uHDJtfl3MSxUM7FCkOFEyYPaCtn/PZ6gapBK1v82mQsDjr+JzQMWnwqfw0X&#10;IXrJuz/Q/FkgWQTiaMBP4l8wRtS+xL9JoEW7hymOBhp9ePeB9g36FusvBTrFu/KfoJb3/7VCdw9B&#10;/D43igkoio4vDq5C1UHH/xaFBgkpU+0hxEBVzmCZAzoEPkjJoYGktVlNse6GMEJkh+oQDYOe8ROU&#10;voi4AuOu8lawwF3P6ASE4mACzcc6n+8qI6QoUcNG88fEyoBhsn/lkLirDMnC+X/9sHm+QveNA/+x&#10;cAZTKRM2eWPdT5xJh2LT72kspSzYpLWz75WwVR/eHQcfohNtwWti9ix7iCX+u1AGrHCG9dx1JI7m&#10;juccGMxj40MxMOsZbKKA9N+r+qh5U2Tk8YcO2f+tcjCpFFkwelBfIlBbMy6Ee9fqsrQxOohJBRwk&#10;YF04edF5tWyyF5E2P7T56m5qvUn8gxFVNgHMpzCBxjy7bHb2v2qUEhGSwCSdsQHjseLesAo40QWL&#10;CEK2eURmEtC670ZmLI/BPDKughjrWgv3XzhX2q8+XEU16M/NMLIdPtxfWOl8muChH9UfSqsC7t2s&#10;p314J1/ahP5YCEZnr0KbRqjhAwmwovXbNRKArjYejK7p8UW41bTwjaP/yDiPhgIHSsJa/NvOIDGJ&#10;Mrtuj2TAyyP6z++j+sjHDCtl8WQTnLUbHVfXUBD+XyVhTuDe7UPo01iv5ZHkf4V/ogrraPmCWvUT&#10;ExMwQDiauVIogf1N+e+Hm7qa64yHkIvAKSlylKw/kTF2AYGuRBjmlij9oQ8LVelRcvwXB0NmOpZj&#10;YV4sfX5yj5MLgcApDuZFSTBZWNsWZCyeYHiz3MztoBnqFhCf+O1u6RkToOo04Z/ceBvqmp+OjNMn&#10;Y3//AjTGQ+I/ilxbEty3B4EWOX/sNPJmwvKtU11QtTg+t81AGoQOnn3tuLnm3siCSfOR8mIB4zVm&#10;QzfZkbcHLebw7K8T2EccrAdC8wocx/yBBsswgd+sUq6JM1MWRTJg0lVYd1Vo0dEZduQ3TlRakoJq&#10;3dPJQNIjZD3oKA56YIYVsWzmINsTp0Bo1V4G9ghicAoty92ipuUpga7VQmOK4vb3ZODiBZkLW6yf&#10;u8SfokbXIWmsD3oQwGLwrLylle1cHOI0GlfrIRdLdDe7PPhkGuDcn+PH8EDwvEteaUL7e4R65bj1&#10;xBH5KyLiO/FVwpDZa1l0sLINWOjZOcXldgqCKk3KGKOqL6sYK4HSKiygvN+OxsHcV1+gLc2570RR&#10;PzGjM2zDN5YsXNjMNvZPmjz4bdur9MtspquVkJYNUPlXd71/C27zgEBekWoEKdi7doQexu6CkwXd&#10;+wsqoQqWkxovfjJzo8ijHYlvs1w8bW/mzmrB/8W57ix2i/ixaZ/U2+zUtJVvw077DMWfLcywXJi5&#10;CMis1mtwtLrrHkh6mq8HH/WLEFZYDmy+UHptCVxo4or2Fbph+yAHB5gfWmH01S04/WkaRd5f/UM1&#10;seLh6uC6i6i+R4471yfNdS/qp7EpWVC675t/23OIsPCLVMN4LuS4tfPj6+q51opx59uLEa/PW6yB&#10;T2WoUaxG0PN8htpXPF85ERbE87ySr0H+yY2BxOdCCCEUGAzRKNFLCmj7C1FIdTfETfMmMMAvH7f3&#10;e1bds2Wl3iSFWvrGSuiSO/AGneJYWb0IJvXQX3NZWx+fgVw/SeGjGOZISKYJrl209rKPj8XNsF89&#10;FgevvmR+gPqJgQD46ZS1aPw7BmQ7LOQTinEfGHiKoCtsVJCQQtEeHIAV9+7fQ5h+kn57x/ykEDRI&#10;cggfHDUswNBBg/C20T9HFcJUkkYDKUsnu6A+i7cBGxO5MQFKFsQRGLgwFR1vl8f8FrQIPhafMZSm&#10;/Evu31/tdLN4/cmGFFl0kjisSn1ti+AT/kCImjseCv9ja3duaa7SNcPlufHY9CX25qTG67hgyQxY&#10;sH/s3dTRYb2iYnrvvb8ZxuaVrHYs1ixoqhIYgQ3CUY47uxuPvLgvQxaZeFqay+dS7pcrG2gMteNE&#10;IOXZMDlslCYawbDPnX0dPZktSag1qh30kTtAvyHnSB59C84ASX2CYqsb+qNDNWFfpykd96PALavp&#10;BORiJlmCxq+lqR2beTgNtQUCQSeuEoSGsUIXdTNhBU/3cBLUVKFWXaqMXLye2ylWE+bFmilhcSct&#10;1HG7qNy0Sk4b2yHABCE/dbECbEnF8FUDg8lFmXQZ9iNUZS16Sn/Zz1u/853zrrSZEyAqKhIH2yHb&#10;HYFxCKBrLmq3D2uWvSdKaAT7Drho74nIFIvpLj3VRFTZT4yrXE/wl9e4JEfWmpcaVb1LzeXkD0mN&#10;wsIUF8fSRr5wO+vU6v9TID2Tx95xUDgo6Z6qmz5Aclzk/Xs6RS/nxjrt69YeH1erw37L6HidXdAM&#10;nTEzT4190WEKNv481v7NaOc63PGUXCQn4Lm7iZWzV7rWZGzi/A5nOl/RI0eIcITSfVD4k6QtOjT/&#10;z580aEyCjLwXMTN+b7wVIGJp1Hs6BR9v3IxExIWF4f1XsXsIPl1KfBGq2Lk8xUFuu/vZgzXKPAey&#10;YDsLP11rBIJVYiioDUxUFu5gm9ndqlV9VuAs7oDzNSooOfmEVMKM/6ve8d/RLTgPryiCj9c4K6jN&#10;nagMq/spBai6Jo30NFIKfDAcjx+0esEAqu4t5j+1y/ejkOjYrOSjX+mjs1l+08b8TM8SMTGnANmR&#10;f7rEJD/P0HTAcjqiZnPd9OQT9KJyVQnThdGYKIKTD2Jd/GUJEtOolmgzP4eJmNC9D7qfAYP+frUH&#10;wyLD+YBtjx0OndPNWpBoEMCwTl+IdV2v9Zp3rt7KL354QS0L9ul1XOIm4qHoeLqAGhy/1OhbMZC8&#10;8uv0HeQlcUI+rNvzYAmzTkS/4GsjdVo85Uk6XsWtR+GXaY+pxjXDWT+xendzW7fqZacmGvedSTc/&#10;+0J+oQhow1v6gUSissc/Lz480ruqGQE6czyZiuVa8BI9LdQlNVRwioYoIKK5ZmuY/iyYdtQ5rxTs&#10;tjacvix29TvXoGQhHZYxWnLx/qK+VrM4FWxZrfJrEe8796I8RcrpWyQjYmKqRujmPkbRmzNW0Pc/&#10;HVPGkB34bqezLtXSUyt/iKqiqd5Z9okFS1zA8YDBE8Kwj6rEw4VE6mRLndmREQYLnj9T0tY09lIK&#10;5/2cRjEQ9kMmRy+jIrPPiqozM2CaUhhnvugb1DMenznrOBFb2Sw2bjI2XD4vj1TAJYXezfI0+xcz&#10;89bXdhAnpvln3NNSMqA/IrNmTUlzpgfYB4Ll4/JiwR4V6YMxp5JmkRGLCr4x4pFXAwvgSPqosBLv&#10;MAcBxITMt1Ux8baFQ3Jw2YParzJgOxxEGvQIt46VcNqzMGnqYHqf0wHholusxt+z1VWsoqTIfdHj&#10;C3txxTE1l/t+7Vjg2hsrhOth/2tGk2xnChlRC+oYulnORe705TH3PyNqevMbZ3j4AOeNBOOL90rb&#10;hn6GR+u9NMFxGByy3Mt1kJECw2x8YkvODR55DgsvtF8ue+umQql3PviqyLxgKmbUue6NnhBkiu/5&#10;1nsp80SzaXix93Un628BHT68UyYy+b3Ka1V2zwxSu4egcLcXBIdOmEkioqtYNb9rRsKgc3PfXb6U&#10;1rhDYg7bpOndA764/3kKgzE+j2Az3yEI0dQ8HWG/SXkS8zi2p7b6IaH/esPovJLIIreAyEY1vbAi&#10;IgVTyX9jeei8tgtvCw6iieCKaZuhuqq7H1Xu7BC2TObd9HBckCELZiNZY7g3/Hm/0n5mcP/ct9ZT&#10;LxUq8FXE1ODDPjVBb83zbO0NWqNjvJskTOWmLHN2jGynxvrr80c0+q4nH2mkTn/q5USsTyTPZMEE&#10;ByMkFZmM93qK/iQWs5gUJ/8hWz141uQgkxpoWq1t53zZ7tsA0YfMdhy4XJ8gXQUS82DdhqbRdrwY&#10;c+fcWSmfvj3TaVwsSHF2DMS022kpsLfv9CV/1gtfSROXjNx1KddPjkll9KOqauJ+DGq2d32mw3HP&#10;RtYcJxK6YUmxoavw0hPsVLuwL9F1sFmWUhIvB9nkq9vJECxVbOIDxSvS8wrBucg3vlCo+ulfPTPc&#10;Irje7/mW98t9u++0OlSWj8Sy51qhfOhewbqU0azmtSFLGHSjbkjO2RR9KmKAQpQLJP3QuWo3ySa/&#10;p9d1E8fVgMkhnnjNIK8Ed9b9NMjvqEK/fyo2VrbBSUIWBI21F951xDSdILKWq3Y9On3tfi9e3aQW&#10;UXUlV/CCyvYrsbTJfG3xg3/T7Y1RRPWd/6oOkhypZ9Jn/spk/TYgrI56EntbG0L+6zq86PPP2PRv&#10;Dc1s01lIRpNkdfmCTNm3CucthxS6jxonxbxOX2lLg4UvFK5SjX7QTU5NDp/nylvZViOsP42Oa08T&#10;Hg7Jtc1F67Rnw4TYpvUVY3p3dG65N0OMqFP+5j6K3NPFE7Tl9Xh8oT0db/8LKvLaZBQyV+yEwU/u&#10;4TfBl1Pst8rv8kT8+Vrz9AjrTClEoSn8DYiqQGRk/FkiiZWK8n+1nG+jPvZyOiY1blcVVOwzvCU8&#10;+Tv39b7Bo0YvE50TMxr56cIX/LYHyCpy8kmL1oQdanhDLnmco/r5KXnz2wnh3IrLT/muIStWGPMN&#10;gap2QsuJQRnVmCPjPXZft7Jp72SpGJQrdPP8ed73b8zHzbwrfiGLyCidRzsQeTHchj5q9wxHNNf8&#10;q9zS0gMhxOi4xYWlA2Z6B7fDlJ4FUap1tF1Sxja86Ckr3KpwbuydKmHg6VxBeIxq63n2zzwCmuX4&#10;MjcFEdw34rRudxO9VACb8WweTCcf0s7di40OOtC+Dwq2UKmHujx5Oz20KF+04LgtKTroa92nVebA&#10;8cyq6RqJkFvWbam3Uke+iyGN0jU1Gp/S4J/IgIX3sWOWEjhc8auNx2qCa/hjnn2nGZU0/nDXDTVI&#10;WT8zObU+YUEoWEshg4Wc1Aq2DbsuGE7dFvU8gNeoSgmVzoLtb7mslnKwacg1ls+4L1Nh6XtFO/Kd&#10;a8icjorByEjDLfns/B0rjelYQmT871oZESTncs9MMDW6D5a2CK/NmSHIbPnXgA8UIIV8P5pAcGM0&#10;gn9kvF3aOcYnH7pfvTQ9D3/HGRjBtN1YrcWJXPoZPFYd+ZVhZ9yry29hD7mZYjo+O9SLVFfEByGL&#10;FFX0iP97reFu6I6xyA6TgOphUs0mbjZGmO96mDnAlWljX0fgj0N5rniROUweWyM9O660oEUy0KCj&#10;Y9RGGEYYKPbFGXi2Sz9UM2kDowFqPNzzM82pdBuecNNyxuwTI3/A9sCzTjAiLYf7NADnvLplrMYY&#10;VE9TGTNWCN2BEHpv9IJ8rDBOoQ0C1r987t0zGTZ9EgFd4idgHxhNThFiGGu+cHzHU59oNqy8TXVl&#10;QToQdCRh4Gdw03x09XYb5l2sB2nLdYK8sxR8NRvR1S57BV/LpNlbSEZUxTKQUhnvtav++GQvPPv9&#10;yyU/82pfsyqGhrroGwHMDuW2mZfkAd0GJ/XOpDhKJjLUc43QZuft5CjDab1cxMeSXd9Zszxftqcm&#10;XhK7XKXbz2cvEbILovstGmIlGEPT8ToqD2au61lIDPqdwXSYymSg8BmBbxAK9C5oL5l3Mm9UXxBG&#10;WHVBrMaj9DxvrtCVonJPMZKU15hV9S1Dm5KbjXwfpjNly32KYLLmWJxa2syT49mi8E1QHoZko2Ub&#10;opiALk1d0tBN4qrvCMfWl1Mw5KEMsy4WmRezyd+pNawyKfTuRa4dUPXmwm7IYG2UXa42rJqSrJl7&#10;uzcd/iEEo7cbMiYYqZhfqwHyxAFVN0lYucZVnZ4WnPy8CT2NJ3zMWgAtuTB+ebAQmjMZFU6HReZj&#10;8kTUVCWYXQF9DqlZ28d2uFPDazOtHZMSWnBsM8xifFgPlaKxSFRDdhf3VOAW4rra5SeqcC9p+yJL&#10;Q3CQjBfOpckadvLCszWOy2nXS7a674l4GLEwvd+0bVGa/AU7ddWH0v59pWChPef2Xgu+L76nleKi&#10;bKQYrCJBKur3R+ygxWzC2fXB6KzweZR9Ad0j+BYyxkGYwumJaY09Fdrb5voDm9NhrhluPwrbcS89&#10;+TKjzzRL6FLg41pupxGVuy5OEFiHSAxqefUp+MClM0ho8YeZSxXxmST/WlVOrNs0vSQvxVxdqfCz&#10;x1VMfmi7i76jcc/AguEnay2m3ePX1q3YkG39cYyweLSW4GrznukBDNHp2PFBCWy6JYLWHL0bjaYY&#10;4kszwEtsdGDWujVdOV8q3Lj557g0q9GVQHndhkhGBvxSkCvmQAoN5PpLKmOZ4W85dK18rdAp9lDp&#10;Dx4VcuseQa8Ai1f/HkN7jmTLbSpespTFCmur/I8075HNdIfzGzsdyBb8dG6/No4M5KOorBrhj+Vd&#10;xCIo6650zLiau8CeRTkZkp7QGNRwyNLjtTjNtHgWK+0M/87EGrxRkePyQPqC/Yg7mAdCUVeOv/gc&#10;Y2T8uXawyzkG0GadLqmDuVNErxZP35l5LL1jK3uTLkwlRpCGauyaNygxjfahSO6lGa5Duq+o+SrX&#10;qUFqXM6lu3/0wmaCCPj1adXV1Dklkzi49d1w3JhSWwkLgdINQ5h92tVNNAsbtYLBysZaSDrJUzwD&#10;vrgWbsFqzbP59g81HzJbRGZvN7JxY3gr4b35vxi7nPXek4OqCVY8ngAuzifV4tT0jMbTsUv3nXiF&#10;lksSJde7P69Xkx+pJzZRM9x+dy8fMK8Wrfdb96n/Q4k1vC+xAZieribFJuLd4d8RLkJcm7kpUo2k&#10;9fWrO4rsyoiJkG9oBIADlEAdXedb9CcD8PC8aCNUIMi5Wmnz2rrZOaaghfPvLrWumxh+9VJoOPof&#10;RspTYVyW0gBt2Mz+I0GrrROHmKObwvnW+XoTA+gLSfCLmldH6kyAo5UI35JxRBLMBZ3XqCGVM3oG&#10;qbuuDVTbt/eblRCN2vXj+5JYlXIyHZDFQnFNiJkBY5og9Ez1FxcDDUaNUstnwahHXpk5oW9ZOa0x&#10;1j0B/idHSnG1JqJBLpYack1pCMTBNH9WTTG9ldBAPmFRmC2xwC9DkFz1YwJxweNylvVS+k/QlgJh&#10;ViUMgGcY8eJPW4BD+UWgbs6TF0DdF5MPPXV47iGqfvcx7LwD/LXvNLG/61IDXzQJM3Q7EomDHafx&#10;6vWeAF8kFdBnY9N9gj5VfWf60g1wJp9Q0PspMnyCJmiaGMUtHzd7vd+P1+p1FXMuiNqyYhvLOWYH&#10;BKh0woVjvYkEOlvcILK57Yv7y/jlKZu92ta9rQzYPVrCBxjo6FvBGzyc/m0vjyQ9OocPm4e75HWt&#10;p9sI4y+bg/tzmCTBsSvM5TS0n6C+GTHZbFnjaieKXlmwv4KhS+vj16LRl2bNeqdZlmesD75CG7Rw&#10;6ehGvqJBtt8E87QT4INyW2/YxMwn+D+c7nj9jGxze6Woe3KxQPf7rcTI+FvG4EfoUDRIFpOSojgi&#10;Dtd67dF7EeabqEDIAZn25wdP+VKR8m8RCCzQ0DUWuswyWcAtxpvHQsz3DrsmWYxHYlOrq00VVWaq&#10;0z56MjRd5+/t9jkiTDFk/i4zGCPCX5wdHOZ03CfagsE6+CcqmVjSEFV6TJGk0Q25ZAlfybieIkzz&#10;aX7dMN7Ldgj76UfI+pU6pk0RRGW/bqoAlu4thoXI2zu4MonaUIHq/8xvFLXmGS5yOb23NaovjH4E&#10;oaj4jj+tRchz0UV2xR797gcrVtPYOJ0eT7SZOdGWrD3Irr/eu0grSPD8Kah4vo9J8dGyXTzjsmwQ&#10;dO6j89XmnYq+Ofa495fVnxQi/BT7wvvx6WQm2dg328+lThlmrOkd02xPgldnXkEa+t6cICdVZ6Ym&#10;OKKln2o2BvccSbnR0xojg140vfDAEO/5NYap7/aHWUGu0ee7Xj/ueSDZk6QOueL5nUeZLsYuNhJM&#10;Y14EHUwOKfOrS+Njc0zn16mfJmm6/nb9Tk8MIvONbLOvVjxSDmT6Cv18n4I+aBVw6Z3XdS1jseE4&#10;c9nYNexcYqd++MmRlthhEEXf6fQcBtMKMpQ6HczGlgG3uk+6sZX/ayytQokWMw7zNfXP6Qj204U1&#10;/cygSpu8S1dWle9N88yJ6i6uv7dLBH5mwCI4SUCuGEibn0U3ZYG3/NA4d3P0RQTjG+FNIVfJzL3q&#10;KqfhcFgN9+TaUGw1ceNiZm7RVr6JiTiYSuJal6fQvuiPXzjLetp3cRbQouk21/Swsr4rNmx7YWL5&#10;Mjo6p2LeTgxwyMuE9IIoud/43buHqtCKRiANuLq5IGNeyjtN6vtuk12gEwpMq+maHyoyRt05g2SA&#10;Z2OLtfSeDFixoYN5oFBDcOov0dOvObS/jQITI0IXthu6XkRFpIXwu7qLjdYubp6pzHthK+icJqbO&#10;T8mgKCL8L4oayv9DkQGCMbxOe2rvEXjY58VTtuJqS45hQ0YPOz3vIKiwwEPEBMHEUcAsxgfsQfae&#10;xGXRBI3PfleNrdeFrRfzrZfdQ/W+ubBsSlqzeSF9l0RcKBS2K71JsX1y080rsN/g+Xp+iT4UKqxJ&#10;CdnGtD7/afurHDhK9zvQKLL9FLt9YZPud7UZce6bySIo9fiKuGv94RteD6fKz0EfavUoD902hsz6&#10;06qKW2ClMbKIifKxETXZt/145nfeFF3fS+23WDdXQVmeN3+GF3mXilg8w/Id2VSMDF0mfwQk/loy&#10;c7jIDlTuVaBXMQ9KqE3Nhtm7bow0Fptof+ZM/qT8CvB2WI0qm7z/ftvttOot9BOGffhrcEfG9yC/&#10;6UF79pOv38zTH4jlel3PBU9eHD5OKgp7JZa+mZCYkA0wERdgYvWVscCfmTfZsPXayM64363XrvWO&#10;N0g/r3jkNWQZnivz3fezh5QdPAWp4hsD3hcJTonZQeZCTc06DAzZL29I3UbVursCocKfdX15Uj7a&#10;Zo6OH813f1D4ezpZc35qULH0ft2QLHxgJVcwLdV24VvP4hcnN93WKyoJ0OzXmb7W+clDA+iIWiKF&#10;83sUUw4fUGrRrnZR0yg7VRGj314IAo0I3s7RHQiAejkMWrq8C9thlWfb63XyzrRWPxJjBIk+tUwr&#10;G5rOMjXtvE2m7XFfSsHangkMGHHEJ9OinZpZNX7D1ZLeJjaZsiHm+rxaHiyovJos46VbrAKu/fbB&#10;3UZe9qnuAlMY5cfmo8hngGuE5OmUo552RLdcGxu+nofeFtl5FOyA8e8mZHy3wmM4C9adlwMLSpmY&#10;b0w3cliHqygGic7XtrMgJgIJgd055LpOg7bmb81IeSW937Lkb7GplI3b+UyXp6B6Elz6H7aItach&#10;jaMj2fwE8vSuSSlY3i+934DtOEbVKDNnIvUefMB2wAaxFt6+srJmfErufygLtud18MJCMjr71Bca&#10;rs7k4h014B+d7V+byQF+ury604mQ5/tomv4zv+bfgOW3W4tuKumE9M0/VX/LCFj2alDvkh5S2vHi&#10;mXFST/WoKf4IHJU5IjwqO+6Bqn8h7lWRbpMlGL8jKHvcQSFa8Ovp93MjP/3rlNtRIQeBRNeIhE/H&#10;BGdagjysDjuRmvuLmvN62hSnLrFe3FI6YPv89svcFUIJHo+jdtgaCeAeKz8HFmTGCrb5ZDi/tzfT&#10;1LNrFq2I2xF+VFPh8R8rCclO6lkO5c6S6R1gIVDTRcP+0JACi7o/4/1YEkDte5n/e+2EZ9d4ntvr&#10;eLfVJhtKXDtkLD/Nmf9yT9bKXCmaBB6dSp/hVTT92b7f8H6IS6whfifrr5o1rMBW6sPBNWPh9YmE&#10;TMEc9vGZIbhrlsPk73f24YTXkIpDihdVKA8sTfkPGqlrmqqZW9laMluunacsmeYsf/HW827xBslj&#10;7oHN2BHqKTRKqx/djtR81nubN9USFJqQseNG5wbeTl2htd0NDF9p+ilct/mAHcj7ZK7SFA2kYxlO&#10;4Wa7qL1KU13mw3BbCm8suFWEYQIjJ2bw/0A7Ag9fj1wrypKvbRNUuSfv/CI1zQ0PpD46bgA7XeJ4&#10;KkYaUMmxfa0oxm8Q8lOU8gPCdFV6yxCj6IJMxLv0TZjPWKui4rXDrUVQHDBcfDoJerq/iWLmxbeR&#10;fvCkXC5IQ9HxA3wmUJogDAHabPRydvoAc16PUsEUiEhf+qZir+PK8Y5igGzh6flAJjloUP+e9JHJ&#10;TheFH5/x57ArJm6pxAerzImd2vpHiJhPl9ULk9bfjPpxVF8VTyXuFioNGlwnHpvv7SK8zxrVj8pr&#10;euc/4FU3C9oV47Cg1C8loDn4fXkKRbtwxXyD91ivHDwzbxvOfT3IcgfNTgY+dsVgVkVAqYMmb6IT&#10;nxt5uC+ZYg83pycb2jOawBrSrvRMFz8H00/xQYD5X0dJTxfeSWjDC9Xr4XvZt5VI/dh+XROGtgqs&#10;qm2rxnoMJiXk2lqVsDnEs6fhAYm6zitYYsOhb0F43Yhad80XQPdQiJFBrE2uxG6Ue37YuX4ZNNOZ&#10;M2DGmT/qPcQEmsi/OsKcjO3JTzpw/jqGJKBPlczkFdzWLR7mVti9VqdyXG910RZjhx9tz45ZLXiF&#10;lFX7GCUAns20BKOHcxXCvzYqOKyWeEc1sRRBgAfE6acUWEWlcK+56pbtUqGrvp619ciGRYElx1fX&#10;LoY2q509pZ4k4A9+CZENYgKLyL8Po2sqnP+mcxqMdBw4vU8V288rMFWrxDOlq1RYAWdtHlb3ix2V&#10;fPS2EwEdnxH2fCShqXxmJ4bLjuDDneaOnCyILG/npj691aBDuKHoIqdc1WMms+GEvZtFrGlJxDGf&#10;VGQt4XVGbvQZb7+lNpr8tkXFLkjp0RxxHxsU3o7sN6HSE5w6S4y4PNGaJLxtFJTmrecI7T5LwNrR&#10;toHzl21diYDsaFowhkgdHr3m+taYjoAMcR2P+hxUjdOzyB9UlSgR4D4mBOGEHGvRV263U9xovTJf&#10;v1re+WQoFmPlrJPw5ZCTqKt8qlRDW3+92f6YhtgFIlxtqsJ8ypvS/Hjb0NVX4ev0U71a4+tPmTDf&#10;Bd8rjjtj4smBn9Xv4+5b5OPPvWY6jF21SmTdusmPBQvpLWsa93L5SWuRJfxKQf5qNs/SH4mD019e&#10;/SQrQu3zT3MWIbu35w4pZ1cwUnxbrn76Fy1mv15NxajX6ZBIFu7xJdS7PyaRcETZ+2VNHNquJjit&#10;r+nDhfZnTG7zsYa3HW68TFIFEs3ekS3zvn9mI8+2UHQRI0Op9mJETam6PKnprgIZvsPLufLum4Oj&#10;l2Cc+VaHsIW1itcPAbaHmXDKB6ZoLI9aZrM9gIQUCCfEkKPoSfz1x0dU5GTmtmVWpbC1gV/KwVnn&#10;qf8dZxJyxjbNJ90neHPJItEgFJF7MR8ELtrJrqxwWhlduI9R3aT73frB5m+Pb+Nr8zq9mBPNdCr/&#10;0WQKAUYXopCHbwKcTkzGDFQWZPwAWzwP2rVVbsfVP5f+nx5WzSeduHCdhEmBGyTS87oxfpR9zIIk&#10;Bkfaefd/cS1i4qzvHiyo40JzImIAYl5MipXSWVDmN4wbjMHaNW5CeccMrG1qwUIPFbbPAhReT0fU&#10;dvn5lG/CWl48TM974pg7VthNnYv5XxO1flfQOq7vpkRudNx90mJ5DOX9WBLUUhQtBUeCVDzDHb7z&#10;RFQzDoPsNQ9TJ17FXxuUZ8EOCoab+GT8wyiv9MjcvbC+JNQAZXGZ/zG21zk9ReM1C7+KnZ9W0Ra8&#10;cZsIFK6dTmWEPtrYTc20A6wYQERiNv+75xqg59pJS12oY5Bk1wyLiS3ZkmWrdZ92d6K4ZaoPxFbN&#10;XPiRwD8+2iLqdTqdVdPY/ybez4JxF/tki3fhiJKYtP+VqTB9snTIhN/stfvuOTnABSobeajXQtGK&#10;UP47tssdemmwkVZui/gqwM9LqTDOdspEJpO/Edz+IxUn8PJuf1OAu45FTJ77jpUhmzld+buloSQg&#10;H4N4lUzYq0zyQEFVNJOP7Yq0EORMNg//3VjGOE7rdCYPgObRCKwGMGQmx1df2IwiwVc6zjwmK12H&#10;wPEp7IFXWpWZx+qHFw9rmzCywJFUD1RXtRWPFlbNNVo3c7LQpJiZmUYaL331CWsNls1PPnLgXv6t&#10;1T3rnt0TnTxdNrs9N8T2E6m/TlRZuhQG6Tz7gLVDSxkAnpNpZDYnW5KL6/odmCiO2C5vTHAClHR5&#10;gmnu8GCBb+G+3Y52VwexzUIapFP75XJSKRTSQDN2Y+vMJXs5QzIPidfbjC66xor/6/m6sWLLvpHv&#10;xkfnbaJyw+1IJtuImrSwg+4G6VYvb5MjY9hPHG7/rUkT7oJpTN75f6MO29FO6DsO8Daalg8yPAzA&#10;yBOrToeqSDjUsNPJ//K1T4zf3CiqaH7t4ORC86X1ldWew/D80p7Yw6+JZ4tyOyuM1bjXmzl1KvuR&#10;laH2aYUHTHwI4lxo1wX7DE9TNLPJE3sPLKl0aq8Ldr8k4suFou3q7aW6CLOkMU72hFBEBNUD1/52&#10;kvQ5xUbRBFnsPQtvsqxEaESuvQOl6Z9o3BjvT4qQNeanY8NH+Zh+Q8WM6bierwlba2OejD0WC06b&#10;UIi0IxXLhJEh+aaMfgb+Ceej+8+c0hh2VaYt/Td95vd5TX4J82kbiazT9kpreluLjXa29gsjT0bu&#10;fwFu9Szgk1OL94RzuBRCvL+ZH9nF7vvV/Rza+NPaU7eVtE+qtTc2/DUaCg4Ww159HQcmeHwzoZH1&#10;05ViXfHxFusbUPiJVtl7DwbOrqcLR3NQUdAJmtYRxzsEIEsOk82OVP0cPBsqE4P88SyZS6Y9yFyb&#10;ZYd+WJWWHeenE5agKeP2B1uZLLBA9VE8JNLadfi4Umev9DwBzqA+PJ5v7Yr888Di4jC/5fAwDvAg&#10;vhcQPSs+O/NOCNIbfA1E00F4b0gWPJlHAE5PfbjjdCm1Vx228E0SpLhBsMQkOP0XplDc6K98k6Y5&#10;ZxqmMt8+GbyDYV+5kaPB1IheJM6UJFj+43J3ZEIMh+vpJDvzwj7hGgGGfJCS074AnkdPM0cT7rkv&#10;uWgaMmVmwC9GeXvlpGVii1UURH77eP81kSX5Up0moFl2qkE+3L0OYqXDBV6rwgkOsjPaonCLaQNF&#10;rjTbLP/18ZpcFmWT+PI3oybuymyY7rXQcUlwylvsD/HegUPka2+HP2HMbjZOtmmds60+B8sJkFPm&#10;dyBOJpmW/Qhr+wXfE/WUjsz202fD9iEVNSktf+z8HrinY/E9cWDc6fp9CCxC7lOPoZ07qWKCjqkk&#10;xXIRKXi6pca53YQCx2SuXGyVYYhP1w1yO6wb4nWQpE5RZDMUol2ay+8mzNdH7zhbylIqKkyy2U+7&#10;FQXf0N0lZZfnOXz3YgZijU6o5F3F+tmo72eyAlU9lG1/K0qvnzyhrIb5WN5y1ehnmgV6eDvg/TUc&#10;f5dufLHi7HXH8vMP3g4hzFSmI+ktQSOK4LHNmm2r0wvNhJ0LkZKFHl6H6fHyJsb3lFtWtXOMiXpf&#10;Q+VAHcw1T6+36tgx2efmGg4IM69S7LI4R3VOHBqMqpmEvZpdt/5u2va4+WsPlX1Ji/i8V/p7/6V/&#10;15/wFx7p8B/wJC72XDF+/oHJ5avT2tyyYpPerG3vZScdjIAF6vahqUGZ4kKfg/5RBW6Q/PSiBJgr&#10;qulzZs1e9fbw0zkQIi5uBY9jVVa1EHlzhfnZMu/zgfBu/Vl9s3KZUbWr37axDc0uqZ3QLkQ3qWqL&#10;7YkWNz+kwOVBQuALBe3/k/7sv3q+Oc2ai5TT5Tlxwsu1+lyTfw+O9S4svN9SCPJ6ID0sHUDVjyUv&#10;diYFPEQkD981eM8PFk5NzG2rFMUo6Cmv45AMiIXI/FIvObreYtl7Q7LzfEd/euTdyfIVOpFFtbfa&#10;EwfnIOiH8dj/pp3ToxT+o6Z/QyvyVMfVQb87JmvPd9mp3NVRxy6kxcg8DXAZiXPfOpscQuD5wmOW&#10;YbNCls4OMmw+HonT18QWfkUs5UE0HTkBMPW33+WtKSAKn4qnR+ieB1rv/OaPw7h07Zaf3ovP04yf&#10;RBqMvwFHw3vPtD5ufhdf/Qts3WCSkBubfpeJD41Nji+XbFArXFH389ApZzfnYVL5gdbOG/DY8wCg&#10;f9mHuUN8w8rcoMmL33m/mhVGv7oGU9u9Fp2KNZ3FvtBsCVOzKXR1e5/XxG9NoXC/wJW3ttdquzx7&#10;6EGCbZz1jrIjy7SamtiJsF/NCGHk9RM9EzKhqsPS30P/NfcA/dHyN+qILlcO1pT9U05S7HFkkjzU&#10;E+4znesrcBB1gMO0m8uyF9DeMlsCo29PKwOIzjzqiWkwIOIvsl8Cw5KhE/DTZKj3ph4NU+5cQX0e&#10;tUR121a+GtEZz9tTypGu1s8iwxg3+fLzpUGCXb998rJFpfrgdPeABY6YAKglxdZb2tVEnMi6E6Qq&#10;NNc3FVno6T7EJ67WAScO6p3XMQrMC/ysEy/9XCc1P1Qy0QWDxJQPlhPDWso0alN2tUJ3f+H7fvtx&#10;y202Nd/xgjsyRh08r25o1sZpwzAyjpFo+N8DoEB13pyXzfz75qU8GSBe+g2AeHH0SOZnu/ghaEpy&#10;NyG4hUhWjgWQN7l7JTR19Zc4CZ87vNc9t6Xp3pIXiMq2TmxyvAW+6M5CRevJOvlIyAHJiEmBqCrY&#10;gesfG1avbfVOPb34IrDwqeaaZMGHeeRV04uHB/e/Oj9kNNbrjmFaOG9Z/ySUJsBWrpbJAMc5iPy4&#10;safqQ9ph0sztNFPEQq5dxF3aR3f/6/X7cdWBU4h1rB7TER6SUYCVdU6Wm9vLdX6whIWKPX7/xTnI&#10;FQS/qc2VBq8a8Sw6iFP+U6HPlsgCIsFRxEuEPCUm8qvA0uXVvbBz3rCGvSGxH+vttfAZ6Hc2mp7q&#10;YfrJ1iIDWgx5J02UGJvEYuVx/Ib1oxLEKQAmI+khhsWxuoUFaq43rkKq13iWcrfjWM4b/ez63ubJ&#10;GnVhiQHs8BXeLi0OQrpdYmF1dkP6mxEhP2NcUrROdcfsoLvn6v0/GbzgNQcJ4xF6wlt8W+/C3L2+&#10;Owt5t1SBtCijoc/iSQ8aBrsFZEDwfrrtbJirDyKHIHFhZsLL75VwFT9viqhtJhPLyUvb89qgfd/7&#10;c2daZXbMI1DHIe2H/mL8hhN2hRciy7VhJG92UutvitqFhm+GlgPFEoIEVICb6rdN3RnvwJSHwzaM&#10;XNGTyKWTAIrDrd5iHM/z7GrhM0RyyZXUN8qghg8NjlqrY5jv306P73+FRtwb6Aq80oBQ3H6wTlH9&#10;sZZxiYNSyQDBhz+jfnGgCB577dbqIKSYKcw4J2rhC47xoo4Oy12br3eBrevzB6c0NeZs8sF7qbia&#10;u2HJYHKhOqyOwcur7mwWWNJ8YZOCTidO4oZExG3+D8ZXl3QiAjQcHLJgqrnrS1o7tceTlY3LnwRu&#10;SGxTsK7qFqTwWf19d7QBtRdWNQFuT61n/3W9HQh6xNoP8jaLeqV4+nReYBocC3U52uePaRRpil3m&#10;h8xu7tQD4WCIGr6l6ht3Hv38EGW3IiPRhMLsEhv8hVx66vF3Gpgy1275HXpaE3GcZfJRpeO1X6FZ&#10;z4rVHscrubTes7tin3lF9OoB5ViSv3irK0d/q8Osz5A+m3TDDGJ2/Hd3RIfKZJCvvlHymbXtWGzs&#10;woYyU7/46nOLhtvm2Q+jsf3758oCnSz7ZbghbhJ1LkHW7ByWDdkCBWNUmzDK/PhqjeN4D0qQz1hw&#10;FZg1zuQAmFPAxnFk/htL77x/SqB95dO/77yh6yk4vUPlzU99dBhzo3FATdYchNx5KJ7fTYFgpPrb&#10;iGvwUIs0+o9IkPRLiFPo8RKJTKCIjcRqqj5ktNH6ORDKSoWTG4T9Qzi14XJ0it+YEzKGYWivK6Zm&#10;6CMAmnsDfos7H/d5/dFouN+D2/xDvPCayz9E+PTBD/C1b/71TjXHT43MpuT1oLEq1bl932b3l7Je&#10;xCjRyc1NoaGwPmaxnuLj9U2zzFyjoMNXokaB7KVF95Q0KbCuLtUJxqxQ/2no9JTADLeTW+t9ZJTf&#10;yU/f0RHmNMYn/QY4WtwvIEdKDSXuZcqs2n74zTah3qLhL/0XGZjXuPH/Q3uavdxaTaWvW/OmxA2J&#10;CNU+cs7ts/bO0sWWvPDSTsoJXXe10VKtqB2F2/j7sHF4/qQKWCs5dk3ZlThOj4/xm7qsxIa0pN6p&#10;ASPnrXkKBtHaDmLZ5bb4R6yW0mhsDLxh6eerXONrCYQgZ6tTjwDRDMjwzQ26//py7a6oRQmSlcq8&#10;5cOwZ++1OXS+upFf44SfSMcAXJK+1GxDMxaZzvTp8qMf0cgDRcNnUCWwhkga/+of5osR1a2PW+rP&#10;CJMfnWpcO3GeWPxUt+jcf510JVHGeWJT1i0CpZdjPoWmTYuQwYhlGu/ZpWJ5z2O8OrPBSPBbHjsb&#10;Sdg5DohArAS+qh20VtuJHHf7/Xl/zQTo1sjXgur7g+PTYv0gruvTQk50kMaeS+ntlyZ2P13Mwz5R&#10;7gFQECtU4eg6onA6/PXHpwP21Iu14V9UwSRoVMW4eN86i2DBwhElO1Rhao+HO5c/Qb+J9Sop/AbP&#10;6WnVPlis5ROtYlrNFAc7DZsufhxnLQwwmAueQqyteLJQUZkRU13wm4Pqf64KDSz7FKJjCUYrbcc0&#10;nsl0ZKcAUXLpGLaOULndpKDnckILVh/oc9Seho9Y63yiudyySi6sOYY8Wo37deQgDm5PV2dmKru6&#10;TKgJqslJj2/97Wwkd5vs1qT8m6nIJYsfVH+asunjMh4MozecdrykbnJ0/hNDGhQi1VgTLKrIkJpW&#10;I19GNa26Utnvgiu/P5hW+Vqut+JZf2SUqUMyPoOZxUKnBmu6nfhMZ3J5VPKMqaMC5zO9x/l+mi4P&#10;XkjVBYrNMyu35j8xuGM8NLT1HkjqK5GsLcZTgO2vLPYvFE5FKPyhOYneuY+0dMZIDxZbNUD1N9PI&#10;P6WC8Nr114v6WaX3h4tZ6g81F1O1nyWsTL9JDXUWgQvHIBcTlXbTqKK/1ewrzbp9rXaBcEtniuXH&#10;Pxw9zYCtOXAlt4ukOj0BgdL/db0ACb046b6d1GR4FtT2427WBSz2IVMBKpIGzkUqr7mX+bSUdDSQ&#10;LraeyfKBWLUcOKdMO8M71UKV0ORdxry3oOKpfeW37qcBXxrVZevjro7fqyz9PAh+fRJR0tf9Htcw&#10;3iuxFcu0lkuid3fND7bKcbkuWZg2Essw6docYKfwp/6KciT7JEYK198Xwxa1AYZAFfxGp3np2GJF&#10;gAuyegIJurrAVMUciSD2gECt9RQdMI4JC+fc7KU8leuPhMnrV/sXUYx6p7e/BPZzQvVMnZQIT61n&#10;jxhM7YeZ5ReK3nti9THolLrJr1gzJcl6z+Iy04CQNtEmUFTvjgp/zmF5ngPTremi5gTBlOiS+FsX&#10;Lr/xrZoj2vks9m9mSC3iZMEXCeOLhcTq4BL3ki1Wq3Mbo0BTiW7OcowaNqYTQzB38VTq+8vm6L8l&#10;aiez3T6OKx+PXi0nxzSkx16/qI9bY/xjD+tIU5v8bgJ95t6bTz3JJLQbe9ysyHBuCHJtifunbP7+&#10;tk3ckE1iIkD1XmfGO/i9UUjAVUoafEH/ResoqszGXUUHHIm8dCUQdJ9i5Tgvach+BTjTUZfAkXpC&#10;97tvqiHb3qyuBgfGKaoeoqR+9yG/E2RcFFlGzuFt77Ctk1+KmbuvFELGZJ0/e9G/T5DmS0yG/loe&#10;tXtubGXwhXp6cmZT5ul+m/l0U72QBMoFJVucmslwq4kaoHCpO48y6+v0fkA8XdQYWr4S3Y2xs2rg&#10;O2nhcB+kIfWaIWtez8QQ7JtX8Bqie7CU0B8ef4S0shIXLD37cA79UW4VOLgX+yIRJ+NFHefRd0m/&#10;QqiwkQIgekl5xOYl6jFBbX8xhMWoXnmPSYQFBtUsFFQsiGVCS0R0ajbzrpcGyieR6r6lntVh+5p+&#10;PpwZA7QCKnS89dPl4Rwy4DQHJqufIv9pTLiChQzjqVTGzrj/6tP8y9R6vXlvb9Pv0dFhuMFQ+wdz&#10;hu5eYnZXS3nFFXwrBvUUezmhBYWt05nlgJ873JQV4CB7b2Ljce4EIBhmCpkMkM8SxhIYDaJUr+yj&#10;G4a/G01neqZaqwNO5nP0hwewaexUkR156hsr7wgFB7HiKRgbEeAzj+eQQg3q/IP73dTyKLG6YIB5&#10;MDlCxKdh901YJ/IQZBHTsT2sHm58XkMWXr7evJAY2bdGC50xQWDKQEsg4LCGbm0pNlxreiTwvGGo&#10;NsZ7Lo07F1CRDWBWF87Xf2jLGNEN0nHDqpSyWAzc3kLyEHmVDhV7lE+QEIRL/aPOplcPzuG/AjkB&#10;+IY7Fl6DrLaRo0Kf7t4nIgBcYYr3Ial0ByByM+uOSMlT1gciD4c+taFjuvgI84xlfYOaQvf0e41q&#10;bqPUI/muM2QgR0JJfV7PUswPQtSPSDHtFho/V+wJMzIh+BgHObj6vQ029eRFj0oSCXeoun5or1y9&#10;+Te2LTifIU95ohmCS7Lggruh/49WNku9RbznfoPVTe9iG9h+9kuyYy3lI1wIRUDh+5aSY8C9MzyU&#10;OJZekekDX35wvT9IhnyTiv+DYOvKxThn94ozY4O1budPXn2Lenqs64ajSvSgjy6JrI+DoxNsYTH5&#10;24lWN3w3HWwShgMKF5/kNZo+14zZqDzO7YAEEWzHP2+NvmM+56X0l5iqtaHm9onm46rjExcHQQOa&#10;faqQq1epIl+2KTFASKbTjdft/4iqH0IRJfNDK+u/iKrd2sd9V0i/L6h3c6C8w2r77gkBBQhHovxZ&#10;kFlLyQ5AwJtNxWAkbrsW+wtfJv8S8CMZ/bN3j3gqEyhBOJHLPHdjGl4n1VdoX2WWwUSwjCDhbTes&#10;H8390LfyxRpJLSg2doSXFY7kHVlxDHWkzlZRcne2mmTOJgqheNb0X0yS58r9yR6K6ZeCIsgvZcw2&#10;VxYsmS04MO3aEr923JPL52JAsBxJ9BveVkcJuLXrfDmOXWv05PUV7muRjF6/vgfFDWsEsI7+O908&#10;RhZN8R25fB81CBZLURV69IAKNZ//U6F9irhc4hPsPoPD/S2rmce8A9PkDkzA2PTUOk6OMTyEeU6Y&#10;P0EfFtO1e6cdahImjmWQSJveIWdGxjM0TJNKVzXHMtaCnwBQPQEgQqiHgn9g2pHdSu5vx4N7mN40&#10;gEPcOE13Y6cuno/WIwtAsbUA6E6KMlWcY9cFBYookXcAGmkZQHbiaBUOTON0xyQB8KZ0lk/QQBv0&#10;/+Pvh3d/B8bcodpejxKFozA+/0+jP5fzYRrl0j2p/+Ci4uz+pRNqxrBSDiObYkJU/20rWN5mp+HQ&#10;p8tcrCjc0DEQdDQseA8NBUD6Ft2mtQ3vbYaRzVN4otB7xrR/0yBHaOqqD59ifAX+RvO3xPR2Bmpn&#10;WZmbYgCtfYpHg1QQMrz+h1gCQErKaN8Z/yGWFIBbzmAC6juSmYFwJOZPSoR3QDJjIMirqAPzH3ST&#10;CAghIxJnBsA1QP9lwJWF5ocvAAII6AkLiO3Coo3FuGtaGyuDhf3FLxS68lMbEJk1jhElj37XdBHG&#10;SGw82Z9/4EogOMoKvYfxHoA2QkPXRN/qVQj7e9cnzz1gUu+ZxqDAUGj32AEAFpOMxz8A1icAgIXG&#10;K/8PgPX/0+TQbMHdmpdSYhqNSmvzrkt/GZVOy0qeBc0vEw8WXiPL2GeLxP+Lqy/wt+Z90k/nzksj&#10;SSQX8WwW/X7stl5cp+R8yOKDDuY3+BUeOgybyUWaZl+ehm8UoEmDX1TxHKGAZhmk/r6Qhr2qHS2C&#10;eIyYb8IqwXVMWEfHrxqogmLrcolv/qzo0MRmq00zP3Nc1MdIWXP5aLH3ZthAv83AiZB/P0VG3wxj&#10;K18r9jcjirnAMHJhKRFfKva049rPTYtXkyu3ni/ffqzRKfSVevV1mFpFS290oB3Lwqe3XfEKcgIS&#10;excpX8Ry/tH1HqKjlhJizdAB4LXQ0EcJAV949bhbYmSGU2nPDGv8MOszsV5L2b2167ivWjaevcTo&#10;RKy9ZL2P/Hrq2I5HJtO8EJfrJhRr/LoIYrtKBhOUCACYo9HYypDWapdo+debkXzReltPoqcnaTCD&#10;VFdSqqFX3tQBmXFn5ildDLClsWGn/SW/KTUauO+o/pjqK8SE5uUzlFTic/pTQ5y6XlmsEyiuGUmz&#10;J+5+8zBLtDGLp4CfxxFMSZwuL8JccWVUTkafWvTVKpcICR0nfZ2OfanVnBEKzbJzMwVUzidxSqCR&#10;uYtLMd/xw3FDsT60HyOD4+GuV3/lqyoGwfilHjrBc4B7O3pMpjU4agjwc3+wusITOkw4WK7FSx9R&#10;UwnFQ9GTINNWAvOC5w1LP/udy/jrbfSZ8m62kbSgfLnYZQG0Ye1yUvRIw6Rp81IacqHBsUk0tqd+&#10;o/vsuWgmjJltNwCgBcC+ugGwUT2FFm9euTE5dUH5d5bkuMFa6oLTH1otbWIvzJDPT/pf2R60hKxP&#10;3Wvk0B2dK5nxY5/HAXFm1UfLo+bFAGsGWYX3LHpOiuEd1QOKsffDvZFZn0ej8NyPxz9nBpo+Bbsw&#10;3X6R31043TvOF1ZgmxNu4mTOhpUUf/qIIiGLwXh6/NiQ7ctAvRUj7zbWPo7n8O71gmFSiDX7YW3M&#10;G5xe27SUxfH2btpgdQfI2bPd0u3iiKcApHThH6S0BAi0zX9WvSXPqTYZpXJZ3By4sMWyrMqdH5ja&#10;fMQ5mbDNhXWyExFK88Ug4Jq34LGsGYBTTSPCRakQdEwgzJecL1/Z2oTkAK864oJ93rRbN1Egji/u&#10;oTpOWsBvC5q3JthIwN+JYyIDxrb8ZEqAmrmX/pFIxoC8xtDLjWI1qiV97nCILsg6m5FKo3iHQqE6&#10;t8QTY3Sa/gcJPmh0G6WROBLaYBBCdvjMD1GFscMheU5VCtC5Y1RYQ9+Bz1+B/PCYN6CvSfwr7SJ/&#10;t6zKB2PC7tDj6uBu277iEhaxptFbmp1stsm3hPunqwzXt/wzpQSl285BwiLaR4bVAqNEe5QoWj5g&#10;ef9g8cSD0vxsmlSTl/T1RrwBG8oYINTB+CDOGvKYuyVUzXX1ktHeNq7lnAsdlD9bMG+xvmr7TwEG&#10;tVlks5zDQ11yXkZBRZMWbKrGLdZTYCpyKIA5GgY03XXZ3qdd6Kv2dKzRlXHT6dryC72UhfnJA5BV&#10;x2XGY2AY5KhhnOKfyYHtXX/RSb6bjm3tVjf6+VtG356zwegVwWcEO/mVzs8bvpU54SBdjC24VzIT&#10;Ewp//RcwfHNpbElFiiQz2JL1DPQM+fgbc+7ZQBrk/mb7sXYyfDNieDV5pRlPrIFCkKIA+3/9oQsF&#10;zd67ayGGlEs/3l6FDrhrhNpehw60j8Zuw39Xu5bY/MjjTBN5EqTDf1X9jLP8c89L1HayzDhiBFxt&#10;n2dqI2UNJAuKlcvEJqMoIfHVrifZdNcsE1OjNnLVJHM/EqghF4PMSvkAAPOAcUQPcFOA1MLXklxm&#10;XLwvUuTvvaYSqP8z2pDFghwejKxZsDpPgJbC0j5fO92c2OXyAKHEAor5KHOAdkQLzC9yPtugeI/z&#10;0vdorldwcgR0fS8iJFBgv3EAa5+NYg7Wuk5tqcifkAFLt8wlJgSMEQl0H2QV9/DuYonvKyCGXkbN&#10;RlYdRGipKCPJuz2q8xqWb9uvMv1Ou1wPLNZ4cFlRM+Hrj6TYjhgdxxOwDAEY5I3tD4UIqxt2Nbii&#10;E5R+cx8DEF/Ua5VncmJnnOPh20pNq7V6eZTIUc5l7qfjpGo/hkIscQGU2fZ9EP+79zQoLknjAyG4&#10;kusGRUHV7EVNb7LIcPPN9n/93ha1VWiY/WbvUt4uusztNA8XJBh+AXwA4HADFwZH12b1/BUy4FDL&#10;z6YAGZ/EifwNIcJFU4k2LYuLOwYaLCuUDjEVpqa6XKchW8zX9KuFXhT6S5wpEd+lnFM4KMr1/2q2&#10;GtQYdameJ5JqhEItj1Fi91QxIxJq6qE222SWGqQav6W/KKAWefz2RMeeHAihF9zM9LnQmXBTEVNM&#10;UrvQsXXD/qV/vRlEqVDsk1UqiKiaMZfvQi1AxIhaQJpbPl9qeg3eZBCZvJjZMu6FfNga8P/QhfxD&#10;yRu1CzufcfCQ7o5iy7IyWp6Kk+fMGf5/4R/vdBQToKPyRd3YBpx0S2sSu6+bAFh4xgAeS8Liuid4&#10;qlD5PaXFi83K9j1Ponn9gL+CgpYK9uBz+cVF0Iyf4yH0IDI0dvnPaB8xqJqeHmV7+GujdKbNTMgY&#10;aMhL8KBmNp39pC7dzf53FSiVnXZfdrZVJHAshnY6++UExL1J45cRropyyiJr3BR7zRbrlKZsC8q4&#10;qiIs28nn77NEz4BZFnwOA9bF/5hOaBj/r7MEW9TAhR8q0en+Wdcd4r/ZkcQzcPZ+Usl2ujsboIvp&#10;b/yiIISidhRfBCVbh8Dp6ZA8FpWp4h5mEpZ3LhS64MUriKECrCdafFL/g4lYi6KYEGzBepTyRfO3&#10;x2ipv5QBL86hZaJq/E+2mv87k+wAKT1qd4o+aVUMJt8n/HekgWKIbrccBPlwztqUG9TIO555zxRr&#10;Nq4WO/1abVou+S+k+p5A4eA+4se+2P5U4d7NQm7dVj420y/UGv8W0/YIiK9JdSj42pBPVMGZ2O9a&#10;6UQ413DdGPNRZSc+NkqkTjjhhMV+GAVGx31y6i2qH1OYdrxg7WzVHQydIydAnZjEczAArP7aRAbL&#10;YopdUNGIRa3sa2fXz7qP7j8nhXBC618R2GGLgfTLBif3xOqPj+SgwynHMyf7HK7E6dWE0uDib5iA&#10;pIjTaqKDkGvr6tPjzXweTsyjyrsuY2B6qGvNJWu0h84doNxQ08l8HyZLICejJdol+H8Y8zCYabWi&#10;aUixQD1Le/Lcb3nmKzfWe+dNymJGYy80JiUJe4VwGNJf4smHLJkPw7xbsmCW8yTkKJv1Lx1wOhFe&#10;Nqiw51CbjKVcZkQ+iVenZ2A+oCR/Ukyt81HQIfFCRsY4xfa03QdLRvXS9pb/CeLzvWwYHuUjGMq4&#10;SooEgELr95MMhDbl82I+1j6JcVp8vT6vi9ePYVBC2Ty4ZkKUQnWMKWUR7EvkD2xsR3tXUEpIcqlB&#10;NC9qweBhPSmEJQbAJKOVyV8Ga7n8VceU6VISdk30+wv7MUS9366DTjzaU7T8FOSjfZ2KyiUCMCpg&#10;G77A56G6iLGa6rNNMhl+9nzR9JWLS3qniESJqRsYnCgxWYLJVen1B47ziRzUObfdQ4rqC1Wxl9y8&#10;EVyyLmWGy4345tsqlp6Vz+N63uIGC8lDxwHV7l+KUqkHt1Qoq+C1ToeGQHUL09FQm9YHJp4cqMtr&#10;Rj14Li5gV6uNvh8Gzid+b3ByKRp7byQ/sU8myUAxLlGYae1RtaLiCG9UfhVLVC11KV9sw21aIzP1&#10;OLvt9Gu1WyCSXPB7qp81haqdwXXqMv83WTWvJnZaIJ2DL/qdUMa3fYKo/lmbp+OXVZYUtp3zwKG6&#10;zyFcMOeFA5hFBTApB1A8wuXH/g86GXB5jfAR4GERz0DVgTxD2HnM1iCtCl1/vYvZtsrt71OMdXWf&#10;LS+2eT45pYu7vD0HUXsDJIq4xrhTX+z+95A50k1pCMNo20eLmRRsAPq4nZqKiYnuqUPs3HNWpN4g&#10;P8XhIZUWgtimkMEIxQddrCfFLIm/GUajVRqS9Tkr8I7/PMi5dRgZl4l8+EcDnOIyoEEFim/S4uT4&#10;38nBBG4F21w/rZFKTTAfjh2OYoPyw7YhupNIl+hPwB4cKH23B3vLGBODQEiDNd8zvmTotmA1ACCc&#10;evoKZZGLS2HIjMXS0FPtQhpeQEJ+uEaRoGzXSgIyRfCFTHO4AfhiDHMfNDhFLUeGKs6I0TUWmz7R&#10;j6jCUyxEb8CpdOLGYpjy13IN/fJyFkU72j0i/1GECxip3iq9RjoxuS8PrzIE0K/vR60J+ObgAUff&#10;XxGiWkLDeMj0V+KUszbRrfQlQwCje5UOGK7H8Otn5EOlZQpHrCxl/rXE7EeXrkjpuvsgnDneb6jz&#10;aFsRRtd47JlUCPMUJmdedk7z9JTo80YuYjDCAktxWDIfWuLLaWzJgJxk+IYGGpyLkXuGqpSBikOU&#10;qWiYrG/6oMadZthUfrVtREIZUXBiCFjXzviRYUN8/t42iPGMqrte0DCY6Xmg0NQEXFVMg/uHz0Oy&#10;szNTbj1/ur5VoKL+D84UMp/XekpsrfjZBp1bcHJS6pn8w/9F1qLTASvl7lbOYnVPVRhgRhfiBqHb&#10;9VpaHpyE5q15NIDGfiaUvEpchecFlGFDKKr48clRy8gSMyyPxSK3mjvXg4n1MQeQ5O8Swn0p3Qpd&#10;9J2cBeGl+8W/06LIflbkbYfet8WabC4jg9oKtbGAWoKYCmmM9LMb52NeitY05MxUR9eb3iOMwkTg&#10;c+U3e2sBolte/af9qUbJbYW8QAYOG1rURg10+OQH7Fi+eFXQInOQ4ZqjpRcv2D4C8nvfu5ILvlG0&#10;bDpnn7iHl8OYfGxxcaa1w+FPPzvGgkCgP2lEGawd4N/3Qb1nTNNywmR9Xw5nSqZq9ZmGJIMQoQN/&#10;7Mbf8hoL/wc22jA8jah8xSovdoDOUD/M6Q69mmvD6yP1W4+WREnbsmKG32mxYOjnapwLVx9N9do9&#10;IAFQRnAQ18WklU31YGTddX6HaVScjqJyIm4z8OG7MliFhPnFRc6S7VZ+OP5dtjIpxYxaqD2vr2ND&#10;nZn08bJWylryrmZKhYh9yuTFGnofnsQetX/tVCFy0qe54bzVpK0n/HsN4eEsVeLx2N6fpurWRu79&#10;s4ux/8P4RYzHKtWT6GV99Xq2gNlDuf1Wq3t28GRvwc+r/B1tqmnl3G5qE+6HtA+NjT019rfMrAet&#10;wPaWJuIGqSKSBu+FYaJce7Sq6NcIRBbPaaEtN67oQqZe+wuh/F1aGrkTQaGtkw9+IGsEsVU2gx5q&#10;QcxhPSmAnawx4/hDmTuVP6C+CgSy7wXmyOujPtPy4AOOQXy5rH8GER1gQNFZEaL0L5DQDEAV42DE&#10;WKI+ixvLAa5FuWSUgxhg7n0ACnrfn5EC9RmfLAbwDscwO97l52sTB5yT4rTB/+T2f7r6/ycGAr5u&#10;XZL5qLJvqHxWaBh59H/jIY93EfHrKQWOUbiotX2Oeec737B5m3OX0YoMEAqyiA70O6EIIDxTAAFX&#10;8nyWDHS8KMkYJzpTAXlGsOXDo2Po70TKW+V3SqMDAuF5+S+v30tAjl76s+jcyZGHLJB8UvRO2v4n&#10;+eR/cmaKjo8j9Vk8lBfc8vf89E1vi1tud93Sty8PKm69S7+2pjFeyCYm6/VOMdG+/8c5AfR0l+Xp&#10;RWstTnDFO9aiKXl4D4PO5XVKxcj+o1av6saEX8tu8LswdL6LycyAjBE12+LwK9Q63lLKaIUCmWE1&#10;+rBANfQZ3QamVTgYTs6as4bQ2o60CrwTI/266z3P+cbrbtqC2Mt9GV3SxA5hxPfYWeF6sSGuBmRx&#10;ddhWPgnBPdRAOhQySqHqKhqg4LSmeHsmsd7aZsKRa6FQZ3umc5eeU5pFQQcmcn0SX0KR/HjGTDcg&#10;WFxbj+ocdecyopCRDjXVBVvsuOViSOkU4G1m/v7djuMmYF28qdYl3Y1gdNR4KvE+Z/OY8IsjdV+W&#10;d98Mu+tke1qDSra3jsz/bi8BpjIjHslbHXAuXVSYl0rLRCYEqqJRWLjMLaAoJjop6L5ooDo8+XX2&#10;7HeM8cXhOQdebTI86/8ch1Pj7mcMKfZzOVmzlW5B99EvvjHKTSvDMeD5K+/RWYnWXtpeIP46ELz5&#10;GnQrX6P64Xxp7BFiYuBrM2oBPRU3Fgf1Ni3mPa94EqtypNFROXwqJkUBxFPfi/Fuxe2i3i/U3Y85&#10;GDaJd5zYhh5wu5zE8EJ0xe8zhqJqG4bxXARE19cbfGzY2njrncgKKo+/kAOtCwopf863L+n0LY/B&#10;IKIhCeAUO4kxXmEI5l7kWjdW7hQHX7MnvkRtpQNKxnWjsbh+6Dj5Yva+uNwTUQOLwb5Sgu+3s4qL&#10;s+kqPY8caoJrpCxmW+G+k5pR+vdlEXzOq/SeqMV4jfUExjI5VN0TfMHgKXpKgpNfw+Vr70Bkqj/c&#10;evlzSnSGe073ct37p37GtAZZyRAaCOlAmnqXbdIcvR0uz0e4QAkRXb8csmFUkmZBRviODVENCVKZ&#10;pe1QCPfdpHAlYdrLn8v/Oq2XvctfgTodjqS3fYQUWMsFyRY2BKrr6ZVmSkY5Tk79tOnBaThSdk9t&#10;Ci/56UsV/1XEGn9E7dbt53cUj8yZeZKgLqolxCmP1/OmsGTlC2AaBpJW4tVDTBlZ1CKQ2a8CCtXI&#10;QBpIcr1j9J11coPxcDx2zozIXArpIjSJyGkv8rKLi7MuFFBQqNZwVgZ9ZnuAmGg1+MiMUnffUced&#10;sefy3RLBujlVy9hyt+lfck8FZjVRHdmxldI2yTT5BeGBBhfq5FAXfeJ+QL7JXjyH7YDUWkhDodov&#10;+deT4wUlMOdBrzDoRe39IVQST3xy/xnEmtmENBiZorvFWtEl7YZaMAjgAvUuX9zdlhre9g0ifPJ9&#10;4ThSflIGvEN6CnVb8KIotsJ/gRoXkEvyB0tzt8uYFzio7JvvYQDgY94/PU2yZT+N2LIampKcQzFH&#10;hgFgjr2vv0GZ56i+NTuZumTkXExw0O4SGVL9NKWL2jY7muHDvx08us0YUjDcAuTwQZI8qfC6Pipf&#10;CFDgfH7Yi1fJV6NXZnTthuWm3rnWGtkT8QMlWuLGfOg0Lsv0YQbR5coaD51IrfaMDikw+t1+1ERI&#10;1I9RVb+L3391KdgfOFdw/hgUPqXwDWWet61hBI7HXqy+Ix98xR1cM6WBw+Rql5tNV61O+GX6z8Ri&#10;ZE0B5PEqsr12TkDoHSGKV2j+gBkCY0n7gn2VCRWa9HsLRCdxG+rNZ2DIlgpS2e0B9xoKczmthmTW&#10;hRRDrfRUIJyR599Qp/y2K6Crcc7Jd5rMkyPFN85fsujIkT8i2CgIDezY52KMH9UabTxeX3YZXxty&#10;uFdQsCGrhHunPttUfgfsNzodyAdJ+ouZqg6FQ6zFNrguoo23E22iVwfsC6pDAhmTOlguFARxTsTB&#10;J2ybT1AcVKTlyYBKka1ku8SODsmLhmqdnO972TMdqscctJo2ePYEJ3q3Pqng0wQs7uVW7v6yYP5s&#10;GFOV+BEmwMqMaOAwOPZnnFNR2qXSt6cWiJIT602o4xa5duGEKzG6DUg+OxpQyLG4Zn4jbHZJswJ9&#10;Xb7RJw3mg6A6DkWdWTsE67VMtw9WylM/vx9rh5unWUuHuSj39mZYH/81MtV2BZ/2R9luivWXWcf6&#10;P+2n0vuRDesUUORFHc8BY1v+IH3njXyIoupyT7c+zZDkzoQgr5a7SrlYalBNfkzqIK9NftAJ6kMF&#10;7XDKfPrZNe+4u2Uh6C5DHkrMspiAiwVe5oKSNJFStV79VHkV6cy0uJptFvexi5gDv7rzhoCLXixb&#10;5/7T5bRadVH6MgM2nuiYUGSRmxON7h5CCjwqIML7EMWIcMA3YRCbRjm1VbPINE0f3Xg8QCe/oG1p&#10;NNNF5SYW0eh2Wbt/+9Vu4abfvFqIude8WkXhchGqHPNsujB8+/k8dS+kWpEwsYdLDqFBPqqmt+eM&#10;OqiJV2FcbLNi1cSwUm+ufZQbYpqVgx9smvopcVVf16qtfFFLHOQX2o9R63V8fBjz7KT3fOnB87t8&#10;IHe0MY6Awe+e5iawIqrCIPSJqO8ogPTWyQ/uzJn/cRj+3+kw/H8wmbi/w8Q428KPf9pOm96fe0Kt&#10;V8VIu4VJ4OURypBtU/iNDdilpnYYd8EX+EAIDLFRWhTDnXb08M1E+ZGz3qMcaNqvgbbUNFkL8jun&#10;8R8A4kD7N/afF1lsNoeVD/iTCjgAuU8w5N79Zgb8kajxvPPusu//+18GMG4OD25OSm+2HW73aQZZ&#10;nH4lAQ0muQChkPjfgAQNty+84m4jb5/52fs9D9qCB7GlZL1BQ3dF97uRPMz6LnZF/uYQiC85nHgg&#10;BAwgj+Vv5Hqi3Mufgj4kTQoEoE410jUghiUptc3vcqcCenPRqgx9QAi4wkCjfIDmpWH+e2omUqzp&#10;d9vOQ88uDAkpetMDHAJ46Pz9rlMKoDcbRixK0JwlwIKvwgMUiTvWldqkSuGk2DVXeI9CBJS+EL/i&#10;PpDFV+73sCuo3MPhzY1D7Btw+QTGOcAYYCg0O5ALP9jwA1YBIOiFD9CiQAs8kJC6/VG1jnjJKWAA&#10;ohhPDp6vLKnRtBGlBUCZ0ZV5Ab3Oh6F08PxiGng0wWGwr9lqOx9EAsBevuEDPzlhki2/63AGH2py&#10;QkJq7XsA94cxs7GP7Gir+jLFIfcGo9B7RuC8wlgmhQ0YR+JtNxFZfs+H96/bn3wHlAmQVigBOFx7&#10;4/lTO7t2zbYdvCfxkR9RQ2hIPQSuQoGr9ubsLe7OA9B1rs2bLyn/K2iGBp/ML61O8X31yrST2I/s&#10;dyrS4GxjJlVgi6RFz3NdeW0mgo98niUBfqd+/ztAeTLWzP6Tw4gsB2vZLXiKdWyF+O95TLLp4JeQ&#10;i7yHPAXQIRj+5B6kWTCz0bA0MvAar7aV9QwV3NJgiEhhCwVKT2NqTwcfoxqgC3Bfli+n0tx8NonM&#10;OMCdZSQhSjtli74Lb7mslX5CMckwu3Xjk13PRhIAbcnPVU1IZzQ2YBkSCWnJ//6kGOZ89m2emQH5&#10;qmERCG0xo3q8We4sEtE7mm/jjF22lJoq0Av/PTT3laEkFLtOUSWrymf8W6H+S2DQumxm59LoJ64r&#10;munX9JOdcZ6WoHMJcAMTa2DQfKPm9bePj8VAqSU1Wd+DiIYuYiQbhbCp1uZRoS3BlypHf7YBRjsI&#10;/ts9vqV88imJcCfuNMjOW8ApgtlYwlyZ8cn3fqQ1pfPi5Vd7J70xpmciZzj/jUeuZTYqtybbaiSa&#10;J2FISgr6nozuTwc8aUDNTuUh+86lekZE8v6OVa3uQYVdupXcQ1AQX9BKCnLRL5q81bnByLtSWayR&#10;vHXAXNh4jrSgL5wlWVFXIRwKEcRW+SJOjHFRRFRbLBWZlWSa9b2tDNIQpOau8/lDjoZ1zubLXoN1&#10;9NIpz5IO+SWNDzkGLcuDt8UlF8pDr80vkWvdl7rS4CoIJkeKeOTo+HGvSEiCAVx6P2hy/H11fgBB&#10;se3x4goJNzs5GuA6o2fyq8DsDVUQIP+wt94uqdK0fmn2i8fTCHsLrqfLun6mgX7iBVYIcSf2kQ0g&#10;VweHB7BMKtPG7BZCtmPU1C97phX3uUHMlb4FL8sXGj75svnZFeAgEFR2capXXPemgm/tFxtj8Apg&#10;Jg2ipVLqrs6cbr0ZVqstIUaakR9uBaiYe8uej4yofQ5elLJppD8rthVEIMYHk35xh4lvJjZVqHi/&#10;5xexdAuaiF0y1bXD2xQX9sUtrUOuOXD2MqZtPQdODivBJWvp4pLDaR3n3gURUmqzzMt4Djo8gJ8x&#10;H/AzPqQ39uhl3+l49KGlxzJwIlap9XzvI6dxzw8WJWmLHUI/dtaJqIg8Ll/eA7IyJWRe0PDPm4Kl&#10;7bPRcfoUxu83buh5ua5FRLcnG3/zvCW35aXj7M8VqdQl7RGxDvmJ6pKXxn4FnK76rxTGqEjFMLGL&#10;YNkFH9UDob515GqIBwRlLWtIPOnaoyAx7h+ppkgT9Pvb8tcxDjecBPCxwI9xOZXuNn47QP/QlmOK&#10;x7LywuRJHpRfIcCxQKXZqa/7yzeUByvqE5KptIiIBv/mVxZFxWWLYUyAUv05EKbbqccyA6QXFlAY&#10;ezfZUJKprndTRJusi8F/BOn7tR2w++Z3PxZCe7dN+JDbgag0RNDj9PrVzqtuu5tcD+voGOjVK0vu&#10;WzxZsHCBbvO0mvbj8LO/JXMj45EC1iFUL+5dKhoycD3RoUxs+w1xmm2GfRbegIyBZzeQObelO/Ld&#10;b3PlX4tZJPWxf5OxeKS4VBjzBrxaQ/Uh6FOa+PAjuz0sx64jrLBMGOJ73orVXEXg0nZv/xbFJ59c&#10;mMvYgTJJBpCXCKzw1w7QW3lb87RvofYYXaOxfnXyfldZvqGYINdCijcSv7GxEJ69O6QfMuQMMIH0&#10;9CsJse/ASvuu+fy/xI3zMchAnNUb5j2n2pAxd/ziytHxFxyz86OxLUpZovW1hcteqgd7y3QmTg6B&#10;D6Vj8D0UP3mB+aKGMGTGY1UO6m0ntHiK1nuaRQuOBA6PHh+lL5n8gzICSaadX9LSYogyjiA5IU1r&#10;SMmRVpcLS8ACjmDQAWJmit9VKlKU5cFCMcS2LYtuFsZZi9jD6xquVc1UNTEHpNr+Pm2mHgYNqj+P&#10;SUtp84AQDteNLXaSNhZI19y4v4zZfo4KgcEFwp7UfNSrS3ErKfb4DM83SoTGgsT5MDgcRleZSkfV&#10;9RDk5KWXKsic7B/KBpK1BTUuAn/Xpq++zglDcPJzSyReCw9YU70O12rZKkx4Aqgg9JrarcOY6eAC&#10;s/PesGkfER/br2ANBmFbp3aG+gckEQUTYoJic8JT/Dl3kTAtzFF2YdCE5WesPwmxtJezLMhtOKMf&#10;eVKHAMN1unjbn9rkdqTM7+In6upUkpUZfskl+P2NXXDgCdyh/tGcajgT05NwX4rHxIeAeT+IMeAe&#10;e3PUvat7vWr06bF/Ioq7W5K5OdT1xORRoxNTPpN3YTFEOMG+LrylM8Ww9EX3UZ0MTiplK/TSfk0C&#10;2kGUeEPF0+8I+LPzB9vkmTJ4SJSerjY4EvdBg5KgcCPL0uE8EB5z8eNvhLbt9cd76hbSfEETTltw&#10;bD0maV3Ce4AzRtWOk600G94rD9+W10+TExAiLh+QcckOpToBwvP49hAp3zaTDkjrmS6Uza+5zm8q&#10;Fii+hw7LsC9nWX8feNOmlLEToAReuv/evB9rEfPJtM/ySWOstSxwPyB5opO37lT6zX6Me97Y7YCu&#10;oR5O7n7qGJvGbsJK9dpzcO/z2XJrycIDqX939G8ZjD2igmu3Rn1l6HlSoVICOwNval150k8/BtVY&#10;3awnvNvgJH1OI9r7dvvZF6Hc9E7zJV3fOlckDY398+qWWh4JMAM/RdY1BD2h0zUM2tIiNKDR9geR&#10;w6u918G0D/s4/d1InXkIvCT/IWdA5SbFPUbp/BwMr0XUuqVFO63DC4In5O3RPzKwNi+OqFHSRUhm&#10;RH+CSzDvg0ZD7kazthFtO7/oVi26pHjuUxfQ2H8MLdJKUfy49mfjGrd2U9nWGedkeSGDtR60zuLq&#10;/l4pcdDap0WMK6tRlp3gLpskviWtsdcded/uGoQmBgx0CIGYMv3HvJeBd1TU56iH4p0WIiv83Iug&#10;TqCGnqlGE9dvLkKv+O3cYBU3yX8yYNEUOKO+QvdWA5S6fhvhRq7gyAIeKJzEfP8Pb1D++uRlemMf&#10;VA/XmpdJJVVbVsJTORhAzBPPstIKJyT0x/S6GSGIs3So5wWGDJOxUYiFzpag9VTwVSEQilxaoPL4&#10;vv8wFuJuBnwi0sisMUaIwoHD9nOCskjoArxJOlKT7xVwm/BKlf4L8KiQcGv21jnfMpAYqM4UTgm0&#10;4PBDug/N/xRl1UFEPaOCN4gfAWa2LCgKGzNMrq3Oxf/Rd5ki7Kx9FSCZqYW0HCZH7Cc4lXTJt9c9&#10;VQOQmwb9bFhpoepjDH/ee/MiIWv61KZZOJ1AxHXnW+y1e+gMhFsvtCxScZ69OJa6bgeMZDwtUelb&#10;LPQpd2JWYmrTi+AaAk+6UbU1EqkT1C06dKfDMwouuZ968+IeAvHiDf0n8QkMCMiM0jW4ZyESsJnF&#10;VEeJjy0AamVHhyuyfr8DzNx3Go+++7f9BtQiTkQcJgxIbZn3R4kNPylUfNgL7GyW6EIXhTKGH2B6&#10;C95beodYRF525kqCjfTrifdCscgMD+dW62HcD2VHEyTRQJywkh5WDF70PK2mowh6iiFe4OLFbIqy&#10;/sYKvStR+G9EVro9Zz8ngNexX4w+NmIy9uncGf9RabSuUM8AZNC8s639BdBPULWzBPKeRUYDzy+V&#10;a/YQYSzhb1VP+LsTj+Y9BdzpnCV9PX8jibaQIdM0FjKHpPLAVxVzPQg8ot8v5mlKrpbZhCEXxRd5&#10;Vf0sbYohCUZBcRlE9+4SMNHi49wzPKRQ1oiKdgTG5nhOKIIRyNy2ZWWZ1UHKCsybVWdUMQ3DyDWT&#10;9ILXRXneYWOnNLhV7zTuNTV6QiLxYci0x3Z4ahgQBB8ektjjlyB+OholaepVKFm6CfWtoX9+5gS0&#10;uj5FJRSZ+MmMD+FNYaTawW64WuzhJMAIyBCj8srnT4Rl4YED3KwrJKVVlemohJ5ZyaxrORhh2XSX&#10;pmnKfrEJaR20PGRAaTIF+s+fWIyf4SA95UeNbuoUasVuHuzin6kCj28osid8wFHOuNR9tGr5Y/mN&#10;o+GhsMsDIiMXILupi8abwA+Mxto7xlQ4h0l2YSQqUHqgG/ofGBX4oHv9g9Q7lt8SiaWNrk0/UgMH&#10;B+r9nIbn6HnVuFOjUfxXWT3ROv9x2g0Y0RnroVrRkdVrfZPmdPMaEKpjZTS0YgxbG6qibDpD1Qnd&#10;exhnyugAOsF2tPjyVLAwXrWWaKsF2L6mfr6mqJgtbTb98qnNHf+sb1+kbFwr4UAkeakpl6eow4vC&#10;x4Qa5zAmy3MePb9b4Tc7cE4ltnGmFDRa7JasqcXVsdgZQHXAZ99Oe/IVOEthF7+qMGAyJsf7rrkC&#10;Krah2s2m629wtaZGb30DBFAh1pbGE6uWo7ska+I9wDtbcCsaVOPcVuXEJnLA8FjAckz8jBwryQlt&#10;lqt0q7sph0uxARMmfB2KIXl2+jk1wMXqgk827AFfm6BOFeIw7zDKkWlpvGnqz7kpX9Vujex+NsDB&#10;rB+BX81/8Zyac2fCb6KsXptS43z/AFbss+wxXE+95094DyEVsKXYxntqDjbpOIw6N4zxKQ5obkoF&#10;zl/qKO+KFBg9ob6WWj5JhqPmMMqVaamyWzeImmmDGFP80yiRnTEael597evmoXH/mktJoARn1YaP&#10;KSneWxqpe/6lDG1b8J2CKv2MIdGR8YYggcFmMx1epUcRQtQVnXsvh3WDuFvfPjf89+gZr37CE9GP&#10;wbpvUjaWxtB1AmlrCCI4XSLjPQwXCyeXbxbFcLVEOoBHn5qARddS76PtbZzSVjHY7NmVBxefv6Zb&#10;9fgRqddan/ZWAFMKWFrSOpwOvJM+N4Mb9/Uss/FyXtcA8L5uyaIOPd1CllYx1OIrnOM8dhCgmXkz&#10;v5sZZif5NPvWNrqS0EGnGLpw8xxImvsjRHBwarbBVs9yfiGFR0DlEcUBnk63JHNUqDW96VN0I0B1&#10;DBrFL8J2lNwdbEXLvta0Mk1eZMt3/UzwfN2h0HROKSr0qc0LENb9px+SSioHW2fzum0zByscsbl/&#10;Gf05Sr+9irjeWqXTXBlcRMjTAEl5twWMv5tVAOW8jbEXVznzN+DiO6WqPNQhDZmxQkAMHQ+El8FG&#10;JPNSPy20l9fAItWv8rzt6VzDyM/4iS0xoVW8zk87eA6yulbxPNTWNikAQDUG0PT+Nv08WpuqAsrT&#10;5JvLqGH6ihY7O4Dy7nuqtbfZxW7RlnEAQ5y54L3pdEgueUnRYf5Sz/LRoPCpuX7IZuHXw5GywdgZ&#10;FJZuy2pkrmJgsv6L3bhr17lgCp5t5oPk0Y6pXI+AKexo4MK5H5iYwKKX4/ppijMCpi8ioGGiPDhr&#10;xMmOnJ89hT/2JNNxAQdxR2A7iNIw31ux+1XeOwDx+hEJsnV2mIK30dkE1gGOhk5Abd/X/G5XMsRk&#10;m1LycvgfMx6luAqXgSlSASeGNzagZIyVdYMEpzqnpn5+PzwZOTvhUXmEq80vBVyIc0Sg4FF9ts6u&#10;G17gk86FrnlJopl2AapXxov4JADQgA+go42ichCgo3jcFbRxxxJqfKp3qBvzH8Bmc18A63irt65u&#10;qCXJq+0XAVAHzV8e0I/3HFMOQLOwHeYkP0p8zLviW8rGVkAM3N0jLvuqxj4meomfJL+WD03Wu+yN&#10;uw604mgYdAAjllI2Htu/NCGMDCAast+8qa2vkhWohw44u5Y8WeVOtHkkjYlybR0SaMdBgWAGay8/&#10;URpZC6gJ+wAcObE5qpm3o8seA4RStXETasdAqW0sYEFTqisTztaFpUABk5Ihks/whprkNeDltr8B&#10;GAk5LN8nGnNdGdNLOZH8AdCkwsufNt/oAXdZNr52FHRIRfDyyS+NfTHpHyyrAWXZE6zRgJMK/wwd&#10;HXsstvGwqmGtZ33+3OfBwAvIh5J9bK7HIaj7Q3FjIUjMT7UoPR2q8nBV8At1dk+UR63MBb1/NHbB&#10;bo6kzsyNu5VoUh/7ZTg0YYmxRwzFNTJMAHbqHj34Qhx4bwMWDP1g+R4wDgAvMDd66Gjs0B6TBPn6&#10;xvjlLOC+LpT/SPjfVZxK86vi9JkvNSPdn4yqPeEMew2wB39L2vgFRJXSIIC37zJ8SeziCxTCj6WC&#10;uqTEv+/fudXb/CKrifiN4bN3yXuFf6T+dwxR51b+BsXkeHRvs+HkkDzKbfyBpewjaA/IEMcZdoWa&#10;d6DtekhDD5AdBFng+q9NkP/6tnx6vzR4tJaH9+5qgBT4JnhUrfTx5h2eqJ+2TB8EH8MEUuhamq+h&#10;Qs0/xbf9QsY1sXNj9xcX+/+981nTlZGB4MDTAAJQr5A8gmgC1Ey3E2mHQT1sOv7Gg8NQhVaYgEKT&#10;S+/VPTehQ2vlqAFpP/P3ePDCYehpNiyWr94ZTXFJu6W3lbtEIuY9qgVWf09OfLttgIs3S2p1hG9a&#10;aEaISIH5L/NAH338YSmMUwZ4fIpzD1v7Qn3/AYjz5lcOSn6ann4TQK5vyWtuF2NHxJeCde/e+vtK&#10;+E0T/9jcVggC6Rk70lOx0fu+Y9P2g9MVt6mS8bVi1k3p517yW9WC4e9kw/G7SvCh8Zy1vu/c672l&#10;es6fx905NzjMWXo84Ek+9b3a24eiJbPbPglfLORd8mx2EvuE9W758dbqQ0S0rDbZHA7sPcaISHNg&#10;MD0FKKV8QjypOzQ5enBqxVzeI0FqdBxDa+c1v4ja5NCkwTDG99HxeWxLeQikDqvZxbFjtjrPWW+Y&#10;Ry80hemPDmFaPt5lbsXQpNGwerUziTsQTbNm2I+hrUdDM34Y5CXg7ucu5HTsvVNTPq6/513SGrRR&#10;3yLneoVtSt21ZXWVPElsXrAUrHCqw6tIAaqPMcTbmbSvNbQDc56mmRef6lAscAQPudhdqwK7eeuG&#10;/2stx022Pf31ayVKtbRmHpAQR+0Ocu6nsvMNUF8tnekdgu/nV2Hw4BAwFNfplxLQypTkDLhvcscR&#10;YqK5o7K6zpPQLd/N4qV6z2yIsOT7TdYd/WukLSTmS5A1dHH1e6GTReHSvqX5EyFJyaSiKqD8LCH0&#10;iR105LX0da769fL0+PSuNyQ5s8hZ4QO06zW2qXOWc5WXM7MXlEeveTjhI/gtTaoA+J0f6yQe22al&#10;2qb/lQ70Mh1kZLWpWC9WnD8kBWaIusl8KKj2zoIcPKA+RUBhCXvuV1h3HO/WEifCH6Bz36cSap5M&#10;/N05y/ioBqE4PcUdr0ExxuF3X2np8zjGZuHCuSo01PXUpVUXvPjiCeVRIsUCHvJ9q3pxuyE+9je7&#10;lr407vWzQuC1m7eyfHUEGUM0TJPCflRhCQHk7KdBN78qNWkAUOYOvm9X3hKdOwZc/pP1HpY9Fuxd&#10;/Ysp4BG8bM0zL8snBZXd8tVDhg9WzT71UUXaHSSNqjm4pKJWHRr6KrAhrJYzmaM+428pA7fbMt3B&#10;qGXzBGPowgs7cM/Rd+LN9CkZvb72W0RV2WOGRkDU32DtLh74pOw6GRZHamQXn2x+fboMtUOYWnSR&#10;o6oOYFBXvC5rx5skIRBJL9Z8dA3Vs27W3RuQ50ZgIKpGQhjmgTYqMHscvEtrpve/a6bnQoRtxyTG&#10;7av5w9saWEiN5P5zJQF4bWydp/mI930LD9TT06583Y+Yo/G6J2+wZ/lIsUDXShpqwNt6xjLogt/n&#10;vPj/etpSml93WOSnIU6V3ZxqGmn4TejylClAyv0pE4DGXGb8iGmqxlDm/Gg4vtn9hWrDQbKfW0Lj&#10;9WNxhGkh3Eayv85QJVyM26+ROXFnfsuBUm/b+UuL0Xa+IXcvcinqeyIjV+85KFhI4YRtUFYyOJcr&#10;RXFBif6bF+n73oPpnPJB0RJY11HTYz89pc4lo7hdT5Dg1C47oUTnPuVcb4obR4UOC7eAwf3oJbO+&#10;1VcNBjp+sXXDVpK6pREvDLhMNh6AdLYM3QtzCG+2Kaesvbho6mgWH1POFoSfVbHXIH/GXDx7fxA0&#10;x5s5/zPR1hkS54QI6WCYtTxDZub7pWe/dRj3ZtzZlnYcVtDXWfOKbw3K3WdnhNZmRAhybzpvsEE0&#10;6Qp9pFNLPC+P1C8WK5V45dW4gozedpoz/UgY4HdYTmDXcpDJuoB1gopm4otBocZzNaoC1PvC/SKY&#10;WvzzVT+faabUJw9NABEj+x3VgwlIxEenudQSLcfRjadS63MrFx710DXitBdDAlbOnZpwmoZNs+Qo&#10;CHK/z6peDD7Vi2QbwrLolyScj+oYfLAALd1UOLN6bKwivaZ+DUccz02uIyExhKmfyYyiPtKNqQxP&#10;Oy+1J718OYSldTv92b6bB4t1+BASPXAQwHz50c7Dp8GwoPh2I6fakWTnRie9u3dbvFxBpZKTY/aY&#10;cdJ5tLC2imKIrkfu2a/Q09iQeGw/GmK5jy3cy0J1GsiPmS977G/NaHnLZQOgDVNvLx5pEAb61bkd&#10;zJd6P96IMJhXLA0o5Lv+/Wyz+AM2nstgt8ufMTFO91zixfid0rUgFxPP2hxGvgzvxw2FKeytYm8f&#10;ixmwcrB6Cmk04EwHFTtQhJ6Ye3pzy9WtnpZFhPuZ6FXMsxftLHwufh4xEckNE9ApXi0SvRYUqsRs&#10;TQ2JT304rW9YkSW9nf6209cdKRD90a6xY0gwpGS+vIIrywDMpSb/9DK3qMBgWp2UGkjCXthmW2VE&#10;DdpbXI60KvSt64oDEzfm1eFQaHqowlWF3BW9E97ONsl6IhjdmmHnjrnD1+p00Seb+59xdzlIc/Zi&#10;oDW/v6f2QZyoJAXgB1OIp/dxz1Ojo2IeuLLSD9X2QGJS+mcg6c9qrB6CyU1Yhyf9oulpKq7HtGDr&#10;cX3DvxQ7ze2MKN5Atqv4p1j500pnmGTzGWcjZnU2s169YWr9YBTtIfpAfDikufGY672vHtLF9dMx&#10;kX5s3zGnbjipO0wYTgE4YRkAb5H3qtLnv7DfTj4NU3EGpWMzoUt9rhg7V4zu8sSCsoqD1XqiedjV&#10;IvrV6Wxw+cff3fWdOnNBiVE9ikWMY2F90kkGCoSiO6N57LKncW77Apm3iiKvWBA7x/W9occhX0Qm&#10;0yqG2c9dDqD+rG8aCBnx5Le4VFlvmBOPdiueyBXnhqtR+Cxt5J4J0sgNDVnrU36WoVjdcNpeZkTI&#10;7cXUdDcWbisn/MlIKpWz7Ny/0Czq78yUkiVr7VxHN/2UDk6czqKrf2Zvwgjyho7E+lsB6VAsdEYt&#10;UwPHsM+3REm0CquuECFRN8ULcjj5wwTqfVXYhLgXnLWnUb0K8sRMXHI9uVD3e3O5TM7E7VF5bnMS&#10;HqyrrLe+ff3Hn798UaLfL1yUfFlbpoibfsFx08BdULzQlXvWIhTHrknbqVvOBfPk9tNkgGkZ55vT&#10;OLUZ9af8Gox3alghTWzMVPY0jHcHVcF7097pCyVWLCzUl6/UvLdCva+I+aCbHRLTZVhF2/yyfGpk&#10;PWEzWXPpZ/2wD2UdXXr7g/iYsxs5QXgcOo58b9Vr6dLin31pHo508h7g50ucrDvyjcU20MVG72ZT&#10;xhDVNcYFrulsUumI4oyUj4Sq1oLFhlb9EpNypD4JTdgRBoaYuY6xpU7bL5ZLSS6/FReJigV9vA6a&#10;KuGGaa6Dho9F2UfYCblMb1s5Fyf8Di38wZXK4H0Px77M12ks03+YVBbaNx6DyD00EerwRged6VxO&#10;MPeHxZxKlbHhRjMcaBVj4+eR8gV3sfWdXqqlhIB1RkQ7v5iRV23lvbMnEgCFQ2z4FQmI3xXrF6Ex&#10;Vi8J96MoM16b93jAGB1yO03G+nMlpfO3fOqzao9cqfiWqrJyz+ZqjUL+EmjZWpHU1Ij72Sng2IcQ&#10;9mg0JJSqtt/DwspjdLHqaSZah9C6/0lNj1StfA6Hq9q8aLEnpInvPykhtuo1AB1XfRkfic1M+PyQ&#10;waJ3umyy5zTgWVRCogDHqfIFohDcWV2fc4hlKMnMjKM7qiYtqTtip/BGEWpPHlwwxJZ4kyMNTwIe&#10;nbtsun+6aaFbEIPZ4qDZ2GWRIGJuPGEMc3rU2KsAa2BNLuIai80gPRe0a4p5kT/ieuFguVdEF5Z8&#10;bhht1OeHZ+Vj7T9lhrOo2t5C/2dopkQAxK5Z4qVD4IkVgr8Nr2ADhdJlrn2MuFE3wKY7HSxoLzf0&#10;oBfDApGz/fDG2VkW/MlUzGkdy19sWx0LPDxBwpli+KxwkM42LxABwwPGrNEzptP4VJ2BLg05ta7Z&#10;IMYUY19Q2I3o5MnRHo2NY2ySQfytvoHJZ77Ym11cqZuZknoesNryhb5YTOwXHn9OGpLV59OOYWp2&#10;g1OxVplpuG4EWwJt6r2zHgnw+0vFl9vbpUvmuRhB04xjLyEaRSlzzi8UgdOPlj/UFKQiLQCRX/e7&#10;srd28J987EyCWKeE8KqX8QUz4pVyyiUb1MBpXh9Jz6u4sai35LAsVg9aHaxPE0q3xiNzzpcffFcR&#10;sWFyLIq1xPULbpggAVnZPSCfujlfY6mlkKuLmnvsUtgSR9fitPlVo3Hp85O89Xn1kPQpRLaut+uR&#10;UAv6lFPOg7rGRV1EGatCc/F4Ky2l3BcSGx/lySV3ohi3Q00GiRSu+y5uBSvOkh9rd7aPD7YUEhTn&#10;JQozarzuaRj30kN4R2KeRq/9qc4NMph45yYXeuQQ+Nc3pjWMV80qVqF27PLRE88kAUsdsO6KctT9&#10;5q7hG+7RqC9P+QwSfZ/8smn7/LvKDJ6gGwodI9wSmxcO3nXYrYpRLH2+lXCTk5lTpuuggZMroi75&#10;/kV6S54NCdTaZmzgVEHpdUPCy9PZzmRpBuVF8osHWO50j0gdzqV57MiFcjE1wOd60TmRmIbRa6IP&#10;D1MXiCghWHBNv/jk+frJK45V6fd2XwyB91YfuqwPVbuFWw/ncSpwod8mZDfaSJ+HqFZrtlA9YR0m&#10;qSpi8fuaUEJ/Cso/1WTFumbB+jUdNahRMg0XgPdOmtTkMo34Wcf6qqqDxJYVuBtCSstUm1l6Natf&#10;+T7xKJxOxPMo0CyqCTPwflC0Llcgy/16bzEgZDBQjVsuR43es5PC/kr/5Xcs5T1qF6JfpZ/qWx24&#10;VVlEEdWHVhI+4PD5GuyMJZHQrd5PJd7vBNzfQaotDjYUuIbkOl8vtTfX7SXVFOzyvmAUkxypgHpz&#10;u3EfZWKqgiaFdyqX5LjhcC4RgZdx2V4xJCA7xu5EhWB3Kz/qqFeb0s0N0/U2myV6A5F0l+v3VDGr&#10;FfPZRwj1uY/8tOY+qFG7f437cmlD4MIiaiXHmqhpwdneojSXNf0+4TVWLUy/PE3LYun4VNR9OpYr&#10;EBxLEv0AZ8QCeAThhwOJHosEQyqQZys4k+U+ELeWz3mlmVqKc7Xbqjg+WiwK9kl0D912480BgUdC&#10;oHyrVlhMAOCGOpyR6wb8l3HAs1gtCabtoFoMPCcv5OYjXWMV7A631U6Tot7PYrkoG7X/kCtpGJmb&#10;an2pTCxj1XpQdD1qplG0oam7LSM2qZuVgIyadHgnUNyTVXTRpT9bQ1WIdHw8P8QvpijX8m0lmTNo&#10;csTCnaiywmChvuQwbYzU122gFz0gk0UyV4OrT6EdOX5f53Kce+w3DQ5WT0afXee26D/9Nf7OCUgz&#10;SpsYrN8w//h7XAfpFpyD6Zgq2V7nNDdtIlMla8Z5eky22Vj8sSOeosaaoc3fXKih+q7dWM0sy4v8&#10;odDU51C2nZ+FdSUsYHo5jsKZj0awJrmF6ddrlCC7XJM6s0zBFFvqYcEftiL1PJEqWNyC+BDeCYPc&#10;zIuSQks6ynNobau6RGGxG1o8p91HWcmVSoziLXhJosw72r28BbOjz1+op5Zo5xFX8xyAVv1xIiOt&#10;3dqXu6VeMaQgHEkR7CyEg0N5qJ8XN1jbppVWkZAxIecT3jqi5p/PsNsbUK/oohVXN3FuRbmfBdsV&#10;mJhLviyBKFzpZ/UPtV+n1O2sb/j+3Fhpoal4F7dWXW5SvsF69Her963E2PMY2itNt2cVVCx74YA2&#10;d5sotbdpCt2+rnrBKKoIzO1Vam5r2zh7z+mi9YbJd6kGYi3czRT0+mHVuIhgTcRaUMf5Mu2SJgvp&#10;9M2DYB7yvcMVn/oqm0x4QVotROEXfX7SkOJkbGGUS9cbxQUtMHwMptjNTGLI1TlJ+4SSoe4c7tyb&#10;ebkJ5TyMP/DUqBsuL33M/8sKNwL6hCxXOoh0R3m+zugi6uamgzlcBeGsgDO5y7K3ZR84sYmpOxl7&#10;AL2Oj25G023hix0xLKqjNajThfHIZi7l6UzGptch/PJFVXSvfv/x5w3W7bA+LuvsUNfXstDp59vu&#10;vW1Qytfvk6aTbpLfac45L6yWKj6zz4YhHIazy3+8qa+j2IZAPHxl8QQmx/ej8lQn1TTxTZgTSJ6B&#10;yLcL3d5diEVOBzE6piWdSFuZOIFFenP9kIs6qyBmUK1lcaCtEllVAQzxiGUB72HvdtWeDMR+UCW4&#10;Q5TpMIs0hef2JMcaEnPaXTcY79FqaKeuSVF4Cw+P6yihJWDOF1ieffmil7zk+WbGDvvmeOik++x7&#10;+yqFxAa+FW1qP74FL+EpaQOHjgjZ0hC70XETvQuRqR2478BW/2lRCxR7S/ihVTugXMrzYBZuAb2D&#10;t/pVQSc4cg1c13FLJkcGHmax1JwvckRlR5Kh0KP2LF+99P0jMOSaL/rjokT7R+eXshLCMJ3xcTXf&#10;gdecjlmLY0uyT2PqHjD+yvnSVuI8F/vQ5QEyXCOEfpabX7U0U1EZvL32lYvDPVdo7Vu1jORv3UPf&#10;9575Xa+DrSflLG06a7bgb1vwfiPVbWM+QMPzOJTnIMwKT0Dk4lpeeu7bAGq4QfbnOidkLoKGME2O&#10;1aaxZFTjYotDAt5AKLntjFG804sTh2t/sP/7QmBymHNQS2ElKSZq880VCc1ao+/h8LsftVZTyLWH&#10;P1VX9m6u/gZIaTm1NtO+Y/04RbjCVlAY0vRso9spUbv8SHA180eAsm913mWV0gWPbTuRsQ7D8DBp&#10;pnvRjPe7s940577WetEPJCWk04iAQ7VY6L7OxRZrSSFryEITYbj5Ppesz2VigluvU5GvNeQbuKGB&#10;McSpeUgqFno0Ihw3MwUektenQBK7f09BqBO/8+CbWN+ph+43z1Rx/kRO+qchzhfGjAA86eX6dK7h&#10;zMGI2MsIiQhX2ZFzsF6SSn59K3n7EwXlhIfSDasnIVKcwfskXnHfGu2/phdAYq7W63+sNRN9YnoI&#10;vJHzo9raQU9Yg99l2sCpnLR7bTgnb9pM4bKfybynM05ieVve66gsVtE5ITZK7IXige7UyxWuYz2Q&#10;FfdCxrQWo4u26vYSrKhJ0EooPdANS+YGLq/6NtHRqnenIDACKbjSl67r2EpY8wF2JBmi+mZS7dUj&#10;VeZ3X61+zHRwYpc6jHHy7fqaYmkg126Mn+uqLk1KjUG7+h5CeKN8YLDGZ68tTcfKPovKR/IhrFhq&#10;L83lfCIyDhAI6785qkeMOe7YXhbXkkeiKME61wR/bufzIATxq/tsLoQRl81pTQvb2FV2u5x7RwUr&#10;FtBNa00tf6N07pxSKGISeiAde3D5m1RwTHIumbJg5PjcOLYGsY8IgVLn2lalXkrUrAiTAGtxNQ36&#10;GVqYxeIj1cV/tb0h/Cuc7lDnc8t4bMOG7rCm+AqtxGd8J0sRRQlhlgsV8KZ1YkJXAaO9srzcphs8&#10;9UT9no1PtRGlI9fY9ND8ZHHCqx8mucdyy7Ma+TM/KI8zhZHPF32ekzF9VNAKVpef2NG8utbprIHL&#10;jzz6kitzZCu3AbPmqMw7psx9hnlICUpb054zlAa/Z+GYdhmbCad51DdjOdoE2JdHkxk8DJnNC809&#10;i6H7PlW7p9/OwqEuwect1JvAQSJnx2Rlp7rQreHVrW1fWjWm+95RaZrHiI6iFz66brkEjNP0gz3w&#10;eC3xzqKn5UFFEzubmjSHcrW/lCSJMNqvzYBiZfAYfsAW3nvFmKenEmP9QkhBBaG3Pk1TsaIYznKx&#10;0a1Fb0qcih8lelAolHjXP8taMtzpvUa3XLUjYYo+VSf88Rwyqfni6XU4tObIojs7Ae4+3FYnyhNc&#10;HAckjxEoCcyZkeBOPR0t0XrSRfW1mLGNlXu2+MhCzlZaVH3bbpNNmtLkXYrqSNqanpxtKLq6bTzV&#10;x59iRdrZ0AUzjb8AaLq6jOzoWBXMJHIu1sYlHZhLNyW9xhUg+eQrJCUoETL2qIHiYvtxsNrFdA04&#10;Z2G6U+dsGhKzIDgLf4DFutTsObhRxFQ6a1Xrdv6ue6kiLNj+qnLtgnX4QCgxyZtN2FGiMr1aHYjd&#10;moNnJGZX7Tm7QRNu2ZYRar711uc01TNpMJHbrK7QIuDZII9HWMIgknhC7tNh566t3ra/8dAqsErI&#10;t5xQkTUjA7Uph8hr63Qj3H0DXWWfNLqXsRg+uSzVau39M4WMVXg9Ja7TOn7e7yINt5vVnSTZLnaE&#10;S3fV1U+sKpVDlgak3chB3V0YboV2dca7TUiTRcUZ89wiK6+EmtTaOeWpoMuh62RmThCkw2FZDEgr&#10;k9GTmKaVn2SR+DP2w/bSQ0KWWa8l2z4SPf2+rsdyAfOItR4YCT2scWFD6CDx4s3QG/Aiu0LDdJ4Y&#10;IXh/e8E0sUAKRmR0jjudgJgD9cJFztcETtkbcHwMTpuUiFUrmophrvE3cqVzR5oMmX6h++PiY8dB&#10;ScxsAZzkh/bt0o6x1/LsWHb0O4oUQ8hQC73t1aCnx+oCy4yR9geDMG6qU7r+kB2ZSsEVBewhsi+R&#10;0P58ne/d3P78XwMJLwegobaKLwdLZYXomBwH5S07zavhb7z1y5lB9aKmlHHz95Z1XnDwvoZsG9od&#10;kWpeD/t5im0In7UrlDrAW8axpwwwbnREQIu3Tesgx+G01w2w11py/NZ2ynMGr50/dv6wVWaEjpVe&#10;cg1KJ7gvOJP84DeAf99pJTqPwvVIdNOReMZPeONySxmXaDfOWixEJiguaZTm6lIS1hKUMOXVU/nn&#10;4TVc5NN6JKFRfEVwuvdzqz+bjpXXErv0mX018tn93Mqsin+nPxAFl31YRKtaelqkU7Ulz0Gel5Rd&#10;y9xQ9XcrXy88DVlcuk16ij7j5Ta2OBhe9OudH0Tcr8J2c8l4xZfCIk3lM/wX9+xCivo0TrNXbZjS&#10;0+3tJf9k85n4s+RTBYtad58BrKroj9wCRqVuiYUpqlaqc6ad8KgRg+WLghSve7ajf/rwckrwqnF7&#10;mzvzVegla9z2PqRL7kSd8UlQ7KqH3S8pMWhgkYvcH6xN5BHZHLR2bunzMlYUuy4i8ZoKWZxObucD&#10;WlMISHvcvaS/FLlP78r9UeVXHYWc6VrVh9CaUbpH3J/JEIx+3F/klwywOddr/bjoxYC0pIUZq1wL&#10;YyV9zTBIpdjkBWf4oa/wFnnv+jvErmiC5OjsnZNtUzV4vHD1OTeZbc+NCOF+85fPKx9DavGOPznk&#10;EtJcq5zOy+ykNcmVVXgSIhtamSn6RX+c6hSUCo2qYo1zS/SkmIvmx5/Q47gbsReXzvhMkOi1fPSJ&#10;DgjcUtQvXY7rqP60evpEq9wOQkiTt8dbGUtZZEMtsP+2WVpmYuBh/2PIBdo65wnuaUAFfzqk9LS7&#10;xeJWl/A0I+jx9wXDKLJnQgS+LP4CoPVuMxVkKm8UQWF6u6c3S7xC/sg4WP3lVwBklEU/ogGGHTWw&#10;1+Yp1CyTvQaNqqnbJQwArn8xiYwA6MkFn8L6vYjCsDTfDpUtOAvXg8cAzq1Dug1udckl252dIupG&#10;5JW7/tzpDUIx7OHawJaVeBLqUlg8g8g/rUmxwMyLj4PMx3DfDuYz7IhAgFzl5QGvey7+GV0vopQQ&#10;MZFOZYG6Df3UZgncUltaBv/LY3ABvKR7PeuIQqHdwwyTAaJoAhO+3SGvMsSAAJ3/qQTw938Y8T8S&#10;8f9xadz4uZblFPL/EXNEA/7JS6tIlbwx/vx/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CgAAAAAAh07iQAAAAAAAAAAAAAAAAAoA&#10;AABkcnMvX3JlbHMvUEsDBBQAAAAIAIdO4kCqJg6+tgAAACEBAAAZAAAAZHJzL19yZWxzL2Uyb0Rv&#10;Yy54bWwucmVsc4WPQWrDMBBF94XcQcw+lp1FKMWyN6HgbUgOMEhjWcQaCUkt9e0jyCaBQJfzP/89&#10;ph///Cp+KWUXWEHXtCCIdTCOrYLr5Xv/CSIXZINrYFKwUYZx2H30Z1qx1FFeXMyiUjgrWEqJX1Jm&#10;vZDH3IRIXJs5JI+lnsnKiPqGluShbY8yPTNgeGGKyShIk+lAXLZYzf+zwzw7TaegfzxxeaOQzld3&#10;BWKyVBR4Mg4fYddEtiCHXr48NtwBUEsDBBQAAAAIAIdO4kB557oEBAEAABMCAAATAAAAW0NvbnRl&#10;bnRfVHlwZXNdLnhtbJWRwU7DMAyG70i8Q5QralN2QAit3YGOIyA0HiBK3DaicaI4lO3tSbpNgokh&#10;7Rjb3+8vyXK1tSObIJBxWPPbsuIMUDltsK/5++apuOeMokQtR4dQ8x0QXzXXV8vNzgOxRCPVfIjR&#10;PwhBagArqXQeMHU6F6yM6Rh64aX6kD2IRVXdCeUwAsYi5gzeLFvo5OcY2XqbynsTjz1nj/u5vKrm&#10;xmY+18WfRICRThDp/WiUjOluYkJ94lUcnMpEzjM0GE83SfzMhtz57fRzwYF7SY8ZjAb2KkN8ljaZ&#10;Cx1IaPeFAaby/5BsaalwXWcUlG2gNmFvMB2tzqXDwrVOXRq+nqljtpi/tPkGUEsBAhQAFAAAAAgA&#10;h07iQHnnugQEAQAAEwIAABMAAAAAAAAAAQAgAAAAd4sAAFtDb250ZW50X1R5cGVzXS54bWxQSwEC&#10;FAAKAAAAAACHTuJAAAAAAAAAAAAAAAAABgAAAAAAAAAAABAAAABEiQAAX3JlbHMvUEsBAhQAFAAA&#10;AAgAh07iQIoUZjzRAAAAlAEAAAsAAAAAAAAAAQAgAAAAaIkAAF9yZWxzLy5yZWxzUEsBAhQACgAA&#10;AAAAh07iQAAAAAAAAAAAAAAAAAQAAAAAAAAAAAAQAAAAAAAAAGRycy9QSwECFAAKAAAAAACHTuJA&#10;AAAAAAAAAAAAAAAACgAAAAAAAAAAABAAAABiigAAZHJzL19yZWxzL1BLAQIUABQAAAAIAIdO4kCq&#10;Jg6+tgAAACEBAAAZAAAAAAAAAAEAIAAAAIqKAABkcnMvX3JlbHMvZTJvRG9jLnhtbC5yZWxzUEsB&#10;AhQAFAAAAAgAh07iQJinMGrXAAAACAEAAA8AAAAAAAAAAQAgAAAAIgAAAGRycy9kb3ducmV2Lnht&#10;bFBLAQIUABQAAAAIAIdO4kCvmv6IDAMAABUHAAAOAAAAAAAAAAEAIAAAACYBAABkcnMvZTJvRG9j&#10;LnhtbFBLAQIUAAoAAAAAAIdO4kAAAAAAAAAAAAAAAAAKAAAAAAAAAAAAEAAAAF4EAABkcnMvbWVk&#10;aWEvUEsBAhQAFAAAAAgAh07iQP5ZqNiMhAAAFpUAABQAAAAAAAAAAQAgAAAAhgQAAGRycy9tZWRp&#10;YS9pbWFnZTEucG5nUEsFBgAAAAAKAAoAUgIAAKyMAAAAAA==&#10;">
                      <o:lock v:ext="edit" aspectratio="f"/>
                      <v:shape id="图片 -2147482614" o:spid="_x0000_s1026" o:spt="75" alt="figure" type="#_x0000_t75" style="position:absolute;left:1578;top:1806;height:3493;width:6142;" filled="f" o:preferrelative="t" stroked="f" coordsize="21600,21600" o:gfxdata="UEsDBAoAAAAAAIdO4kAAAAAAAAAAAAAAAAAEAAAAZHJzL1BLAwQUAAAACACHTuJAoeWs+rkAAADa&#10;AAAADwAAAGRycy9kb3ducmV2LnhtbEVPyWrDMBC9B/IPYgK9JZIDbYMbxQeDaUtoIcsHDNZ4odbI&#10;SGrs9uujQ6HHx9v3xWwHcSMfescaso0CQVw703Or4Xqp1jsQISIbHByThh8KUByWiz3mxk18ots5&#10;tiKFcMhRQxfjmEsZ6o4sho0biRPXOG8xJuhbaTxOKdwOcqvUk7TYc2rocKSyo/rr/G01PD6X4eO3&#10;8eq4fX0/NeZC1eeOtH5YZeoFRKQ5/ov/3G9GQ9qarqQbIA93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HlrPq5AAAA2gAA&#10;AA8AAAAAAAAAAQAgAAAAIgAAAGRycy9kb3ducmV2LnhtbFBLAQIUABQAAAAIAIdO4kAzLwWeOwAA&#10;ADkAAAAQAAAAAAAAAAEAIAAAAAgBAABkcnMvc2hhcGV4bWwueG1sUEsFBgAAAAAGAAYAWwEAALID&#10;AAAAAA==&#10;">
                        <v:fill on="f" focussize="0,0"/>
                        <v:stroke on="f"/>
                        <v:imagedata r:id="rId9" o:title=""/>
                        <o:lock v:ext="edit" aspectratio="t"/>
                      </v:shape>
                      <v:shape id="文本框 1073742895" o:spid="_x0000_s1026" o:spt="202" type="#_x0000_t202" style="position:absolute;left:2057;top:5053;height:693;width:6127;" fillcolor="#FFFFFF" filled="t" stroked="f" coordsize="21600,21600" o:gfxdata="UEsDBAoAAAAAAIdO4kAAAAAAAAAAAAAAAAAEAAAAZHJzL1BLAwQUAAAACACHTuJAIFe15L0AAADe&#10;AAAADwAAAGRycy9kb3ducmV2LnhtbEWP3YrCMBSE7wXfIZwFb0RT/6p2jYLCirdVH+DYHNtic1Ka&#10;aPXtN4Lg5TAz3zCrzdNU4kGNKy0rGA0jEMSZ1SXnCs6nv8EChPPIGivLpOBFDjbrbmeFibYtp/Q4&#10;+lwECLsEFRTe14mULivIoBvamjh4V9sY9EE2udQNtgFuKjmOolgaLDksFFjTrqDsdrwbBddD258t&#10;28ven+fpNN5iOb/Yl1K9n1H0C8LT03/Dn/ZBK5jEi3gJ7zvhCsj1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V7XkvQAA&#10;AN4AAAAPAAAAAAAAAAEAIAAAACIAAABkcnMvZG93bnJldi54bWxQSwECFAAUAAAACACHTuJAMy8F&#10;njsAAAA5AAAAEAAAAAAAAAABACAAAAAMAQAAZHJzL3NoYXBleG1sLnhtbFBLBQYAAAAABgAGAFsB&#10;AAC2AwAAAAA=&#10;">
                        <v:fill on="t" focussize="0,0"/>
                        <v:stroke on="f"/>
                        <v:imagedata o:title=""/>
                        <o:lock v:ext="edit" aspectratio="f"/>
                        <v:textbox>
                          <w:txbxContent>
                            <w:p>
                              <w:pPr>
                                <w:pStyle w:val="4"/>
                                <w:kinsoku/>
                                <w:ind w:left="0"/>
                                <w:jc w:val="left"/>
                                <w:rPr>
                                  <w:sz w:val="18"/>
                                  <w:szCs w:val="18"/>
                                </w:rPr>
                              </w:pPr>
                              <w:r>
                                <w:rPr>
                                  <w:rFonts w:ascii="Calibri" w:eastAsia="宋体" w:hAnsiTheme="minorBidi"/>
                                  <w:color w:val="000000" w:themeColor="text1"/>
                                  <w:kern w:val="24"/>
                                  <w:sz w:val="18"/>
                                  <w:szCs w:val="18"/>
                                  <w14:textFill>
                                    <w14:solidFill>
                                      <w14:schemeClr w14:val="tx1"/>
                                    </w14:solidFill>
                                  </w14:textFill>
                                </w:rPr>
                                <w:t>图1  民勤县近20年人口变化图</w:t>
                              </w:r>
                            </w:p>
                            <w:p>
                              <w:pPr>
                                <w:pStyle w:val="4"/>
                                <w:kinsoku/>
                                <w:ind w:left="0"/>
                                <w:jc w:val="left"/>
                                <w:rPr>
                                  <w:sz w:val="18"/>
                                  <w:szCs w:val="18"/>
                                </w:rPr>
                              </w:pPr>
                            </w:p>
                          </w:txbxContent>
                        </v:textbox>
                      </v:shape>
                    </v:group>
                  </w:pict>
                </mc:Fallback>
              </mc:AlternateContent>
            </w:r>
            <w:r>
              <w:drawing>
                <wp:inline distT="0" distB="0" distL="114300" distR="114300">
                  <wp:extent cx="5295900" cy="3011170"/>
                  <wp:effectExtent l="0" t="0" r="0" b="17780"/>
                  <wp:docPr id="6" name="图片 -214748261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147482614" descr="figure"/>
                          <pic:cNvPicPr>
                            <a:picLocks noChangeAspect="1"/>
                          </pic:cNvPicPr>
                        </pic:nvPicPr>
                        <pic:blipFill>
                          <a:blip r:embed="rId9"/>
                          <a:stretch>
                            <a:fillRect/>
                          </a:stretch>
                        </pic:blipFill>
                        <pic:spPr>
                          <a:xfrm>
                            <a:off x="0" y="0"/>
                            <a:ext cx="5295900" cy="3011488"/>
                          </a:xfrm>
                          <a:prstGeom prst="rect">
                            <a:avLst/>
                          </a:prstGeom>
                          <a:noFill/>
                          <a:ln w="9525">
                            <a:noFill/>
                          </a:ln>
                        </pic:spPr>
                      </pic:pic>
                    </a:graphicData>
                  </a:graphic>
                </wp:inline>
              </w:drawing>
            </w:r>
            <w:r>
              <w:drawing>
                <wp:inline distT="0" distB="0" distL="114300" distR="114300">
                  <wp:extent cx="5295900" cy="3011170"/>
                  <wp:effectExtent l="0" t="0" r="0" b="17780"/>
                  <wp:docPr id="3" name="图片 -214748261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147482614" descr="figure"/>
                          <pic:cNvPicPr>
                            <a:picLocks noChangeAspect="1"/>
                          </pic:cNvPicPr>
                        </pic:nvPicPr>
                        <pic:blipFill>
                          <a:blip r:embed="rId9"/>
                          <a:stretch>
                            <a:fillRect/>
                          </a:stretch>
                        </pic:blipFill>
                        <pic:spPr>
                          <a:xfrm>
                            <a:off x="0" y="0"/>
                            <a:ext cx="5295900" cy="3011488"/>
                          </a:xfrm>
                          <a:prstGeom prst="rect">
                            <a:avLst/>
                          </a:prstGeom>
                          <a:noFill/>
                          <a:ln w="9525">
                            <a:noFill/>
                          </a:ln>
                        </pic:spPr>
                      </pic:pic>
                    </a:graphicData>
                  </a:graphic>
                </wp:inline>
              </w:drawing>
            </w:r>
            <w:r>
              <w:drawing>
                <wp:inline distT="0" distB="0" distL="114300" distR="114300">
                  <wp:extent cx="5295900" cy="3011170"/>
                  <wp:effectExtent l="0" t="0" r="0" b="17780"/>
                  <wp:docPr id="36868" name="图片 -214748261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68" name="图片 -2147482614" descr="figure"/>
                          <pic:cNvPicPr>
                            <a:picLocks noChangeAspect="1"/>
                          </pic:cNvPicPr>
                        </pic:nvPicPr>
                        <pic:blipFill>
                          <a:blip r:embed="rId9"/>
                          <a:stretch>
                            <a:fillRect/>
                          </a:stretch>
                        </pic:blipFill>
                        <pic:spPr>
                          <a:xfrm>
                            <a:off x="0" y="0"/>
                            <a:ext cx="5295900" cy="3011488"/>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default" w:ascii="宋体" w:hAnsi="宋体"/>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default" w:ascii="宋体" w:hAnsi="宋体"/>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default" w:ascii="宋体" w:hAnsi="宋体"/>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default" w:ascii="宋体" w:hAnsi="宋体"/>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default" w:ascii="宋体" w:hAnsi="宋体"/>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default" w:ascii="宋体" w:hAnsi="宋体"/>
                <w:b/>
                <w:bCs/>
                <w:sz w:val="18"/>
                <w:szCs w:val="18"/>
                <w:lang w:val="en-US" w:eastAsia="zh-CN"/>
              </w:rPr>
            </w:pPr>
            <w:r>
              <w:rPr>
                <w:rFonts w:hint="default" w:ascii="宋体" w:hAnsi="宋体"/>
                <w:b/>
                <w:bCs/>
                <w:sz w:val="18"/>
                <w:szCs w:val="18"/>
                <w:lang w:val="en-US" w:eastAsia="zh-CN"/>
              </w:rPr>
              <w:t>总人口数量呈增长趋势；农村人口比重大，城市人口所占比重小；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default" w:ascii="宋体" w:hAnsi="宋体"/>
                <w:szCs w:val="21"/>
                <w:lang w:val="en-US" w:eastAsia="zh-CN"/>
              </w:rPr>
            </w:pPr>
            <w:r>
              <w:rPr>
                <w:rFonts w:hint="default" w:ascii="宋体" w:hAnsi="宋体"/>
                <w:b/>
                <w:bCs/>
                <w:sz w:val="18"/>
                <w:szCs w:val="18"/>
                <w:lang w:val="en-US" w:eastAsia="zh-CN"/>
              </w:rPr>
              <w:t>城市人口数量增长加快。</w:t>
            </w:r>
          </w:p>
          <w:p>
            <w:pPr>
              <w:numPr>
                <w:ilvl w:val="0"/>
                <w:numId w:val="0"/>
              </w:numPr>
              <w:spacing w:line="360" w:lineRule="auto"/>
              <w:ind w:leftChars="0"/>
              <w:jc w:val="left"/>
              <w:textAlignment w:val="center"/>
              <w:rPr>
                <w:rFonts w:hint="eastAsia" w:ascii="宋体" w:hAnsi="宋体" w:cs="宋体"/>
                <w:b w:val="0"/>
                <w:bCs w:val="0"/>
                <w:i w:val="0"/>
                <w:iCs w:val="0"/>
                <w:caps w:val="0"/>
                <w:color w:val="333333"/>
                <w:spacing w:val="8"/>
                <w:sz w:val="21"/>
                <w:szCs w:val="21"/>
                <w:lang w:val="en-US" w:eastAsia="zh-CN"/>
              </w:rPr>
            </w:pPr>
            <w:r>
              <w:rPr>
                <w:rFonts w:hint="eastAsia" w:ascii="宋体" w:hAnsi="宋体" w:cs="宋体"/>
                <w:b w:val="0"/>
                <w:bCs w:val="0"/>
                <w:i w:val="0"/>
                <w:iCs w:val="0"/>
                <w:caps w:val="0"/>
                <w:color w:val="333333"/>
                <w:spacing w:val="8"/>
                <w:sz w:val="21"/>
                <w:szCs w:val="21"/>
                <w:lang w:val="en-US" w:eastAsia="zh-CN"/>
              </w:rPr>
              <w:t>3.依据</w:t>
            </w:r>
            <w:r>
              <w:rPr>
                <w:rFonts w:hint="eastAsia" w:ascii="宋体" w:hAnsi="宋体" w:eastAsia="宋体" w:cs="宋体"/>
                <w:sz w:val="21"/>
                <w:szCs w:val="21"/>
              </w:rPr>
              <w:t>民勤县上游来水量、地下水开采量与耕地面积变化图</w:t>
            </w:r>
            <w:r>
              <w:rPr>
                <w:rFonts w:hint="eastAsia" w:ascii="宋体" w:hAnsi="宋体" w:cs="宋体"/>
                <w:sz w:val="21"/>
                <w:szCs w:val="21"/>
                <w:lang w:eastAsia="zh-CN"/>
              </w:rPr>
              <w:t>，</w:t>
            </w:r>
            <w:r>
              <w:rPr>
                <w:rFonts w:hint="eastAsia" w:ascii="宋体" w:hAnsi="宋体" w:cs="宋体"/>
                <w:b w:val="0"/>
                <w:bCs w:val="0"/>
                <w:i w:val="0"/>
                <w:iCs w:val="0"/>
                <w:caps w:val="0"/>
                <w:color w:val="333333"/>
                <w:spacing w:val="8"/>
                <w:sz w:val="21"/>
                <w:szCs w:val="21"/>
                <w:lang w:val="en-US" w:eastAsia="zh-CN"/>
              </w:rPr>
              <w:t>描述</w:t>
            </w:r>
            <w:r>
              <w:rPr>
                <w:rFonts w:hint="eastAsia" w:ascii="宋体" w:hAnsi="宋体" w:eastAsia="宋体" w:cs="宋体"/>
                <w:b w:val="0"/>
                <w:bCs w:val="0"/>
                <w:i w:val="0"/>
                <w:iCs w:val="0"/>
                <w:caps w:val="0"/>
                <w:color w:val="333333"/>
                <w:spacing w:val="8"/>
                <w:sz w:val="21"/>
                <w:szCs w:val="21"/>
                <w:lang w:val="en-US" w:eastAsia="zh-CN"/>
              </w:rPr>
              <w:t>上游来水量、地下水开采量和流域耕地面积变化</w:t>
            </w:r>
            <w:r>
              <w:rPr>
                <w:rFonts w:hint="eastAsia" w:ascii="宋体" w:hAnsi="宋体" w:cs="宋体"/>
                <w:b w:val="0"/>
                <w:bCs w:val="0"/>
                <w:i w:val="0"/>
                <w:iCs w:val="0"/>
                <w:caps w:val="0"/>
                <w:color w:val="333333"/>
                <w:spacing w:val="8"/>
                <w:sz w:val="21"/>
                <w:szCs w:val="21"/>
                <w:lang w:val="en-US" w:eastAsia="zh-CN"/>
              </w:rPr>
              <w:t>并分析它们</w:t>
            </w:r>
            <w:r>
              <w:rPr>
                <w:rFonts w:hint="eastAsia" w:ascii="宋体" w:hAnsi="宋体" w:eastAsia="宋体" w:cs="宋体"/>
                <w:b w:val="0"/>
                <w:bCs w:val="0"/>
                <w:i w:val="0"/>
                <w:iCs w:val="0"/>
                <w:caps w:val="0"/>
                <w:color w:val="333333"/>
                <w:spacing w:val="8"/>
                <w:sz w:val="21"/>
                <w:szCs w:val="21"/>
                <w:lang w:val="en-US" w:eastAsia="zh-CN"/>
              </w:rPr>
              <w:t>之间的内在联系</w:t>
            </w:r>
            <w:r>
              <w:rPr>
                <w:rFonts w:hint="eastAsia" w:ascii="宋体" w:hAnsi="宋体" w:cs="宋体"/>
                <w:b w:val="0"/>
                <w:bCs w:val="0"/>
                <w:i w:val="0"/>
                <w:iCs w:val="0"/>
                <w:caps w:val="0"/>
                <w:color w:val="333333"/>
                <w:spacing w:val="8"/>
                <w:sz w:val="21"/>
                <w:szCs w:val="21"/>
                <w:lang w:val="en-US" w:eastAsia="zh-CN"/>
              </w:rPr>
              <w:t>。（学生作答）</w:t>
            </w:r>
          </w:p>
          <w:p>
            <w:pPr>
              <w:numPr>
                <w:ilvl w:val="0"/>
                <w:numId w:val="0"/>
              </w:numPr>
              <w:spacing w:line="360" w:lineRule="auto"/>
              <w:ind w:leftChars="0"/>
              <w:jc w:val="left"/>
              <w:textAlignment w:val="center"/>
              <w:rPr>
                <w:rFonts w:hint="eastAsia" w:ascii="宋体" w:hAnsi="宋体" w:cs="宋体"/>
                <w:b w:val="0"/>
                <w:bCs w:val="0"/>
                <w:i w:val="0"/>
                <w:iCs w:val="0"/>
                <w:caps w:val="0"/>
                <w:color w:val="333333"/>
                <w:spacing w:val="8"/>
                <w:sz w:val="21"/>
                <w:szCs w:val="21"/>
                <w:lang w:val="en-US" w:eastAsia="zh-CN"/>
              </w:rPr>
            </w:pPr>
            <w:r>
              <w:drawing>
                <wp:anchor distT="0" distB="0" distL="114300" distR="114300" simplePos="0" relativeHeight="251659264" behindDoc="0" locked="0" layoutInCell="1" allowOverlap="1">
                  <wp:simplePos x="0" y="0"/>
                  <wp:positionH relativeFrom="column">
                    <wp:posOffset>118745</wp:posOffset>
                  </wp:positionH>
                  <wp:positionV relativeFrom="paragraph">
                    <wp:posOffset>15875</wp:posOffset>
                  </wp:positionV>
                  <wp:extent cx="2365375" cy="1341755"/>
                  <wp:effectExtent l="0" t="0" r="15875" b="10795"/>
                  <wp:wrapNone/>
                  <wp:docPr id="37892" name="图片 -214748261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92" name="图片 -2147482617" descr="figure"/>
                          <pic:cNvPicPr>
                            <a:picLocks noChangeAspect="1"/>
                          </pic:cNvPicPr>
                        </pic:nvPicPr>
                        <pic:blipFill>
                          <a:blip r:embed="rId10"/>
                          <a:stretch>
                            <a:fillRect/>
                          </a:stretch>
                        </pic:blipFill>
                        <pic:spPr>
                          <a:xfrm>
                            <a:off x="0" y="0"/>
                            <a:ext cx="2365375" cy="1341755"/>
                          </a:xfrm>
                          <a:prstGeom prst="rect">
                            <a:avLst/>
                          </a:prstGeom>
                          <a:noFill/>
                          <a:ln w="9525">
                            <a:noFill/>
                          </a:ln>
                        </pic:spPr>
                      </pic:pic>
                    </a:graphicData>
                  </a:graphic>
                </wp:anchor>
              </w:drawing>
            </w:r>
          </w:p>
          <w:p>
            <w:pPr>
              <w:numPr>
                <w:ilvl w:val="0"/>
                <w:numId w:val="0"/>
              </w:numPr>
              <w:spacing w:line="360" w:lineRule="auto"/>
              <w:ind w:leftChars="0"/>
              <w:jc w:val="left"/>
              <w:textAlignment w:val="center"/>
              <w:rPr>
                <w:rFonts w:hint="eastAsia" w:ascii="宋体" w:hAnsi="宋体" w:cs="宋体"/>
                <w:b w:val="0"/>
                <w:bCs w:val="0"/>
                <w:i w:val="0"/>
                <w:iCs w:val="0"/>
                <w:caps w:val="0"/>
                <w:color w:val="333333"/>
                <w:spacing w:val="8"/>
                <w:sz w:val="21"/>
                <w:szCs w:val="21"/>
                <w:lang w:val="en-US" w:eastAsia="zh-CN"/>
              </w:rPr>
            </w:pPr>
          </w:p>
          <w:p>
            <w:pPr>
              <w:numPr>
                <w:ilvl w:val="0"/>
                <w:numId w:val="0"/>
              </w:numPr>
              <w:spacing w:line="360" w:lineRule="auto"/>
              <w:ind w:leftChars="0"/>
              <w:jc w:val="left"/>
              <w:textAlignment w:val="center"/>
              <w:rPr>
                <w:rFonts w:hint="eastAsia" w:ascii="宋体" w:hAnsi="宋体" w:cs="宋体"/>
                <w:b w:val="0"/>
                <w:bCs w:val="0"/>
                <w:i w:val="0"/>
                <w:iCs w:val="0"/>
                <w:caps w:val="0"/>
                <w:color w:val="333333"/>
                <w:spacing w:val="8"/>
                <w:sz w:val="21"/>
                <w:szCs w:val="21"/>
                <w:lang w:val="en-US" w:eastAsia="zh-CN"/>
              </w:rPr>
            </w:pPr>
          </w:p>
          <w:p>
            <w:pPr>
              <w:numPr>
                <w:ilvl w:val="0"/>
                <w:numId w:val="0"/>
              </w:numPr>
              <w:spacing w:line="360" w:lineRule="auto"/>
              <w:ind w:leftChars="0"/>
              <w:jc w:val="left"/>
              <w:textAlignment w:val="center"/>
              <w:rPr>
                <w:rFonts w:hint="eastAsia" w:ascii="宋体" w:hAnsi="宋体" w:cs="宋体"/>
                <w:b w:val="0"/>
                <w:bCs w:val="0"/>
                <w:i w:val="0"/>
                <w:iCs w:val="0"/>
                <w:caps w:val="0"/>
                <w:color w:val="333333"/>
                <w:spacing w:val="8"/>
                <w:sz w:val="21"/>
                <w:szCs w:val="21"/>
                <w:lang w:val="en-US" w:eastAsia="zh-CN"/>
              </w:rPr>
            </w:pPr>
          </w:p>
          <w:p>
            <w:pPr>
              <w:numPr>
                <w:ilvl w:val="0"/>
                <w:numId w:val="0"/>
              </w:numPr>
              <w:spacing w:line="360" w:lineRule="auto"/>
              <w:ind w:leftChars="0"/>
              <w:jc w:val="left"/>
              <w:textAlignment w:val="center"/>
              <w:rPr>
                <w:rFonts w:hint="eastAsia" w:ascii="宋体" w:hAnsi="宋体" w:cs="宋体"/>
                <w:b w:val="0"/>
                <w:bCs w:val="0"/>
                <w:i w:val="0"/>
                <w:iCs w:val="0"/>
                <w:caps w:val="0"/>
                <w:color w:val="333333"/>
                <w:spacing w:val="8"/>
                <w:sz w:val="21"/>
                <w:szCs w:val="21"/>
                <w:lang w:val="en-US" w:eastAsia="zh-CN"/>
              </w:rPr>
            </w:pPr>
            <w:r>
              <mc:AlternateContent>
                <mc:Choice Requires="wps">
                  <w:drawing>
                    <wp:anchor distT="0" distB="0" distL="114300" distR="114300" simplePos="0" relativeHeight="251660288" behindDoc="0" locked="0" layoutInCell="1" allowOverlap="1">
                      <wp:simplePos x="0" y="0"/>
                      <wp:positionH relativeFrom="column">
                        <wp:posOffset>55245</wp:posOffset>
                      </wp:positionH>
                      <wp:positionV relativeFrom="paragraph">
                        <wp:posOffset>191135</wp:posOffset>
                      </wp:positionV>
                      <wp:extent cx="3160395" cy="307975"/>
                      <wp:effectExtent l="0" t="0" r="1905" b="15875"/>
                      <wp:wrapNone/>
                      <wp:docPr id="37893" name="文本框 1073742896"/>
                      <wp:cNvGraphicFramePr/>
                      <a:graphic xmlns:a="http://schemas.openxmlformats.org/drawingml/2006/main">
                        <a:graphicData uri="http://schemas.microsoft.com/office/word/2010/wordprocessingShape">
                          <wps:wsp>
                            <wps:cNvSpPr txBox="1"/>
                            <wps:spPr>
                              <a:xfrm>
                                <a:off x="0" y="0"/>
                                <a:ext cx="3160395" cy="307975"/>
                              </a:xfrm>
                              <a:prstGeom prst="rect">
                                <a:avLst/>
                              </a:prstGeom>
                              <a:solidFill>
                                <a:srgbClr val="FFFFFF"/>
                              </a:solidFill>
                              <a:ln w="9525">
                                <a:noFill/>
                              </a:ln>
                            </wps:spPr>
                            <wps:txbx>
                              <w:txbxContent>
                                <w:p>
                                  <w:pPr>
                                    <w:pStyle w:val="4"/>
                                    <w:kinsoku/>
                                    <w:ind w:left="0"/>
                                    <w:jc w:val="left"/>
                                    <w:rPr>
                                      <w:sz w:val="18"/>
                                      <w:szCs w:val="18"/>
                                    </w:rPr>
                                  </w:pPr>
                                  <w:r>
                                    <w:rPr>
                                      <w:rFonts w:ascii="Calibri" w:eastAsia="宋体" w:hAnsiTheme="minorBidi"/>
                                      <w:color w:val="000000" w:themeColor="text1"/>
                                      <w:kern w:val="24"/>
                                      <w:sz w:val="18"/>
                                      <w:szCs w:val="18"/>
                                      <w14:textFill>
                                        <w14:solidFill>
                                          <w14:schemeClr w14:val="tx1"/>
                                        </w14:solidFill>
                                      </w14:textFill>
                                    </w:rPr>
                                    <w:t>图2  民勤县上游来水量、地下水开采量与耕地面积变化图</w:t>
                                  </w:r>
                                </w:p>
                              </w:txbxContent>
                            </wps:txbx>
                            <wps:bodyPr wrap="square" anchor="t"/>
                          </wps:wsp>
                        </a:graphicData>
                      </a:graphic>
                    </wp:anchor>
                  </w:drawing>
                </mc:Choice>
                <mc:Fallback>
                  <w:pict>
                    <v:shape id="文本框 1073742896" o:spid="_x0000_s1026" o:spt="202" type="#_x0000_t202" style="position:absolute;left:0pt;margin-left:4.35pt;margin-top:15.05pt;height:24.25pt;width:248.85pt;z-index:251660288;mso-width-relative:page;mso-height-relative:page;" fillcolor="#FFFFFF" filled="t" stroked="f" coordsize="21600,21600" o:gfxdata="UEsDBAoAAAAAAIdO4kAAAAAAAAAAAAAAAAAEAAAAZHJzL1BLAwQUAAAACACHTuJAFSb569UAAAAH&#10;AQAADwAAAGRycy9kb3ducmV2LnhtbE2OzU7DMBCE70i8g7VIXBC1A20S0mwqgQTi2p8H2MRuEjVe&#10;R7HbtG+POcFxNKNvvnJztYO4mMn3jhGShQJhuHG65xbhsP98zkH4QKxpcGwQbsbDprq/K6nQbuat&#10;uexCKyKEfUEIXQhjIaVvOmPJL9xoOHZHN1kKMU6t1BPNEW4H+aJUKi31HB86Gs1HZ5rT7mwRjt/z&#10;0+ptrr/CIdsu03fqs9rdEB8fErUGEcw1/I3hVz+qQxWdandm7cWAkGdxiPCqEhCxXql0CaJGyPIU&#10;ZFXK//7VD1BLAwQUAAAACACHTuJAzPutyd8BAACaAwAADgAAAGRycy9lMm9Eb2MueG1srVPNjtMw&#10;EL4j8Q6W7zRpQ39SNV0JqnJBgLTwAK7jNJb8h8dt0heAN+DEhTvP1efYsdPtwu5lD5uDY894vpnv&#10;m/HqpteKHIUHaU1Fx6OcEmG4raXZV/Tb1+2bBSUQmKmZskZU9CSA3qxfv1p1bikmtrWqFp4giIFl&#10;5yrahuCWWQa8FZrByDph0NlYr1nAo99ntWcdomuVTfJ8lnXW185bLgDQuhmc9ILonwNom0ZysbH8&#10;oIUJA6oXigWkBK10QNep2qYRPHxuGhCBqIoi05BWTIL7XVyz9Yot9565VvJLCew5JTzipJk0mPQK&#10;tWGBkYOXT6C05N6CbcKIW50NRJIiyGKcP9LmtmVOJC4oNbir6PBysPzT8Ysnsq5oMV+UBSWGaWz6&#10;+dfP8++/5z8/yDifF/O3k0U5i1p1DpYYcuswKPTvbI8TdG8HNEYJ+sbr+EdyBP2o9OmqtOgD4Wgs&#10;xrO8KKeUcPQV+bycTyNM9hDtPIQPwmoSNxX12MkkMDt+hDBcvb8Sk4FVst5KpdLB73fvlSdHhl3f&#10;pu+C/t81ZUhX0XI6mSZkY2P8AK0MFhPJDqTiLvS7/qLAztYnFKDDsakofD8wLyhhhrcWJyukVDEC&#10;W5YoXcYrzsS/55Th4Umt7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VJvnr1QAAAAcBAAAPAAAA&#10;AAAAAAEAIAAAACIAAABkcnMvZG93bnJldi54bWxQSwECFAAUAAAACACHTuJAzPutyd8BAACaAwAA&#10;DgAAAAAAAAABACAAAAAkAQAAZHJzL2Uyb0RvYy54bWxQSwUGAAAAAAYABgBZAQAAdQUAAAAA&#10;">
                      <v:fill on="t" focussize="0,0"/>
                      <v:stroke on="f"/>
                      <v:imagedata o:title=""/>
                      <o:lock v:ext="edit" aspectratio="f"/>
                      <v:textbox>
                        <w:txbxContent>
                          <w:p>
                            <w:pPr>
                              <w:pStyle w:val="4"/>
                              <w:kinsoku/>
                              <w:ind w:left="0"/>
                              <w:jc w:val="left"/>
                              <w:rPr>
                                <w:sz w:val="18"/>
                                <w:szCs w:val="18"/>
                              </w:rPr>
                            </w:pPr>
                            <w:r>
                              <w:rPr>
                                <w:rFonts w:ascii="Calibri" w:eastAsia="宋体" w:hAnsiTheme="minorBidi"/>
                                <w:color w:val="000000" w:themeColor="text1"/>
                                <w:kern w:val="24"/>
                                <w:sz w:val="18"/>
                                <w:szCs w:val="18"/>
                                <w14:textFill>
                                  <w14:solidFill>
                                    <w14:schemeClr w14:val="tx1"/>
                                  </w14:solidFill>
                                </w14:textFill>
                              </w:rPr>
                              <w:t>图2  民勤县上游来水量、地下水开采量与耕地面积变化图</w:t>
                            </w:r>
                          </w:p>
                        </w:txbxContent>
                      </v:textbox>
                    </v:shape>
                  </w:pict>
                </mc:Fallback>
              </mc:AlternateContent>
            </w:r>
          </w:p>
          <w:p>
            <w:pPr>
              <w:numPr>
                <w:ilvl w:val="0"/>
                <w:numId w:val="0"/>
              </w:numPr>
              <w:spacing w:line="360" w:lineRule="auto"/>
              <w:ind w:leftChars="0"/>
              <w:jc w:val="left"/>
              <w:textAlignment w:val="center"/>
              <w:rPr>
                <w:rFonts w:hint="eastAsia" w:ascii="宋体" w:hAnsi="宋体" w:cs="宋体"/>
                <w:b w:val="0"/>
                <w:bCs w:val="0"/>
                <w:i w:val="0"/>
                <w:iCs w:val="0"/>
                <w:caps w:val="0"/>
                <w:color w:val="333333"/>
                <w:spacing w:val="8"/>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宋体" w:hAnsi="宋体" w:cs="宋体"/>
                <w:b w:val="0"/>
                <w:bCs w:val="0"/>
                <w:i w:val="0"/>
                <w:iCs w:val="0"/>
                <w:caps w:val="0"/>
                <w:color w:val="333333"/>
                <w:spacing w:val="8"/>
                <w:sz w:val="21"/>
                <w:szCs w:val="21"/>
                <w:lang w:val="en-US" w:eastAsia="zh-CN"/>
              </w:rPr>
            </w:pPr>
            <w:r>
              <w:rPr>
                <w:rFonts w:hint="default" w:ascii="宋体" w:hAnsi="宋体"/>
                <w:b/>
                <w:bCs/>
                <w:sz w:val="18"/>
                <w:szCs w:val="18"/>
                <w:lang w:val="en-US" w:eastAsia="zh-CN"/>
              </w:rPr>
              <w:t>人口增多，过度开垦，用水量增加，石羊河下游水量减少(入湖水量减少)，湖泊干涸，湖床裸露，成为沙库。</w:t>
            </w:r>
          </w:p>
          <w:p>
            <w:pPr>
              <w:numPr>
                <w:ilvl w:val="0"/>
                <w:numId w:val="2"/>
              </w:numPr>
              <w:spacing w:line="360" w:lineRule="auto"/>
              <w:ind w:left="0" w:leftChars="0" w:firstLine="0" w:firstLineChars="0"/>
              <w:jc w:val="left"/>
              <w:textAlignment w:val="center"/>
              <w:rPr>
                <w:rFonts w:hint="eastAsia" w:ascii="宋体" w:hAnsi="宋体" w:cs="宋体"/>
                <w:b w:val="0"/>
                <w:bCs w:val="0"/>
                <w:i w:val="0"/>
                <w:iCs w:val="0"/>
                <w:caps w:val="0"/>
                <w:color w:val="333333"/>
                <w:spacing w:val="8"/>
                <w:sz w:val="21"/>
                <w:szCs w:val="21"/>
                <w:lang w:val="en-US" w:eastAsia="zh-CN"/>
              </w:rPr>
            </w:pPr>
            <w:r>
              <w:rPr>
                <w:rFonts w:hint="eastAsia" w:ascii="宋体" w:hAnsi="宋体" w:cs="宋体"/>
                <w:b w:val="0"/>
                <w:bCs w:val="0"/>
                <w:i w:val="0"/>
                <w:iCs w:val="0"/>
                <w:caps w:val="0"/>
                <w:color w:val="333333"/>
                <w:spacing w:val="8"/>
                <w:sz w:val="21"/>
                <w:szCs w:val="21"/>
                <w:lang w:val="en-US" w:eastAsia="zh-CN"/>
              </w:rPr>
              <w:t>推测民勤地区由淡水湖逐渐演变为“沙库”的主要人为原因。（学生基于前两题的铺垫自主作答）</w:t>
            </w:r>
          </w:p>
          <w:p>
            <w:pPr>
              <w:numPr>
                <w:ilvl w:val="0"/>
                <w:numId w:val="0"/>
              </w:numPr>
              <w:spacing w:line="360" w:lineRule="auto"/>
              <w:ind w:leftChars="0"/>
              <w:jc w:val="left"/>
              <w:textAlignment w:val="center"/>
              <w:rPr>
                <w:rFonts w:hint="eastAsia" w:ascii="宋体" w:hAnsi="宋体" w:cs="宋体"/>
                <w:b w:val="0"/>
                <w:bCs w:val="0"/>
                <w:i w:val="0"/>
                <w:iCs w:val="0"/>
                <w:caps w:val="0"/>
                <w:color w:val="333333"/>
                <w:spacing w:val="8"/>
                <w:sz w:val="21"/>
                <w:szCs w:val="21"/>
                <w:lang w:val="en-US" w:eastAsia="zh-CN"/>
              </w:rPr>
            </w:pPr>
            <w:r>
              <w:rPr>
                <w:rFonts w:hint="eastAsia" w:ascii="宋体" w:hAnsi="宋体" w:cs="宋体"/>
                <w:b/>
                <w:bCs/>
                <w:i w:val="0"/>
                <w:iCs w:val="0"/>
                <w:caps w:val="0"/>
                <w:color w:val="333333"/>
                <w:spacing w:val="8"/>
                <w:sz w:val="18"/>
                <w:szCs w:val="18"/>
                <w:lang w:val="en-US" w:eastAsia="zh-CN"/>
              </w:rPr>
              <w:t>淡水湖演变为“沙库”意味着湖泊干涸、湖区沙床裸露、荒漠化。结合材料可知，随着社会发展，民勤地区人口增多， 经济活动强度增大，过度开垦，农业用水量增加，使得入湖水量减少，湖泊干涸，湖床裸露，成为沙库。</w:t>
            </w:r>
          </w:p>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2530475" cy="1287145"/>
                  <wp:effectExtent l="0" t="0" r="3175" b="8255"/>
                  <wp:docPr id="9"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descr="IMG_256"/>
                          <pic:cNvPicPr>
                            <a:picLocks noChangeAspect="1"/>
                          </pic:cNvPicPr>
                        </pic:nvPicPr>
                        <pic:blipFill>
                          <a:blip r:embed="rId11"/>
                          <a:stretch>
                            <a:fillRect/>
                          </a:stretch>
                        </pic:blipFill>
                        <pic:spPr>
                          <a:xfrm>
                            <a:off x="0" y="0"/>
                            <a:ext cx="2530475" cy="1287145"/>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default" w:ascii="宋体" w:hAnsi="宋体"/>
                <w:szCs w:val="21"/>
                <w:lang w:val="en-US" w:eastAsia="zh-CN"/>
              </w:rPr>
            </w:pPr>
          </w:p>
        </w:tc>
        <w:tc>
          <w:tcPr>
            <w:tcW w:w="177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szCs w:val="21"/>
                <w:lang w:val="en-US" w:eastAsia="zh-CN"/>
              </w:rPr>
            </w:pPr>
            <w:r>
              <w:rPr>
                <w:rFonts w:hint="eastAsia" w:ascii="宋体" w:hAnsi="宋体"/>
                <w:szCs w:val="21"/>
                <w:lang w:val="en-US" w:eastAsia="zh-CN"/>
              </w:rPr>
              <w:t>教师展示文字材料</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szCs w:val="21"/>
                <w:lang w:val="en-US" w:eastAsia="zh-CN"/>
              </w:rPr>
            </w:pPr>
            <w:r>
              <w:rPr>
                <w:rFonts w:hint="eastAsia" w:ascii="宋体" w:hAnsi="宋体"/>
                <w:szCs w:val="21"/>
                <w:lang w:val="en-US" w:eastAsia="zh-CN"/>
              </w:rPr>
              <w:t>教师引导学生从坐标图中获取解读上游来水量、地下水开采量与耕地面积变化特征，并引导构建人口数量与人类活动的关系</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default" w:ascii="宋体" w:hAnsi="宋体"/>
                <w:szCs w:val="21"/>
                <w:lang w:val="en-US" w:eastAsia="zh-CN"/>
              </w:rPr>
            </w:pPr>
            <w:r>
              <w:rPr>
                <w:rFonts w:hint="eastAsia" w:ascii="宋体" w:hAnsi="宋体"/>
                <w:szCs w:val="21"/>
                <w:lang w:val="en-US" w:eastAsia="zh-CN"/>
              </w:rPr>
              <w:t>教师展示答案</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default" w:ascii="宋体" w:hAnsi="宋体"/>
                <w:szCs w:val="21"/>
                <w:lang w:val="en-US" w:eastAsia="zh-CN"/>
              </w:rPr>
            </w:pPr>
            <w:r>
              <w:rPr>
                <w:rFonts w:hint="eastAsia" w:ascii="宋体" w:hAnsi="宋体"/>
                <w:szCs w:val="21"/>
                <w:lang w:val="en-US" w:eastAsia="zh-CN"/>
              </w:rPr>
              <w:t>教师总结并板书荒漠化的人为因素</w:t>
            </w:r>
          </w:p>
        </w:tc>
        <w:tc>
          <w:tcPr>
            <w:tcW w:w="195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vertAlign w:val="baseline"/>
                <w:lang w:val="en-US" w:eastAsia="zh-CN"/>
              </w:rPr>
            </w:pPr>
            <w:r>
              <w:rPr>
                <w:rFonts w:hint="eastAsia" w:ascii="宋体" w:hAnsi="宋体"/>
                <w:vertAlign w:val="baseline"/>
                <w:lang w:val="en-US" w:eastAsia="zh-CN"/>
              </w:rPr>
              <w:t>让学生进一步明确区域环境的变化，是因为人类活动对环境要素的改变而导致的，当改造的力度超过了环境承载力，变就有了环境问题。</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default" w:ascii="宋体" w:hAnsi="宋体"/>
                <w:vertAlign w:val="baseline"/>
                <w:lang w:val="en-US" w:eastAsia="zh-CN"/>
              </w:rPr>
            </w:pPr>
            <w:r>
              <w:rPr>
                <w:rFonts w:hint="eastAsia" w:ascii="宋体" w:hAnsi="宋体"/>
                <w:vertAlign w:val="baseline"/>
                <w:lang w:val="en-US" w:eastAsia="zh-CN"/>
              </w:rPr>
              <w:t>培养学生获取解读地理信息的能力，树立人口、人类活动与环境之间的联系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dxa"/>
            <w:vMerge w:val="continue"/>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default" w:ascii="宋体" w:hAnsi="宋体"/>
                <w:vertAlign w:val="baseline"/>
                <w:lang w:val="en-US" w:eastAsia="zh-CN"/>
              </w:rPr>
            </w:pPr>
          </w:p>
        </w:tc>
        <w:tc>
          <w:tcPr>
            <w:tcW w:w="34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default" w:ascii="宋体" w:hAnsi="宋体"/>
                <w:vertAlign w:val="baseline"/>
                <w:lang w:val="en-US" w:eastAsia="zh-CN"/>
              </w:rPr>
            </w:pPr>
            <w:r>
              <w:rPr>
                <w:rFonts w:hint="eastAsia" w:ascii="宋体" w:hAnsi="宋体"/>
                <w:b/>
                <w:bCs/>
                <w:vertAlign w:val="baseline"/>
                <w:lang w:val="en-US" w:eastAsia="zh-CN"/>
              </w:rPr>
              <w:t>学后检测</w:t>
            </w:r>
          </w:p>
        </w:tc>
        <w:tc>
          <w:tcPr>
            <w:tcW w:w="5237"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default" w:ascii="宋体" w:hAnsi="宋体"/>
                <w:szCs w:val="21"/>
                <w:lang w:val="en-US" w:eastAsia="zh-CN"/>
              </w:rPr>
            </w:pPr>
            <w:r>
              <w:rPr>
                <w:rFonts w:hint="eastAsia" w:ascii="宋体" w:hAnsi="宋体"/>
                <w:szCs w:val="21"/>
                <w:lang w:val="en-US" w:eastAsia="zh-CN"/>
              </w:rPr>
              <w:t>学生自主完成学后检测的习题</w:t>
            </w:r>
            <w:r>
              <w:rPr>
                <w:rFonts w:hint="eastAsia" w:ascii="方正粗黑宋简体" w:hAnsi="方正粗黑宋简体" w:eastAsia="方正粗黑宋简体" w:cs="方正粗黑宋简体"/>
                <w:b/>
                <w:bCs/>
                <w:szCs w:val="21"/>
                <w:lang w:val="en-US" w:eastAsia="zh-CN"/>
              </w:rPr>
              <w:t>（检测目标1、2、3）</w:t>
            </w:r>
          </w:p>
        </w:tc>
        <w:tc>
          <w:tcPr>
            <w:tcW w:w="177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default" w:ascii="宋体" w:hAnsi="宋体"/>
                <w:szCs w:val="21"/>
                <w:lang w:val="en-US" w:eastAsia="zh-CN"/>
              </w:rPr>
            </w:pPr>
            <w:r>
              <w:rPr>
                <w:rFonts w:hint="eastAsia" w:ascii="宋体" w:hAnsi="宋体"/>
                <w:szCs w:val="21"/>
                <w:lang w:val="en-US" w:eastAsia="zh-CN"/>
              </w:rPr>
              <w:t>教师对学生答题过程及答案进行评价</w:t>
            </w:r>
          </w:p>
        </w:tc>
        <w:tc>
          <w:tcPr>
            <w:tcW w:w="195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default" w:ascii="宋体" w:hAnsi="宋体" w:eastAsia="宋体"/>
                <w:vertAlign w:val="baseline"/>
                <w:lang w:val="en-US" w:eastAsia="zh-CN"/>
              </w:rPr>
            </w:pPr>
            <w:r>
              <w:rPr>
                <w:rFonts w:hint="eastAsia" w:ascii="宋体" w:hAnsi="宋体" w:cs="Courier New"/>
                <w:b w:val="0"/>
                <w:bCs w:val="0"/>
                <w:color w:val="000000"/>
                <w:kern w:val="0"/>
                <w:sz w:val="21"/>
                <w:szCs w:val="21"/>
                <w:lang w:eastAsia="zh-CN"/>
              </w:rPr>
              <w:t>评价是否</w:t>
            </w:r>
            <w:r>
              <w:rPr>
                <w:rFonts w:hint="eastAsia" w:ascii="宋体" w:hAnsi="宋体" w:cs="Courier New"/>
                <w:b w:val="0"/>
                <w:bCs w:val="0"/>
                <w:color w:val="000000"/>
                <w:szCs w:val="21"/>
              </w:rPr>
              <w:t>落实分析</w:t>
            </w:r>
            <w:r>
              <w:rPr>
                <w:rFonts w:hint="eastAsia" w:ascii="宋体" w:hAnsi="宋体" w:cs="Courier New"/>
                <w:b w:val="0"/>
                <w:bCs w:val="0"/>
                <w:color w:val="000000"/>
                <w:szCs w:val="21"/>
                <w:lang w:val="en-US" w:eastAsia="zh-CN"/>
              </w:rPr>
              <w:t>荒漠化成因的分析方法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 w:type="dxa"/>
            <w:gridSpan w:val="2"/>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distribute"/>
              <w:textAlignment w:val="auto"/>
              <w:rPr>
                <w:rFonts w:hint="eastAsia" w:ascii="宋体" w:hAnsi="宋体"/>
                <w:vertAlign w:val="baseline"/>
                <w:lang w:val="en-US" w:eastAsia="zh-CN"/>
              </w:rPr>
            </w:pPr>
            <w:r>
              <w:rPr>
                <w:rFonts w:hint="eastAsia" w:ascii="宋体" w:hAnsi="宋体"/>
                <w:b/>
                <w:bCs/>
                <w:vertAlign w:val="baseline"/>
                <w:lang w:val="en-US" w:eastAsia="zh-CN"/>
              </w:rPr>
              <w:t>学后反思</w:t>
            </w:r>
          </w:p>
        </w:tc>
        <w:tc>
          <w:tcPr>
            <w:tcW w:w="5237"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宋体" w:hAnsi="宋体"/>
                <w:szCs w:val="21"/>
                <w:lang w:val="en-US" w:eastAsia="zh-CN"/>
              </w:rPr>
            </w:pPr>
            <w:r>
              <w:rPr>
                <w:rFonts w:hint="eastAsia" w:hAnsi="宋体"/>
                <w:color w:val="000000"/>
                <w:kern w:val="0"/>
                <w:sz w:val="21"/>
                <w:szCs w:val="21"/>
              </w:rPr>
              <w:t>请自主梳理本节知识体系，你是通过什么方法和策略学会本节内容的，你觉得还有什么内容比较薄弱，需要老师提供何种帮助？你还有什么好的经验和方法和大家分享，请写在下方区域。</w:t>
            </w:r>
          </w:p>
        </w:tc>
        <w:tc>
          <w:tcPr>
            <w:tcW w:w="177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szCs w:val="21"/>
                <w:lang w:val="en-US" w:eastAsia="zh-CN"/>
              </w:rPr>
            </w:pPr>
          </w:p>
        </w:tc>
        <w:tc>
          <w:tcPr>
            <w:tcW w:w="195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vertAlign w:val="baseline"/>
                <w:lang w:val="en-US" w:eastAsia="zh-CN"/>
              </w:rPr>
            </w:pPr>
            <w:r>
              <w:rPr>
                <w:rFonts w:hint="eastAsia" w:ascii="宋体" w:hAnsi="宋体" w:cs="Courier New"/>
                <w:color w:val="000000"/>
                <w:kern w:val="0"/>
                <w:sz w:val="21"/>
                <w:szCs w:val="21"/>
              </w:rPr>
              <w:t>学会反思学习，明确学习中还存在的问题，提高复习有效性。</w:t>
            </w:r>
          </w:p>
        </w:tc>
      </w:tr>
    </w:tbl>
    <w:p>
      <w:pPr>
        <w:keepNext w:val="0"/>
        <w:keepLines w:val="0"/>
        <w:widowControl/>
        <w:suppressLineNumbers w:val="0"/>
        <w:jc w:val="left"/>
        <w:rPr>
          <w:rFonts w:hint="default" w:ascii="宋体" w:hAnsi="宋体"/>
          <w:lang w:val="en-US" w:eastAsia="zh-CN"/>
        </w:rPr>
      </w:pPr>
    </w:p>
    <w:p>
      <w:pPr>
        <w:pStyle w:val="2"/>
        <w:tabs>
          <w:tab w:val="left" w:pos="3261"/>
        </w:tabs>
        <w:snapToGrid w:val="0"/>
        <w:spacing w:line="340" w:lineRule="exact"/>
        <w:ind w:firstLine="420" w:firstLineChars="200"/>
        <w:rPr>
          <w:rFonts w:hAnsi="宋体"/>
        </w:rPr>
      </w:pPr>
      <w:r>
        <w:rPr>
          <w:rFonts w:hint="eastAsia" w:hAnsi="宋体"/>
        </w:rPr>
        <w:t>【</w:t>
      </w:r>
      <w:r>
        <w:rPr>
          <w:rFonts w:hint="eastAsia"/>
        </w:rPr>
        <w:t>教师反思</w:t>
      </w:r>
      <w:r>
        <w:rPr>
          <w:rFonts w:hint="eastAsia" w:hAnsi="宋体"/>
        </w:rPr>
        <w:t>】</w:t>
      </w:r>
    </w:p>
    <w:p>
      <w:pPr>
        <w:spacing w:line="340" w:lineRule="exact"/>
        <w:ind w:firstLine="420" w:firstLineChars="200"/>
        <w:jc w:val="left"/>
        <w:rPr>
          <w:rFonts w:hint="eastAsia" w:hAnsi="宋体"/>
          <w:szCs w:val="21"/>
        </w:rPr>
      </w:pPr>
      <w:r>
        <w:rPr>
          <w:rFonts w:hint="eastAsia" w:hAnsi="宋体"/>
          <w:szCs w:val="21"/>
        </w:rPr>
        <w:t>学历案是指教师在班级教学的背景下，为了便于儿童自主或社会建构经验，围绕某一相对独立的学习单位，对学生学习过程进行专业化预设的方案。它对于实现学生“深度的学”教师“深度的教”是一种非常有效的途径。本节课的学历案，我从学习主题、学习目标、评价任务、学法建议、学习过程、学后反思六个方面编写，体现了以“何以学会”为中心，以形成性评价为指引，分解目标的达成过程，为学生的学提供了清晰的途径，但不足在于：没有基于学习单元或主题来设计，仍然重于单科教学“精耕细作”，轻于课时间的“谋篇布局”，碎片化教学的嫌疑明显。</w:t>
      </w:r>
      <w:r>
        <w:rPr>
          <w:rFonts w:hint="eastAsia" w:hAnsi="宋体"/>
          <w:szCs w:val="21"/>
          <w:lang w:val="en-US" w:eastAsia="zh-CN"/>
        </w:rPr>
        <w:t xml:space="preserve">                                                   </w:t>
      </w:r>
      <w:r>
        <w:rPr>
          <w:rFonts w:hint="eastAsia" w:hAnsi="宋体"/>
          <w:szCs w:val="21"/>
        </w:rPr>
        <w:t>（本</w:t>
      </w:r>
      <w:r>
        <w:rPr>
          <w:rFonts w:hint="eastAsia" w:hAnsi="宋体"/>
          <w:szCs w:val="21"/>
          <w:lang w:eastAsia="zh-CN"/>
        </w:rPr>
        <w:t>课</w:t>
      </w:r>
      <w:r>
        <w:rPr>
          <w:rFonts w:hint="eastAsia" w:hAnsi="宋体"/>
          <w:szCs w:val="21"/>
          <w:lang w:val="en-US" w:eastAsia="zh-CN"/>
        </w:rPr>
        <w:t>为成都市菜单培训展示课</w:t>
      </w:r>
      <w:r>
        <w:rPr>
          <w:rFonts w:hint="eastAsia" w:hAnsi="宋体"/>
          <w:szCs w:val="21"/>
        </w:rPr>
        <w:t>）</w:t>
      </w:r>
    </w:p>
    <w:p>
      <w:pPr>
        <w:jc w:val="center"/>
        <w:rPr>
          <w:rFonts w:hint="eastAsia"/>
          <w:b/>
        </w:rPr>
      </w:pPr>
      <w:r>
        <w:rPr>
          <w:rFonts w:hint="eastAsia"/>
          <w:b/>
          <w:lang w:val="en-US" w:eastAsia="zh-CN"/>
        </w:rPr>
        <w:t xml:space="preserve">                                                     </w:t>
      </w:r>
      <w:r>
        <w:rPr>
          <w:rFonts w:hint="eastAsia"/>
          <w:b/>
        </w:rPr>
        <w:t>（双流艺体中学  蒋瑛）</w:t>
      </w:r>
    </w:p>
    <w:p>
      <w:pPr>
        <w:pStyle w:val="2"/>
        <w:tabs>
          <w:tab w:val="left" w:pos="3261"/>
        </w:tabs>
        <w:snapToGrid w:val="0"/>
        <w:spacing w:line="340" w:lineRule="exact"/>
        <w:ind w:firstLine="420" w:firstLineChars="200"/>
        <w:rPr>
          <w:rFonts w:hAnsi="宋体"/>
        </w:rPr>
      </w:pPr>
      <w:r>
        <w:rPr>
          <w:rFonts w:hint="eastAsia" w:hAnsi="宋体"/>
        </w:rPr>
        <w:t>【</w:t>
      </w:r>
      <w:r>
        <w:rPr>
          <w:rFonts w:hint="eastAsia" w:hAnsi="宋体"/>
          <w:b/>
          <w:lang w:eastAsia="zh-CN"/>
        </w:rPr>
        <w:t>点评</w:t>
      </w:r>
      <w:r>
        <w:rPr>
          <w:rFonts w:hint="eastAsia" w:hAnsi="宋体"/>
        </w:rPr>
        <w:t>】</w:t>
      </w:r>
    </w:p>
    <w:p>
      <w:pPr>
        <w:keepNext w:val="0"/>
        <w:keepLines w:val="0"/>
        <w:pageBreakBefore w:val="0"/>
        <w:widowControl/>
        <w:suppressLineNumbers w:val="0"/>
        <w:kinsoku/>
        <w:wordWrap/>
        <w:overflowPunct/>
        <w:topLinePunct w:val="0"/>
        <w:autoSpaceDE/>
        <w:autoSpaceDN/>
        <w:bidi w:val="0"/>
        <w:adjustRightInd/>
        <w:snapToGrid/>
        <w:spacing w:line="340" w:lineRule="exact"/>
        <w:ind w:firstLine="420" w:firstLineChars="200"/>
        <w:jc w:val="left"/>
        <w:textAlignment w:val="auto"/>
        <w:rPr>
          <w:rFonts w:hint="eastAsia" w:ascii="宋体" w:hAnsi="宋体" w:cs="宋体"/>
          <w:kern w:val="0"/>
          <w:sz w:val="21"/>
          <w:szCs w:val="21"/>
          <w:lang w:val="en-US" w:eastAsia="zh-CN" w:bidi="ar"/>
        </w:rPr>
      </w:pPr>
      <w:r>
        <w:rPr>
          <w:rFonts w:ascii="宋体" w:hAnsi="宋体" w:eastAsia="宋体" w:cs="宋体"/>
          <w:kern w:val="0"/>
          <w:sz w:val="21"/>
          <w:szCs w:val="21"/>
          <w:lang w:val="en-US" w:eastAsia="zh-CN" w:bidi="ar"/>
        </w:rPr>
        <w:t>“教了不等于学了，学了不等于学会了”，这是时常困扰教师的问题。教师一定要关注“如何学会”</w:t>
      </w:r>
      <w:r>
        <w:rPr>
          <w:rFonts w:hint="eastAsia" w:ascii="宋体" w:hAnsi="宋体" w:cs="宋体"/>
          <w:kern w:val="0"/>
          <w:sz w:val="21"/>
          <w:szCs w:val="21"/>
          <w:lang w:val="en-US" w:eastAsia="zh-CN" w:bidi="ar"/>
        </w:rPr>
        <w:t>。</w:t>
      </w:r>
      <w:r>
        <w:rPr>
          <w:rFonts w:ascii="宋体" w:hAnsi="宋体" w:eastAsia="宋体" w:cs="宋体"/>
          <w:kern w:val="0"/>
          <w:sz w:val="21"/>
          <w:szCs w:val="21"/>
          <w:lang w:val="en-US" w:eastAsia="zh-CN" w:bidi="ar"/>
        </w:rPr>
        <w:t>关注教的是教案，关注学的是学案，让学生如何学会就是“学历案”。“学历案”即学习经历的方案，体现学生学习经历的全过程，它可以成为教师收集学习信息的依据，教师把握学生经验、有效实施教学的手段。</w:t>
      </w:r>
      <w:r>
        <w:rPr>
          <w:rFonts w:ascii="宋体" w:hAnsi="宋体" w:eastAsia="宋体" w:cs="宋体"/>
          <w:kern w:val="0"/>
          <w:sz w:val="21"/>
          <w:szCs w:val="21"/>
          <w:lang w:val="en-US" w:eastAsia="zh-CN" w:bidi="ar"/>
        </w:rPr>
        <w:br w:type="textWrapping"/>
      </w:r>
      <w:r>
        <w:rPr>
          <w:rFonts w:hint="eastAsia" w:ascii="宋体" w:hAnsi="宋体" w:cs="宋体"/>
          <w:kern w:val="0"/>
          <w:sz w:val="21"/>
          <w:szCs w:val="21"/>
          <w:lang w:val="en-US" w:eastAsia="zh-CN" w:bidi="ar"/>
        </w:rPr>
        <w:t xml:space="preserve">    </w:t>
      </w:r>
      <w:r>
        <w:rPr>
          <w:rFonts w:ascii="宋体" w:hAnsi="宋体" w:eastAsia="宋体" w:cs="宋体"/>
          <w:kern w:val="0"/>
          <w:sz w:val="21"/>
          <w:szCs w:val="21"/>
          <w:lang w:val="en-US" w:eastAsia="zh-CN" w:bidi="ar"/>
        </w:rPr>
        <w:t>蒋瑛老师的学历案设计</w:t>
      </w:r>
      <w:r>
        <w:rPr>
          <w:rFonts w:hint="eastAsia" w:ascii="宋体" w:hAnsi="宋体" w:cs="宋体"/>
          <w:kern w:val="0"/>
          <w:sz w:val="21"/>
          <w:szCs w:val="21"/>
          <w:lang w:val="en-US" w:eastAsia="zh-CN" w:bidi="ar"/>
        </w:rPr>
        <w:t>还处于学习、研究、实践的初级阶段，但还是</w:t>
      </w:r>
      <w:r>
        <w:rPr>
          <w:rFonts w:ascii="宋体" w:hAnsi="宋体" w:eastAsia="宋体" w:cs="宋体"/>
          <w:kern w:val="0"/>
          <w:sz w:val="21"/>
          <w:szCs w:val="21"/>
          <w:lang w:val="en-US" w:eastAsia="zh-CN" w:bidi="ar"/>
        </w:rPr>
        <w:t>较好地体现了目标、评价和教学的一致性，包括学习主题、课标要求、学习目标、评价任务、学习过程（学法建议、课前预习、课中学习）、目标检测、学后反思等要素；体现学生学习“经历”的设计，突出问题设计、活动设计、学习方式设计，通过学历案的研发与使用，把课堂充分放手给了学生，提供了学习路径，有利于引导学生自主学习，有利于学生核心素养的培养。</w:t>
      </w:r>
      <w:r>
        <w:rPr>
          <w:rFonts w:ascii="宋体" w:hAnsi="宋体" w:eastAsia="宋体" w:cs="宋体"/>
          <w:kern w:val="0"/>
          <w:sz w:val="24"/>
          <w:szCs w:val="24"/>
          <w:lang w:val="en-US" w:eastAsia="zh-CN" w:bidi="ar"/>
        </w:rPr>
        <w:t xml:space="preserve"> </w:t>
      </w:r>
      <w:r>
        <w:rPr>
          <w:rFonts w:hint="eastAsia" w:ascii="宋体" w:hAnsi="宋体" w:cs="宋体"/>
          <w:kern w:val="0"/>
          <w:sz w:val="24"/>
          <w:szCs w:val="24"/>
          <w:lang w:val="en-US" w:eastAsia="zh-CN" w:bidi="ar"/>
        </w:rPr>
        <w:t xml:space="preserve">                    </w:t>
      </w:r>
      <w:r>
        <w:rPr>
          <w:rFonts w:hint="eastAsia" w:ascii="宋体" w:hAnsi="宋体" w:cs="宋体"/>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40" w:lineRule="exact"/>
        <w:ind w:firstLine="7168" w:firstLineChars="3400"/>
        <w:jc w:val="left"/>
        <w:textAlignment w:val="auto"/>
        <w:rPr>
          <w:rFonts w:hint="default"/>
          <w:b/>
          <w:bCs/>
          <w:sz w:val="21"/>
          <w:szCs w:val="21"/>
          <w:lang w:val="en-US"/>
        </w:rPr>
      </w:pPr>
      <w:bookmarkStart w:id="0" w:name="_GoBack"/>
      <w:r>
        <w:rPr>
          <w:rFonts w:hint="eastAsia" w:ascii="宋体" w:hAnsi="宋体" w:cs="宋体"/>
          <w:b/>
          <w:bCs/>
          <w:kern w:val="0"/>
          <w:sz w:val="21"/>
          <w:szCs w:val="21"/>
          <w:lang w:val="en-US" w:eastAsia="zh-CN" w:bidi="ar"/>
        </w:rPr>
        <w:t>（双流研培中心 刘光文）</w:t>
      </w:r>
    </w:p>
    <w:bookmarkEnd w:id="0"/>
    <w:p>
      <w:pPr>
        <w:ind w:firstLine="420" w:firstLineChars="200"/>
        <w:rPr>
          <w:rFonts w:hint="default"/>
          <w:sz w:val="21"/>
          <w:szCs w:val="21"/>
          <w:lang w:val="en-US" w:eastAsia="zh-CN"/>
        </w:rPr>
      </w:pPr>
    </w:p>
    <w:sectPr>
      <w:pgSz w:w="11906" w:h="16838"/>
      <w:pgMar w:top="850" w:right="850" w:bottom="850" w:left="85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方正粗黑宋简体">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B037E1"/>
    <w:multiLevelType w:val="singleLevel"/>
    <w:tmpl w:val="4DB037E1"/>
    <w:lvl w:ilvl="0" w:tentative="0">
      <w:start w:val="1"/>
      <w:numFmt w:val="decimal"/>
      <w:lvlText w:val="%1."/>
      <w:lvlJc w:val="left"/>
      <w:pPr>
        <w:tabs>
          <w:tab w:val="left" w:pos="312"/>
        </w:tabs>
      </w:pPr>
    </w:lvl>
  </w:abstractNum>
  <w:abstractNum w:abstractNumId="1">
    <w:nsid w:val="7A00A338"/>
    <w:multiLevelType w:val="singleLevel"/>
    <w:tmpl w:val="7A00A338"/>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5B6C53"/>
    <w:rsid w:val="0F537AA6"/>
    <w:rsid w:val="1915156A"/>
    <w:rsid w:val="1A940518"/>
    <w:rsid w:val="1BAC25A0"/>
    <w:rsid w:val="29196796"/>
    <w:rsid w:val="2C635490"/>
    <w:rsid w:val="321D52CE"/>
    <w:rsid w:val="35462A4D"/>
    <w:rsid w:val="540140C5"/>
    <w:rsid w:val="5D3E5C63"/>
    <w:rsid w:val="7297247F"/>
    <w:rsid w:val="7EF328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uiPriority w:val="0"/>
    <w:rPr>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List Paragraph"/>
    <w:basedOn w:val="1"/>
    <w:qFormat/>
    <w:uiPriority w:val="99"/>
    <w:pPr>
      <w:ind w:firstLine="420" w:firstLineChars="200"/>
    </w:pPr>
  </w:style>
  <w:style w:type="paragraph" w:customStyle="1" w:styleId="9">
    <w:name w:val="纯文本_0"/>
    <w:basedOn w:val="1"/>
    <w:qFormat/>
    <w:uiPriority w:val="0"/>
    <w:rPr>
      <w:rFonts w:ascii="宋体" w:hAnsi="Courier New" w:eastAsia="宋体" w:cs="Courier New"/>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2020-12-15T13:10:00Z</dcterms:created>
  <dc:creator>Administrator</dc:creator>
  <cp:lastModifiedBy>jy</cp:lastModifiedBy>
  <dcterms:modified xsi:type="dcterms:W3CDTF">2020-12-16T09:54:21Z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