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山地的形成 第1课时（教学设计）</w:t>
      </w: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课标要求</w:t>
      </w:r>
    </w:p>
    <w:p>
      <w:pPr>
        <w:spacing w:line="360" w:lineRule="auto"/>
        <w:ind w:firstLine="420"/>
        <w:textAlignment w:val="center"/>
        <w:rPr>
          <w:rFonts w:hint="eastAsia"/>
          <w:lang w:val="en-US" w:eastAsia="zh-CN"/>
        </w:rPr>
      </w:pPr>
      <w:r>
        <w:t>结合实例，解释内力和外力对地表形态变化的影响，并说明人类活动与地表形态的关系。</w:t>
      </w: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教材分析</w:t>
      </w:r>
    </w:p>
    <w:p>
      <w:pPr>
        <w:spacing w:line="480" w:lineRule="exact"/>
        <w:ind w:firstLine="480" w:firstLineChars="20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本节选择陆地上宏观五种地形之一的山地，以其形成为典型案例，说明内力作用对地表形态的影响。这样的安排既是对前面理论知识的具体运用，也是对“内力作用如何塑造地表形态”的进一步深化理解。山地的形成过程较为抽象，学生缺乏直观印象，需要多媒体手段辅助教学，增强同学的直观印象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学情分析</w:t>
      </w:r>
    </w:p>
    <w:p>
      <w:pPr>
        <w:numPr>
          <w:ilvl w:val="0"/>
          <w:numId w:val="0"/>
        </w:numPr>
        <w:ind w:firstLine="480" w:firstLineChars="200"/>
        <w:rPr>
          <w:rFonts w:hint="eastAsia"/>
          <w:lang w:val="en-US"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高一学生在阶段识记了大量的中外名山，而且了解了“大陆漂移假说”和“板块构造学说”，但内力作用对地表的影响在日常生活中难以亲自见到，理解的难度较大。在教学过程中利用模拟演示、直观性的动画，可帮助学生理解、掌握概念并将原理运用到实际生活中。</w:t>
      </w: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学习目标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1、演示褶皱的形成过程，在示意图上识别和判断背斜和向斜；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2、观察模型，解释背斜和向斜与地貌的关系。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3、结合示意图和景观图，说明断层与地表形态的关系。</w:t>
      </w: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教学设计</w:t>
      </w:r>
    </w:p>
    <w:tbl>
      <w:tblPr>
        <w:tblStyle w:val="4"/>
        <w:tblpPr w:leftFromText="180" w:rightFromText="180" w:vertAnchor="text" w:horzAnchor="page" w:tblpX="1722" w:tblpY="709"/>
        <w:tblOverlap w:val="never"/>
        <w:tblW w:w="898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4639"/>
        <w:gridCol w:w="1790"/>
        <w:gridCol w:w="128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教学环节</w:t>
            </w:r>
          </w:p>
        </w:tc>
        <w:tc>
          <w:tcPr>
            <w:tcW w:w="4639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学生活动</w:t>
            </w:r>
          </w:p>
        </w:tc>
        <w:tc>
          <w:tcPr>
            <w:tcW w:w="179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教师活动</w:t>
            </w:r>
          </w:p>
        </w:tc>
        <w:tc>
          <w:tcPr>
            <w:tcW w:w="128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设计意图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</w:trPr>
        <w:tc>
          <w:tcPr>
            <w:tcW w:w="1270" w:type="dxa"/>
            <w:noWrap w:val="0"/>
            <w:vAlign w:val="center"/>
          </w:tcPr>
          <w:p>
            <w:pPr>
              <w:spacing w:line="480" w:lineRule="exact"/>
              <w:rPr>
                <w:rFonts w:hint="eastAsia" w:ascii="宋体" w:hAnsi="宋体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新课导入</w:t>
            </w:r>
          </w:p>
        </w:tc>
        <w:tc>
          <w:tcPr>
            <w:tcW w:w="4639" w:type="dxa"/>
            <w:noWrap w:val="0"/>
            <w:vAlign w:val="center"/>
          </w:tcPr>
          <w:p>
            <w:pPr>
              <w:spacing w:line="480" w:lineRule="exact"/>
              <w:ind w:firstLine="420" w:firstLineChars="200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观看世界知名山地视频，找出主要的山体类型。</w:t>
            </w:r>
          </w:p>
        </w:tc>
        <w:tc>
          <w:tcPr>
            <w:tcW w:w="1790" w:type="dxa"/>
            <w:noWrap w:val="0"/>
            <w:vAlign w:val="center"/>
          </w:tcPr>
          <w:p>
            <w:pPr>
              <w:spacing w:line="480" w:lineRule="exact"/>
              <w:ind w:firstLine="420" w:firstLineChars="200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制作世界名山视频，课前播放</w:t>
            </w:r>
          </w:p>
        </w:tc>
        <w:tc>
          <w:tcPr>
            <w:tcW w:w="1288" w:type="dxa"/>
            <w:noWrap w:val="0"/>
            <w:vAlign w:val="center"/>
          </w:tcPr>
          <w:p>
            <w:pPr>
              <w:spacing w:line="480" w:lineRule="exact"/>
              <w:ind w:firstLine="420" w:firstLineChars="200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通过段视频，导入新课，激发学生的探究热情。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0" w:type="dxa"/>
            <w:noWrap w:val="0"/>
            <w:vAlign w:val="center"/>
          </w:tcPr>
          <w:p>
            <w:pPr>
              <w:spacing w:line="48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480" w:lineRule="exact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教学活动</w:t>
            </w:r>
          </w:p>
        </w:tc>
        <w:tc>
          <w:tcPr>
            <w:tcW w:w="46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探究一：褶皱与地貌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1、按照步骤，模拟褶皱的形成过程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66040</wp:posOffset>
                      </wp:positionV>
                      <wp:extent cx="1304925" cy="295910"/>
                      <wp:effectExtent l="0" t="0" r="0" b="0"/>
                      <wp:wrapNone/>
                      <wp:docPr id="7" name="文本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3759200" y="2820035"/>
                                <a:ext cx="1304925" cy="2959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 w:eastAsiaTheme="minorEastAsia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水平岩层示意图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53.9pt;margin-top:5.2pt;height:23.3pt;width:102.75pt;z-index:251661312;mso-width-relative:page;mso-height-relative:page;" filled="f" stroked="f" coordsize="21600,21600" o:gfxdata="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Ywt0iNoAAAAJAQAADwAAAAAAAAAB&#10;ACAAAAAiAAAAZHJzL2Rvd25yZXYueG1sUEsBAhQAFAAAAAgAh07iQLmenqBHAgAAcgQAAA4AAAAA&#10;AAAAAQAgAAAAKQEAAGRycy9lMm9Eb2MueG1sUEsFBgAAAAAGAAYAWQEAAOIF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 w:eastAsia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 w:eastAsia="zh-CN"/>
                              </w:rPr>
                              <w:t>水平岩层示意图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drawing>
                <wp:inline distT="0" distB="0" distL="114300" distR="114300">
                  <wp:extent cx="2792730" cy="1259205"/>
                  <wp:effectExtent l="0" t="0" r="7620" b="17145"/>
                  <wp:docPr id="8" name="图片 8" descr="tim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tim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grayscl/>
                            <a:lum bright="12000"/>
                          </a:blip>
                          <a:srcRect l="22551" b="547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2730" cy="1259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（1）观察水平岩层图片，将不同颜色的作业本（代表不同岩层）按照形成顺序叠放。（1—4岩层分别由新到老）。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（2）观察变形岩层图片，对水平岩层施加挤压力，模拟图示岩层的形成过程，画出示意图，并标出受力方向。</w:t>
            </w:r>
          </w:p>
          <w:p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842010</wp:posOffset>
                      </wp:positionH>
                      <wp:positionV relativeFrom="paragraph">
                        <wp:posOffset>31115</wp:posOffset>
                      </wp:positionV>
                      <wp:extent cx="1335405" cy="295910"/>
                      <wp:effectExtent l="0" t="0" r="0" b="0"/>
                      <wp:wrapNone/>
                      <wp:docPr id="9" name="文本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5405" cy="2959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 w:eastAsiaTheme="minorEastAsia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变形岩层示意图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66.3pt;margin-top:2.45pt;height:23.3pt;width:105.15pt;z-index:251662336;mso-width-relative:page;mso-height-relative:page;" filled="f" stroked="f" coordsize="21600,21600" o:gfxdata="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SvfWQ2QAAAAgBAAAPAAAAAAAAAAEAIAAAACIAAABkcnMv&#10;ZG93bnJldi54bWxQSwECFAAUAAAACACHTuJAn8GpnTsCAABmBAAADgAAAAAAAAABACAAAAAoAQAA&#10;ZHJzL2Uyb0RvYy54bWxQSwUGAAAAAAYABgBZAQAA1QU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 w:eastAsia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 w:eastAsia="zh-CN"/>
                              </w:rPr>
                              <w:t>变形岩层示意图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51150" cy="1628775"/>
                  <wp:effectExtent l="0" t="0" r="6350" b="9525"/>
                  <wp:docPr id="10" name="图片 10" descr="2.13 希腊克里特岛上变形的岩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2.13 希腊克里特岛上变形的岩层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grayscl/>
                          </a:blip>
                          <a:srcRect b="154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0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2、观察地质构造模型，回答下面问题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</w:pPr>
            <w:r>
              <w:drawing>
                <wp:inline distT="0" distB="0" distL="114300" distR="114300">
                  <wp:extent cx="2850515" cy="1202055"/>
                  <wp:effectExtent l="0" t="0" r="6985" b="17145"/>
                  <wp:docPr id="16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grayscl/>
                            <a:lum bright="6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0515" cy="1202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说出A、B处的地貌名称（山岭/谷地）及地质构造类型（背斜/向斜）。从地质构造的角度解释A、B处地貌的成因。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说出</w:t>
            </w:r>
            <w:r>
              <w:rPr>
                <w:rFonts w:hint="eastAsia"/>
                <w:lang w:val="en-US" w:eastAsia="zh-CN"/>
              </w:rPr>
              <w:t>C</w:t>
            </w:r>
            <w:r>
              <w:rPr>
                <w:rFonts w:hint="eastAsia"/>
              </w:rPr>
              <w:t>处的地貌名称（山岭/谷地）及地质构造类型（背斜/向斜）。从</w:t>
            </w:r>
            <w:r>
              <w:rPr>
                <w:rFonts w:hint="eastAsia"/>
                <w:lang w:val="en-US" w:eastAsia="zh-CN"/>
              </w:rPr>
              <w:t>外力作用</w:t>
            </w:r>
            <w:r>
              <w:rPr>
                <w:rFonts w:hint="eastAsia"/>
              </w:rPr>
              <w:t>的角度解释</w:t>
            </w:r>
            <w:r>
              <w:rPr>
                <w:rFonts w:hint="eastAsia"/>
                <w:lang w:val="en-US" w:eastAsia="zh-CN"/>
              </w:rPr>
              <w:t>C处地貌的成因</w:t>
            </w:r>
            <w:r>
              <w:rPr>
                <w:rFonts w:hint="eastAsia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Chars="0"/>
              <w:textAlignment w:val="auto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探究二：断层与地貌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左图为汾水谷地示意图，读图说明汾水谷地的形</w:t>
            </w:r>
            <w:r>
              <w:rPr>
                <w:rFonts w:hint="default"/>
                <w:lang w:val="en-US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259080</wp:posOffset>
                  </wp:positionV>
                  <wp:extent cx="2406015" cy="2903855"/>
                  <wp:effectExtent l="0" t="0" r="13335" b="10795"/>
                  <wp:wrapSquare wrapText="bothSides"/>
                  <wp:docPr id="1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grayscl/>
                            <a:lum bright="12000"/>
                          </a:blip>
                          <a:srcRect l="2943" t="20204" r="5656" b="4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015" cy="290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lang w:val="en-US" w:eastAsia="zh-CN"/>
              </w:rPr>
              <w:t>成原因。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【概念教学】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播放岩层变形图片，引出地质构造与构造地貌的概念。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【模拟过程】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演示水平岩层和变形岩层的形成过程过程。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【绘图指导】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引导学生观察现象、绘制褶皱示意图。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【概念教学】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对褶皱、褶曲、背斜、向斜等概念进行界定，引导学生在地质剖面图上识别背斜、向斜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【模型展示】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展示变形岩层模型，让学生观察分析构造地貌的形成过程。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【动画演示】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演示向斜和背斜形成一般地貌和在外力作用下地形倒置的过程。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【活动指导】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指导学生按照“自主思考-小组讨论-交流表达-师生点评”的步骤进行小组合作学习。</w:t>
            </w:r>
          </w:p>
        </w:tc>
        <w:tc>
          <w:tcPr>
            <w:tcW w:w="12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注重概念教学，强调概念理解。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实验操作，激发学生科学探索的热情。让学生掌握类比探究的科学研究方法。锻炼学生发现现象、解释原理的能力。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动手绘图考察学生动手能力和运用示意图说明过程的能力。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观察动画演示说明现象及原因，培养学生的观察能力。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小组合作培养学生的合作探究意识，训练学生交流表达能力。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同型迁移，培养学生迁移运用能力。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0" w:type="dxa"/>
            <w:noWrap w:val="0"/>
            <w:vAlign w:val="center"/>
          </w:tcPr>
          <w:p>
            <w:pPr>
              <w:spacing w:line="480" w:lineRule="exact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课堂小结</w:t>
            </w:r>
          </w:p>
        </w:tc>
        <w:tc>
          <w:tcPr>
            <w:tcW w:w="46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eastAsia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课堂小结：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drawing>
                <wp:inline distT="0" distB="0" distL="114300" distR="114300">
                  <wp:extent cx="2830195" cy="1727200"/>
                  <wp:effectExtent l="0" t="0" r="8255" b="6350"/>
                  <wp:docPr id="1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lum bright="6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195" cy="172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【归纳总结】</w:t>
            </w:r>
          </w:p>
          <w:p>
            <w:pPr>
              <w:spacing w:line="480" w:lineRule="exact"/>
              <w:ind w:firstLine="420" w:firstLineChars="200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引导学生构建本节知识结构。小结课堂学习内容。</w:t>
            </w:r>
          </w:p>
        </w:tc>
        <w:tc>
          <w:tcPr>
            <w:tcW w:w="12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420" w:firstLineChars="200"/>
              <w:rPr>
                <w:rFonts w:hint="eastAsia" w:asciiTheme="minorHAnsi" w:hAnsiTheme="minorHAnsi" w:eastAsiaTheme="minorEastAsia" w:cstheme="minorBidi"/>
                <w:b/>
                <w:bCs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构建本节知识框架。锻炼学生的归纳总结能力。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0" w:type="dxa"/>
            <w:noWrap w:val="0"/>
            <w:vAlign w:val="center"/>
          </w:tcPr>
          <w:p>
            <w:pPr>
              <w:spacing w:line="480" w:lineRule="exact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迁移运用</w:t>
            </w:r>
          </w:p>
        </w:tc>
        <w:tc>
          <w:tcPr>
            <w:tcW w:w="46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default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《地图册》P76:2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drawing>
                <wp:inline distT="0" distB="0" distL="114300" distR="114300">
                  <wp:extent cx="2886075" cy="1003300"/>
                  <wp:effectExtent l="0" t="0" r="9525" b="6350"/>
                  <wp:docPr id="1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100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【探究指导】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rPr>
                <w:rFonts w:hint="eastAsia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组织学生以小组活动的形式完成迁移运用。在过程中注意指导学生阅读材料，分析问题。引导学生用科学、规范的语言作答。</w:t>
            </w:r>
          </w:p>
          <w:p>
            <w:pPr>
              <w:spacing w:line="480" w:lineRule="exact"/>
              <w:ind w:firstLine="480" w:firstLineChars="200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8" w:type="dxa"/>
            <w:noWrap w:val="0"/>
            <w:vAlign w:val="center"/>
          </w:tcPr>
          <w:p>
            <w:pPr>
              <w:spacing w:line="480" w:lineRule="exact"/>
              <w:ind w:firstLine="420" w:firstLineChars="200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对所学知识进行迁移运用，运用知识解决现实问题。锻炼学生阅读理解和分析问题的能力。</w:t>
            </w:r>
          </w:p>
        </w:tc>
      </w:tr>
    </w:tbl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教学反思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right="0" w:rightChars="0" w:firstLine="420" w:firstLineChars="200"/>
        <w:jc w:val="both"/>
        <w:textAlignment w:val="auto"/>
        <w:outlineLvl w:val="9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我将从概念教学，教学过程推进及教材内容的深层次挖掘来对自己的课堂做一个评价。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right="0" w:rightChars="0" w:firstLine="420" w:firstLineChars="200"/>
        <w:jc w:val="both"/>
        <w:textAlignment w:val="auto"/>
        <w:outlineLvl w:val="9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概念教学的开展是本节课的一个亮点，在课程开始层层递进对地质构造和构造地貌的相关概念进行解读，有助于学生理解地貌形成这一个宏观又抽象的内容。但在教学内容的安排上存在时间把控和内容安排欠妥的问题，教学语言的组织不够精炼，导致虎头蛇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right="0" w:rightChars="0" w:firstLine="420" w:firstLineChars="200"/>
        <w:jc w:val="both"/>
        <w:textAlignment w:val="auto"/>
        <w:outlineLvl w:val="9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教学过程的推进中采用了多种教学方法，实验、学生演示、学生互评可以更好地激发学生的积极性以及动手能力，使课堂氛围活跃。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right="0" w:rightChars="0" w:firstLine="420" w:firstLineChars="200"/>
        <w:jc w:val="both"/>
        <w:textAlignment w:val="auto"/>
        <w:outlineLvl w:val="9"/>
        <w:rPr>
          <w:rFonts w:hint="eastAsia"/>
          <w:b w:val="0"/>
          <w:bCs w:val="0"/>
          <w:sz w:val="21"/>
          <w:szCs w:val="21"/>
          <w:lang w:val="en-US" w:eastAsia="zh-CN"/>
        </w:rPr>
      </w:pPr>
      <w:bookmarkStart w:id="0" w:name="_GoBack"/>
      <w:bookmarkEnd w:id="0"/>
      <w:r>
        <w:rPr>
          <w:rFonts w:hint="eastAsia"/>
          <w:b w:val="0"/>
          <w:bCs w:val="0"/>
          <w:sz w:val="21"/>
          <w:szCs w:val="21"/>
          <w:lang w:val="en-US" w:eastAsia="zh-CN"/>
        </w:rPr>
        <w:t>教材编写的语言是相当精确、简洁。深入挖掘教材内容，将使原理性的知识展现地更加全面，使课程的知识逻辑更加严密，帮助学生更好地进行新知的学习。</w:t>
      </w:r>
    </w:p>
    <w:p>
      <w:pPr>
        <w:bidi w:val="0"/>
        <w:rPr>
          <w:rFonts w:hint="eastAsia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hint="default" w:eastAsiaTheme="minorEastAsia"/>
        <w:lang w:val="en-US" w:eastAsia="zh-CN"/>
      </w:rPr>
    </w:pPr>
    <w:r>
      <w:rPr>
        <w:rFonts w:hint="eastAsia"/>
        <w:lang w:eastAsia="zh-CN"/>
      </w:rPr>
      <w:t>棠湖中学</w:t>
    </w:r>
    <w:r>
      <w:rPr>
        <w:rFonts w:hint="eastAsia"/>
        <w:lang w:val="en-US" w:eastAsia="zh-CN"/>
      </w:rPr>
      <w:t xml:space="preserve"> 孙晓玉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1C0A994"/>
    <w:multiLevelType w:val="singleLevel"/>
    <w:tmpl w:val="C1C0A99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4D2C7C0"/>
    <w:multiLevelType w:val="singleLevel"/>
    <w:tmpl w:val="54D2C7C0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8E4AC9"/>
    <w:rsid w:val="159A04B1"/>
    <w:rsid w:val="178E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2020-12-15T03:44:00Z</dcterms:created>
  <dc:creator>Vassago19</dc:creator>
  <cp:lastModifiedBy>Vassago19</cp:lastModifiedBy>
  <dcterms:modified xsi:type="dcterms:W3CDTF">2020-12-15T07:56:30Z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