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60AEF" w14:textId="77777777" w:rsidR="009772F7" w:rsidRDefault="009772F7" w:rsidP="009772F7">
      <w:pPr>
        <w:pStyle w:val="a7"/>
        <w:spacing w:before="75" w:beforeAutospacing="0" w:after="75" w:afterAutospacing="0"/>
        <w:ind w:firstLineChars="700" w:firstLine="1968"/>
        <w:rPr>
          <w:rFonts w:ascii="����" w:hAnsi="����"/>
          <w:b/>
          <w:bCs/>
          <w:color w:val="333333"/>
          <w:sz w:val="28"/>
          <w:szCs w:val="28"/>
        </w:rPr>
      </w:pPr>
      <w:r w:rsidRPr="005220B1">
        <w:rPr>
          <w:rFonts w:ascii="����" w:hAnsi="����" w:hint="eastAsia"/>
          <w:b/>
          <w:bCs/>
          <w:color w:val="333333"/>
          <w:sz w:val="28"/>
          <w:szCs w:val="28"/>
        </w:rPr>
        <w:t>读</w:t>
      </w:r>
      <w:r w:rsidRPr="005220B1">
        <w:rPr>
          <w:rFonts w:ascii="����" w:hAnsi="����"/>
          <w:b/>
          <w:bCs/>
          <w:color w:val="333333"/>
          <w:sz w:val="28"/>
          <w:szCs w:val="28"/>
        </w:rPr>
        <w:t>《数学思维与小学数学》</w:t>
      </w:r>
      <w:r w:rsidRPr="005220B1">
        <w:rPr>
          <w:rFonts w:ascii="����" w:hAnsi="����" w:hint="eastAsia"/>
          <w:b/>
          <w:bCs/>
          <w:color w:val="333333"/>
          <w:sz w:val="28"/>
          <w:szCs w:val="28"/>
        </w:rPr>
        <w:t>有感</w:t>
      </w:r>
    </w:p>
    <w:p w14:paraId="14DE56DB" w14:textId="77777777" w:rsidR="009772F7" w:rsidRPr="005220B1" w:rsidRDefault="009772F7" w:rsidP="009772F7">
      <w:pPr>
        <w:pStyle w:val="a7"/>
        <w:spacing w:before="75" w:beforeAutospacing="0" w:after="75" w:afterAutospacing="0"/>
        <w:rPr>
          <w:rFonts w:ascii="����" w:hAnsi="����" w:hint="eastAsia"/>
          <w:b/>
          <w:bCs/>
          <w:color w:val="333333"/>
        </w:rPr>
      </w:pPr>
      <w:r>
        <w:rPr>
          <w:rFonts w:ascii="����" w:hAnsi="����"/>
          <w:b/>
          <w:bCs/>
          <w:color w:val="333333"/>
          <w:sz w:val="28"/>
          <w:szCs w:val="28"/>
        </w:rPr>
        <w:t xml:space="preserve">                                           </w:t>
      </w:r>
      <w:r w:rsidRPr="005220B1">
        <w:rPr>
          <w:rFonts w:ascii="����" w:hAnsi="����" w:hint="eastAsia"/>
          <w:b/>
          <w:bCs/>
          <w:color w:val="333333"/>
        </w:rPr>
        <w:t>龙</w:t>
      </w:r>
      <w:proofErr w:type="gramStart"/>
      <w:r w:rsidRPr="005220B1">
        <w:rPr>
          <w:rFonts w:ascii="����" w:hAnsi="����" w:hint="eastAsia"/>
          <w:b/>
          <w:bCs/>
          <w:color w:val="333333"/>
        </w:rPr>
        <w:t>池小学</w:t>
      </w:r>
      <w:proofErr w:type="gramEnd"/>
      <w:r w:rsidRPr="005220B1">
        <w:rPr>
          <w:rFonts w:ascii="����" w:hAnsi="����" w:hint="eastAsia"/>
          <w:b/>
          <w:bCs/>
          <w:color w:val="333333"/>
        </w:rPr>
        <w:t xml:space="preserve"> </w:t>
      </w:r>
      <w:r w:rsidRPr="005220B1">
        <w:rPr>
          <w:rFonts w:ascii="����" w:hAnsi="����"/>
          <w:b/>
          <w:bCs/>
          <w:color w:val="333333"/>
        </w:rPr>
        <w:t xml:space="preserve"> </w:t>
      </w:r>
      <w:r w:rsidRPr="005220B1">
        <w:rPr>
          <w:rFonts w:ascii="����" w:hAnsi="����" w:hint="eastAsia"/>
          <w:b/>
          <w:bCs/>
          <w:color w:val="333333"/>
        </w:rPr>
        <w:t>岳</w:t>
      </w:r>
      <w:r w:rsidRPr="005220B1">
        <w:rPr>
          <w:rFonts w:ascii="����" w:hAnsi="����" w:hint="eastAsia"/>
          <w:b/>
          <w:bCs/>
          <w:color w:val="333333"/>
        </w:rPr>
        <w:t xml:space="preserve"> </w:t>
      </w:r>
      <w:r w:rsidRPr="005220B1">
        <w:rPr>
          <w:rFonts w:ascii="����" w:hAnsi="����" w:hint="eastAsia"/>
          <w:b/>
          <w:bCs/>
          <w:color w:val="333333"/>
        </w:rPr>
        <w:t>琴</w:t>
      </w:r>
    </w:p>
    <w:p w14:paraId="30B6D5D8" w14:textId="77777777" w:rsidR="009772F7" w:rsidRPr="005220B1" w:rsidRDefault="009772F7" w:rsidP="009772F7">
      <w:pPr>
        <w:pStyle w:val="a7"/>
        <w:spacing w:before="75" w:beforeAutospacing="0" w:after="75" w:afterAutospacing="0"/>
        <w:rPr>
          <w:color w:val="333333"/>
        </w:rPr>
      </w:pPr>
      <w:r>
        <w:rPr>
          <w:rFonts w:ascii="����" w:hAnsi="����"/>
          <w:color w:val="333333"/>
          <w:sz w:val="21"/>
          <w:szCs w:val="21"/>
        </w:rPr>
        <w:t xml:space="preserve">　</w:t>
      </w:r>
      <w:r w:rsidRPr="005220B1">
        <w:rPr>
          <w:color w:val="333333"/>
        </w:rPr>
        <w:t xml:space="preserve">　小学生学习数学，是在基本知识的掌握过程中，不断构成数学本事、数学素养，获取多角度思考和看待问题的方法，从而“数学的”思考和解决问题。基本知识的掌握是途径，多角度的思维方式的获取才是最终目的。法国教育家第斯多惠说：“一个不好的教师奉送真理，一个好的教师则教人发现真理。”学生学习数学是一种活动，一种经历，一个过程，活动和过程是不能告诉的，只能参与和体验。所以，教师要改变以书本知识、教学为中心，以教师传递、学生理解的学习方式，把学习的主动权教给学生使学生在操作体验中获得对知识的真实感受，这是学生构成正确认识，并转化为本事的原动力。正如华盛顿儿童博物馆墙上醒目的格言：“做过的，</w:t>
      </w:r>
      <w:proofErr w:type="gramStart"/>
      <w:r w:rsidRPr="005220B1">
        <w:rPr>
          <w:color w:val="333333"/>
        </w:rPr>
        <w:t>浃</w:t>
      </w:r>
      <w:proofErr w:type="gramEnd"/>
      <w:r w:rsidRPr="005220B1">
        <w:rPr>
          <w:color w:val="333333"/>
        </w:rPr>
        <w:t>髓沦肌。”</w:t>
      </w:r>
    </w:p>
    <w:p w14:paraId="7136817A" w14:textId="77777777" w:rsidR="009772F7" w:rsidRPr="005220B1" w:rsidRDefault="009772F7" w:rsidP="009772F7">
      <w:pPr>
        <w:pStyle w:val="a7"/>
        <w:spacing w:before="75" w:beforeAutospacing="0" w:after="75" w:afterAutospacing="0"/>
        <w:rPr>
          <w:color w:val="333333"/>
        </w:rPr>
      </w:pPr>
      <w:r w:rsidRPr="005220B1">
        <w:rPr>
          <w:color w:val="333333"/>
        </w:rPr>
        <w:t xml:space="preserve">　　每每想到这儿，初为人母的我都会发誓将来要让自我的女儿从繁重的“家作”中解放出来，我会和她做游戏，看她画画，欣赏她唱歌跳舞，引导她读书明理，带着她去看路边艺人奇妙的手艺……带着她认识大自然，认识社会学习在学校中看不到学不到的知识。</w:t>
      </w:r>
    </w:p>
    <w:p w14:paraId="5312267F" w14:textId="77777777" w:rsidR="009772F7" w:rsidRPr="005220B1" w:rsidRDefault="009772F7" w:rsidP="009772F7">
      <w:pPr>
        <w:pStyle w:val="a7"/>
        <w:spacing w:before="75" w:beforeAutospacing="0" w:after="75" w:afterAutospacing="0"/>
        <w:rPr>
          <w:color w:val="333333"/>
        </w:rPr>
      </w:pPr>
      <w:r w:rsidRPr="005220B1">
        <w:rPr>
          <w:color w:val="333333"/>
        </w:rPr>
        <w:t xml:space="preserve">　　平日的教学中，应对教师的提问，若是简单的问题，回应的学生比较多，一旦遇上思考性强、有深度的问题就仅有个别同学试探性地举起自我的手，多数同学选择沉默，更有甚者，有时教室里鸦雀无声，真的，学生连大气都不敢出.........这是我教四年级上课提问时的情景，每到这时，我的心就开始颤动，课间时还满脸兴奋的孩子怎样到课堂提问时就这幅摸样，我开始寻找答案，原因是他们缺乏思考，日复一日，年复一年，他们的思考本事几乎丧失了。学生的思考来源于何处答案是教师的启迪和培养。我们做教师的往往都把主要力量用到让学生掌握现成的东西，死记硬背，久而久之，学生从不用思考，慢慢发展到不会思考，最终遇到问题也就不愿意思考了，这就会发生以上的情景。</w:t>
      </w:r>
    </w:p>
    <w:p w14:paraId="7A5BB5AB" w14:textId="77777777" w:rsidR="009772F7" w:rsidRPr="005220B1" w:rsidRDefault="009772F7" w:rsidP="009772F7">
      <w:pPr>
        <w:pStyle w:val="a7"/>
        <w:spacing w:before="75" w:beforeAutospacing="0" w:after="75" w:afterAutospacing="0"/>
        <w:rPr>
          <w:color w:val="333333"/>
        </w:rPr>
      </w:pPr>
      <w:r w:rsidRPr="005220B1">
        <w:rPr>
          <w:color w:val="333333"/>
        </w:rPr>
        <w:t xml:space="preserve">　　我们教师在课堂上应做两件事：</w:t>
      </w:r>
      <w:proofErr w:type="gramStart"/>
      <w:r w:rsidRPr="005220B1">
        <w:rPr>
          <w:color w:val="333333"/>
        </w:rPr>
        <w:t>一</w:t>
      </w:r>
      <w:proofErr w:type="gramEnd"/>
      <w:r w:rsidRPr="005220B1">
        <w:rPr>
          <w:color w:val="333333"/>
        </w:rPr>
        <w:t>，要教给学生必须范围的知识，二要使学生变得越来越聪明。而我们不少教师往往忽视了第二点，认为学生掌握了知识自然就聪明，其实不然，一个好奇的爱专</w:t>
      </w:r>
      <w:proofErr w:type="gramStart"/>
      <w:r w:rsidRPr="005220B1">
        <w:rPr>
          <w:color w:val="333333"/>
        </w:rPr>
        <w:t>研</w:t>
      </w:r>
      <w:proofErr w:type="gramEnd"/>
      <w:r w:rsidRPr="005220B1">
        <w:rPr>
          <w:color w:val="333333"/>
        </w:rPr>
        <w:t>的和勤奋的学生才是真正意义上的聪明学生。那么这种聪明在于教师的启迪和培养。此刻的课堂重视小组合作学习，重视学生动手操作本事，其实这些做法都是在培养学生的思考本事。</w:t>
      </w:r>
    </w:p>
    <w:p w14:paraId="2B5551AA" w14:textId="77777777" w:rsidR="009772F7" w:rsidRPr="005220B1" w:rsidRDefault="009772F7" w:rsidP="009772F7">
      <w:pPr>
        <w:pStyle w:val="a7"/>
        <w:spacing w:before="75" w:beforeAutospacing="0" w:after="75" w:afterAutospacing="0"/>
        <w:rPr>
          <w:color w:val="333333"/>
        </w:rPr>
      </w:pPr>
      <w:r w:rsidRPr="005220B1">
        <w:rPr>
          <w:color w:val="333333"/>
        </w:rPr>
        <w:t xml:space="preserve">　　今年我带四年级数学，除了每周一节的数学思维训练课外，平时的教学中鼓励和适时引导学生进取、主动的参与知识构成的全过程，并为他们的探究活动创设广阔的思维背景，力求做到：“学生能够独立思考的，教师绝不提示;学生能够独立操作的，教师绝不示范;学生能够独立解决的，教师绝不替代。”这样做我觉得对启发他们的思考有一点作用，有时候我也会泄气，因为学生的答案往往和题目一点关系都没有，我在努力的坚持着.......在我们忙着应付各种考试的时候，请留一点时间让孩子思考。</w:t>
      </w:r>
    </w:p>
    <w:p w14:paraId="032ABA02" w14:textId="77777777" w:rsidR="009772F7" w:rsidRPr="005220B1" w:rsidRDefault="009772F7" w:rsidP="009772F7">
      <w:pPr>
        <w:pStyle w:val="a7"/>
        <w:spacing w:before="75" w:beforeAutospacing="0" w:after="75" w:afterAutospacing="0"/>
        <w:rPr>
          <w:color w:val="333333"/>
        </w:rPr>
      </w:pPr>
      <w:r w:rsidRPr="005220B1">
        <w:rPr>
          <w:color w:val="333333"/>
        </w:rPr>
        <w:t xml:space="preserve">　　数学教学是数学活动的教学，是师生之间、学生之间交往互动共同发展的过程。教师是学生数学活动的组织者、引导者与参与者，是学生数学智慧的启迪者。智慧的教师眼中，不能只关注学生是否掌握了某个知识，而更应当关注整个教学过程对学生成长的意义以及对学生人生的影响。做一名智慧型教师，</w:t>
      </w:r>
      <w:r w:rsidRPr="005220B1">
        <w:rPr>
          <w:color w:val="333333"/>
        </w:rPr>
        <w:lastRenderedPageBreak/>
        <w:t>着眼于未来，启迪学生思维，培养学生数学智慧，让学生学会学习，促进终身发展。</w:t>
      </w:r>
    </w:p>
    <w:p w14:paraId="192E8AA3" w14:textId="77777777" w:rsidR="009772F7" w:rsidRDefault="009772F7" w:rsidP="009772F7">
      <w:pPr>
        <w:pStyle w:val="a7"/>
        <w:spacing w:before="75" w:beforeAutospacing="0" w:after="75" w:afterAutospacing="0"/>
        <w:rPr>
          <w:rFonts w:ascii="����" w:hAnsi="����"/>
          <w:color w:val="333333"/>
          <w:sz w:val="21"/>
          <w:szCs w:val="21"/>
        </w:rPr>
      </w:pPr>
      <w:r w:rsidRPr="005220B1">
        <w:rPr>
          <w:color w:val="333333"/>
        </w:rPr>
        <w:t xml:space="preserve">　　读书的生活是精彩的、高尚的、幸福的，教师更要把读书当成生活的一部分并学以致用，时时用全新的教学理念来支撑自我的教育教学工作。读了本书，给了我很大的影响，在今后的工作中我还需不断地学习以充实、以发展。</w:t>
      </w:r>
    </w:p>
    <w:p w14:paraId="298953A1" w14:textId="77777777" w:rsidR="009772F7" w:rsidRDefault="009772F7" w:rsidP="009772F7">
      <w:pPr>
        <w:pStyle w:val="a7"/>
        <w:spacing w:before="75" w:beforeAutospacing="0" w:after="75" w:afterAutospacing="0"/>
        <w:rPr>
          <w:rFonts w:ascii="����" w:hAnsi="����"/>
          <w:color w:val="333333"/>
          <w:sz w:val="21"/>
          <w:szCs w:val="21"/>
        </w:rPr>
      </w:pPr>
      <w:r>
        <w:rPr>
          <w:rFonts w:ascii="����" w:hAnsi="����"/>
          <w:color w:val="333333"/>
          <w:sz w:val="21"/>
          <w:szCs w:val="21"/>
        </w:rPr>
        <w:t xml:space="preserve">　</w:t>
      </w:r>
    </w:p>
    <w:p w14:paraId="2619887D" w14:textId="77777777" w:rsidR="001775C4" w:rsidRPr="009772F7" w:rsidRDefault="001775C4"/>
    <w:sectPr w:rsidR="001775C4" w:rsidRPr="009772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AD400" w14:textId="77777777" w:rsidR="009772F7" w:rsidRDefault="009772F7" w:rsidP="009772F7">
      <w:r>
        <w:separator/>
      </w:r>
    </w:p>
  </w:endnote>
  <w:endnote w:type="continuationSeparator" w:id="0">
    <w:p w14:paraId="014E37D8" w14:textId="77777777" w:rsidR="009772F7" w:rsidRDefault="009772F7" w:rsidP="0097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0F83C" w14:textId="77777777" w:rsidR="009772F7" w:rsidRDefault="009772F7" w:rsidP="009772F7">
      <w:r>
        <w:separator/>
      </w:r>
    </w:p>
  </w:footnote>
  <w:footnote w:type="continuationSeparator" w:id="0">
    <w:p w14:paraId="6687145D" w14:textId="77777777" w:rsidR="009772F7" w:rsidRDefault="009772F7" w:rsidP="009772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D38"/>
    <w:rsid w:val="001775C4"/>
    <w:rsid w:val="00955D38"/>
    <w:rsid w:val="00977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A0BC0"/>
  <w15:chartTrackingRefBased/>
  <w15:docId w15:val="{38D8F722-09E9-4940-A3DA-698F8EFAA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72F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772F7"/>
    <w:rPr>
      <w:sz w:val="18"/>
      <w:szCs w:val="18"/>
    </w:rPr>
  </w:style>
  <w:style w:type="paragraph" w:styleId="a5">
    <w:name w:val="footer"/>
    <w:basedOn w:val="a"/>
    <w:link w:val="a6"/>
    <w:uiPriority w:val="99"/>
    <w:unhideWhenUsed/>
    <w:rsid w:val="009772F7"/>
    <w:pPr>
      <w:tabs>
        <w:tab w:val="center" w:pos="4153"/>
        <w:tab w:val="right" w:pos="8306"/>
      </w:tabs>
      <w:snapToGrid w:val="0"/>
      <w:jc w:val="left"/>
    </w:pPr>
    <w:rPr>
      <w:sz w:val="18"/>
      <w:szCs w:val="18"/>
    </w:rPr>
  </w:style>
  <w:style w:type="character" w:customStyle="1" w:styleId="a6">
    <w:name w:val="页脚 字符"/>
    <w:basedOn w:val="a0"/>
    <w:link w:val="a5"/>
    <w:uiPriority w:val="99"/>
    <w:rsid w:val="009772F7"/>
    <w:rPr>
      <w:sz w:val="18"/>
      <w:szCs w:val="18"/>
    </w:rPr>
  </w:style>
  <w:style w:type="paragraph" w:styleId="a7">
    <w:name w:val="Normal (Web)"/>
    <w:basedOn w:val="a"/>
    <w:uiPriority w:val="99"/>
    <w:unhideWhenUsed/>
    <w:rsid w:val="009772F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岳 琴</dc:creator>
  <cp:keywords/>
  <dc:description/>
  <cp:lastModifiedBy>岳 琴</cp:lastModifiedBy>
  <cp:revision>2</cp:revision>
  <dcterms:created xsi:type="dcterms:W3CDTF">2020-12-25T04:41:00Z</dcterms:created>
  <dcterms:modified xsi:type="dcterms:W3CDTF">2020-12-25T04:41:00Z</dcterms:modified>
</cp:coreProperties>
</file>