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1100A" w14:textId="77777777" w:rsidR="005D6B33" w:rsidRPr="005D6B33" w:rsidRDefault="005D6B33" w:rsidP="005D6B33">
      <w:pPr>
        <w:adjustRightInd w:val="0"/>
        <w:snapToGrid w:val="0"/>
        <w:spacing w:line="1760" w:lineRule="exact"/>
        <w:jc w:val="center"/>
        <w:rPr>
          <w:rFonts w:ascii="微软雅黑" w:eastAsia="微软雅黑" w:hAnsi="微软雅黑"/>
          <w:b/>
          <w:color w:val="FF0000"/>
          <w:sz w:val="52"/>
          <w:szCs w:val="52"/>
        </w:rPr>
      </w:pPr>
      <w:r w:rsidRPr="005D6B33">
        <w:rPr>
          <w:rFonts w:ascii="微软雅黑" w:eastAsia="微软雅黑" w:hAnsi="微软雅黑" w:hint="eastAsia"/>
          <w:b/>
          <w:color w:val="FF0000"/>
          <w:sz w:val="52"/>
          <w:szCs w:val="52"/>
        </w:rPr>
        <w:t>拥抱</w:t>
      </w:r>
      <w:proofErr w:type="gramStart"/>
      <w:r w:rsidRPr="005D6B33">
        <w:rPr>
          <w:rFonts w:ascii="微软雅黑" w:eastAsia="微软雅黑" w:hAnsi="微软雅黑" w:hint="eastAsia"/>
          <w:b/>
          <w:color w:val="FF0000"/>
          <w:sz w:val="52"/>
          <w:szCs w:val="52"/>
        </w:rPr>
        <w:t>思政课</w:t>
      </w:r>
      <w:proofErr w:type="gramEnd"/>
      <w:r w:rsidRPr="005D6B33">
        <w:rPr>
          <w:rFonts w:ascii="微软雅黑" w:eastAsia="微软雅黑" w:hAnsi="微软雅黑" w:hint="eastAsia"/>
          <w:b/>
          <w:color w:val="FF0000"/>
          <w:sz w:val="52"/>
          <w:szCs w:val="52"/>
        </w:rPr>
        <w:t>的春天</w:t>
      </w:r>
    </w:p>
    <w:p w14:paraId="4133E5B2" w14:textId="77777777" w:rsidR="00E530CF" w:rsidRDefault="00E93D89" w:rsidP="005D6B33">
      <w:pPr>
        <w:jc w:val="center"/>
        <w:rPr>
          <w:rFonts w:ascii="黑体" w:eastAsia="黑体" w:hAnsi="黑体" w:cs="黑体"/>
          <w:sz w:val="28"/>
          <w:szCs w:val="28"/>
        </w:rPr>
      </w:pPr>
      <w:r>
        <w:rPr>
          <w:rFonts w:ascii="黑体" w:eastAsia="黑体" w:hAnsi="黑体" w:cs="黑体" w:hint="eastAsia"/>
          <w:color w:val="000000"/>
          <w:kern w:val="24"/>
          <w:sz w:val="28"/>
          <w:szCs w:val="28"/>
        </w:rPr>
        <w:t>——廖洪森名师工作室活动简报</w:t>
      </w:r>
    </w:p>
    <w:p w14:paraId="7EFFA90A" w14:textId="31A773E0" w:rsidR="00E530CF" w:rsidRDefault="00E93D89" w:rsidP="005D6B33">
      <w:pPr>
        <w:jc w:val="center"/>
        <w:rPr>
          <w:rFonts w:ascii="黑体" w:eastAsia="黑体" w:hAnsi="黑体" w:cs="黑体"/>
          <w:sz w:val="28"/>
          <w:szCs w:val="28"/>
        </w:rPr>
      </w:pPr>
      <w:r>
        <w:rPr>
          <w:rFonts w:ascii="黑体" w:eastAsia="黑体" w:hAnsi="黑体" w:cs="黑体" w:hint="eastAsia"/>
          <w:color w:val="000000"/>
          <w:kern w:val="24"/>
          <w:sz w:val="28"/>
          <w:szCs w:val="28"/>
        </w:rPr>
        <w:t>（2</w:t>
      </w:r>
      <w:r w:rsidR="005D6B33">
        <w:rPr>
          <w:rFonts w:ascii="黑体" w:eastAsia="黑体" w:hAnsi="黑体" w:cs="黑体"/>
          <w:color w:val="000000"/>
          <w:kern w:val="24"/>
          <w:sz w:val="28"/>
          <w:szCs w:val="28"/>
        </w:rPr>
        <w:t>020</w:t>
      </w:r>
      <w:r>
        <w:rPr>
          <w:rFonts w:ascii="黑体" w:eastAsia="黑体" w:hAnsi="黑体" w:cs="黑体" w:hint="eastAsia"/>
          <w:color w:val="000000"/>
          <w:kern w:val="24"/>
          <w:sz w:val="28"/>
          <w:szCs w:val="28"/>
        </w:rPr>
        <w:t>年</w:t>
      </w:r>
      <w:r w:rsidR="005F4312">
        <w:rPr>
          <w:rFonts w:ascii="黑体" w:eastAsia="黑体" w:hAnsi="黑体" w:cs="黑体"/>
          <w:color w:val="000000"/>
          <w:kern w:val="24"/>
          <w:sz w:val="28"/>
          <w:szCs w:val="28"/>
        </w:rPr>
        <w:t>4</w:t>
      </w:r>
      <w:r>
        <w:rPr>
          <w:rFonts w:ascii="黑体" w:eastAsia="黑体" w:hAnsi="黑体" w:cs="黑体" w:hint="eastAsia"/>
          <w:color w:val="000000"/>
          <w:kern w:val="24"/>
          <w:sz w:val="28"/>
          <w:szCs w:val="28"/>
        </w:rPr>
        <w:t>月）</w:t>
      </w:r>
    </w:p>
    <w:p w14:paraId="3104DA7F" w14:textId="77777777" w:rsidR="00E530CF" w:rsidRDefault="00E93D89" w:rsidP="005D6B33">
      <w:pPr>
        <w:rPr>
          <w:rFonts w:ascii="黑体" w:eastAsia="黑体" w:hAnsi="黑体" w:cs="黑体"/>
          <w:sz w:val="28"/>
          <w:szCs w:val="28"/>
        </w:rPr>
      </w:pPr>
      <w:r>
        <w:rPr>
          <w:rFonts w:ascii="黑体" w:eastAsia="黑体" w:hAnsi="黑体" w:cs="黑体" w:hint="eastAsia"/>
          <w:color w:val="000000"/>
          <w:kern w:val="24"/>
          <w:sz w:val="28"/>
          <w:szCs w:val="28"/>
        </w:rPr>
        <w:t>主管：双流区教育局</w:t>
      </w:r>
    </w:p>
    <w:p w14:paraId="223F0957" w14:textId="77777777" w:rsidR="00E530CF" w:rsidRDefault="00E93D89">
      <w:pPr>
        <w:ind w:firstLineChars="300" w:firstLine="840"/>
        <w:rPr>
          <w:rFonts w:ascii="黑体" w:eastAsia="黑体" w:hAnsi="黑体" w:cs="黑体"/>
          <w:sz w:val="28"/>
          <w:szCs w:val="28"/>
        </w:rPr>
      </w:pPr>
      <w:r>
        <w:rPr>
          <w:rFonts w:ascii="黑体" w:eastAsia="黑体" w:hAnsi="黑体" w:cs="黑体" w:hint="eastAsia"/>
          <w:color w:val="000000"/>
          <w:kern w:val="24"/>
          <w:sz w:val="28"/>
          <w:szCs w:val="28"/>
        </w:rPr>
        <w:t>双流区教育研究与教师培训中心名师工作室管理办</w:t>
      </w:r>
    </w:p>
    <w:p w14:paraId="675601DB"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主办：廖洪森名师工作室</w:t>
      </w:r>
    </w:p>
    <w:p w14:paraId="699211B0"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主编：廖洪森</w:t>
      </w:r>
    </w:p>
    <w:p w14:paraId="23BD72B1" w14:textId="057DE30B"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副主编：</w:t>
      </w:r>
      <w:r w:rsidR="005F4312">
        <w:rPr>
          <w:rFonts w:ascii="黑体" w:eastAsia="黑体" w:hAnsi="黑体" w:cs="黑体" w:hint="eastAsia"/>
          <w:color w:val="000000"/>
          <w:kern w:val="24"/>
          <w:sz w:val="28"/>
          <w:szCs w:val="28"/>
        </w:rPr>
        <w:t>文 蕈</w:t>
      </w:r>
      <w:r>
        <w:rPr>
          <w:rFonts w:ascii="黑体" w:eastAsia="黑体" w:hAnsi="黑体" w:cs="黑体" w:hint="eastAsia"/>
          <w:color w:val="000000"/>
          <w:kern w:val="24"/>
          <w:sz w:val="28"/>
          <w:szCs w:val="28"/>
        </w:rPr>
        <w:t xml:space="preserve">  </w:t>
      </w:r>
      <w:r w:rsidR="005F4312">
        <w:rPr>
          <w:rFonts w:ascii="黑体" w:eastAsia="黑体" w:hAnsi="黑体" w:cs="黑体" w:hint="eastAsia"/>
          <w:color w:val="000000"/>
          <w:kern w:val="24"/>
          <w:sz w:val="28"/>
          <w:szCs w:val="28"/>
        </w:rPr>
        <w:t>辛 锐</w:t>
      </w:r>
    </w:p>
    <w:p w14:paraId="35E5BD67"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编委：（按姓氏笔画）</w:t>
      </w:r>
    </w:p>
    <w:p w14:paraId="499FEEBC" w14:textId="028F926E" w:rsidR="00E530CF" w:rsidRDefault="00E93D89">
      <w:pPr>
        <w:rPr>
          <w:rFonts w:ascii="黑体" w:eastAsia="黑体" w:hAnsi="黑体" w:cs="黑体"/>
          <w:color w:val="000000"/>
          <w:kern w:val="24"/>
          <w:sz w:val="28"/>
          <w:szCs w:val="28"/>
        </w:rPr>
      </w:pPr>
      <w:r>
        <w:rPr>
          <w:rFonts w:ascii="黑体" w:eastAsia="黑体" w:hAnsi="黑体" w:cs="黑体" w:hint="eastAsia"/>
          <w:color w:val="000000"/>
          <w:kern w:val="24"/>
          <w:sz w:val="28"/>
          <w:szCs w:val="28"/>
        </w:rPr>
        <w:t>廖洪森   唐晓华     付 攀</w:t>
      </w:r>
      <w:r w:rsidR="005D6B33">
        <w:rPr>
          <w:rFonts w:ascii="黑体" w:eastAsia="黑体" w:hAnsi="黑体" w:cs="黑体" w:hint="eastAsia"/>
          <w:color w:val="000000"/>
          <w:kern w:val="24"/>
          <w:sz w:val="28"/>
          <w:szCs w:val="28"/>
        </w:rPr>
        <w:t xml:space="preserve"> </w:t>
      </w:r>
      <w:r w:rsidR="005D6B33">
        <w:rPr>
          <w:rFonts w:ascii="黑体" w:eastAsia="黑体" w:hAnsi="黑体" w:cs="黑体"/>
          <w:color w:val="000000"/>
          <w:kern w:val="24"/>
          <w:sz w:val="28"/>
          <w:szCs w:val="28"/>
        </w:rPr>
        <w:t xml:space="preserve">   </w:t>
      </w:r>
      <w:r w:rsidR="005D6B33">
        <w:rPr>
          <w:rFonts w:ascii="黑体" w:eastAsia="黑体" w:hAnsi="黑体" w:cs="黑体" w:hint="eastAsia"/>
          <w:color w:val="000000"/>
          <w:kern w:val="24"/>
          <w:sz w:val="28"/>
          <w:szCs w:val="28"/>
        </w:rPr>
        <w:t xml:space="preserve">肖  </w:t>
      </w:r>
      <w:proofErr w:type="gramStart"/>
      <w:r w:rsidR="005D6B33">
        <w:rPr>
          <w:rFonts w:ascii="黑体" w:eastAsia="黑体" w:hAnsi="黑体" w:cs="黑体" w:hint="eastAsia"/>
          <w:color w:val="000000"/>
          <w:kern w:val="24"/>
          <w:sz w:val="28"/>
          <w:szCs w:val="28"/>
        </w:rPr>
        <w:t>靖</w:t>
      </w:r>
      <w:proofErr w:type="gramEnd"/>
    </w:p>
    <w:p w14:paraId="179685BB" w14:textId="3098AD6A" w:rsidR="00E530CF" w:rsidRPr="005D6B33" w:rsidRDefault="00E93D89">
      <w:pPr>
        <w:rPr>
          <w:rFonts w:ascii="黑体" w:eastAsia="黑体" w:hAnsi="黑体" w:cs="黑体"/>
          <w:sz w:val="28"/>
          <w:szCs w:val="28"/>
        </w:rPr>
      </w:pPr>
      <w:r>
        <w:rPr>
          <w:rFonts w:ascii="黑体" w:eastAsia="黑体" w:hAnsi="黑体" w:cs="黑体" w:hint="eastAsia"/>
          <w:color w:val="000000"/>
          <w:kern w:val="24"/>
          <w:sz w:val="28"/>
          <w:szCs w:val="28"/>
        </w:rPr>
        <w:t xml:space="preserve">吉  白   </w:t>
      </w:r>
      <w:bookmarkStart w:id="0" w:name="_Hlk38870814"/>
      <w:r>
        <w:rPr>
          <w:rFonts w:ascii="黑体" w:eastAsia="黑体" w:hAnsi="黑体" w:cs="黑体" w:hint="eastAsia"/>
          <w:color w:val="000000"/>
          <w:kern w:val="24"/>
          <w:sz w:val="28"/>
          <w:szCs w:val="28"/>
        </w:rPr>
        <w:t xml:space="preserve">辛  </w:t>
      </w:r>
      <w:proofErr w:type="gramStart"/>
      <w:r>
        <w:rPr>
          <w:rFonts w:ascii="黑体" w:eastAsia="黑体" w:hAnsi="黑体" w:cs="黑体" w:hint="eastAsia"/>
          <w:color w:val="000000"/>
          <w:kern w:val="24"/>
          <w:sz w:val="28"/>
          <w:szCs w:val="28"/>
        </w:rPr>
        <w:t>锐</w:t>
      </w:r>
      <w:bookmarkEnd w:id="0"/>
      <w:proofErr w:type="gramEnd"/>
      <w:r>
        <w:rPr>
          <w:rFonts w:ascii="黑体" w:eastAsia="黑体" w:hAnsi="黑体" w:cs="黑体" w:hint="eastAsia"/>
          <w:color w:val="000000"/>
          <w:kern w:val="24"/>
          <w:sz w:val="28"/>
          <w:szCs w:val="28"/>
        </w:rPr>
        <w:t xml:space="preserve"> </w:t>
      </w:r>
      <w:r>
        <w:rPr>
          <w:rFonts w:ascii="黑体" w:eastAsia="黑体" w:hAnsi="黑体" w:cs="黑体" w:hint="eastAsia"/>
          <w:sz w:val="28"/>
          <w:szCs w:val="28"/>
        </w:rPr>
        <w:t xml:space="preserve">   </w:t>
      </w:r>
      <w:r>
        <w:rPr>
          <w:rFonts w:ascii="黑体" w:eastAsia="黑体" w:hAnsi="黑体" w:cs="黑体" w:hint="eastAsia"/>
          <w:color w:val="000000"/>
          <w:kern w:val="24"/>
          <w:sz w:val="28"/>
          <w:szCs w:val="28"/>
        </w:rPr>
        <w:t xml:space="preserve">刘长乐    </w:t>
      </w:r>
      <w:r w:rsidR="005D6B33">
        <w:rPr>
          <w:rFonts w:ascii="黑体" w:eastAsia="黑体" w:hAnsi="黑体" w:cs="黑体" w:hint="eastAsia"/>
          <w:color w:val="000000"/>
          <w:kern w:val="24"/>
          <w:sz w:val="28"/>
          <w:szCs w:val="28"/>
        </w:rPr>
        <w:t>游  燕</w:t>
      </w:r>
      <w:r>
        <w:rPr>
          <w:rFonts w:ascii="黑体" w:eastAsia="黑体" w:hAnsi="黑体" w:cs="黑体" w:hint="eastAsia"/>
          <w:color w:val="000000"/>
          <w:kern w:val="24"/>
          <w:sz w:val="28"/>
          <w:szCs w:val="28"/>
        </w:rPr>
        <w:t xml:space="preserve">     </w:t>
      </w:r>
    </w:p>
    <w:p w14:paraId="64F3CD5B" w14:textId="4BEB4261" w:rsidR="00E530CF" w:rsidRDefault="00E93D89">
      <w:pPr>
        <w:rPr>
          <w:rFonts w:ascii="黑体" w:eastAsia="黑体" w:hAnsi="黑体" w:cs="黑体"/>
          <w:sz w:val="28"/>
          <w:szCs w:val="28"/>
        </w:rPr>
      </w:pPr>
      <w:bookmarkStart w:id="1" w:name="_Hlk38870805"/>
      <w:r>
        <w:rPr>
          <w:rFonts w:ascii="黑体" w:eastAsia="黑体" w:hAnsi="黑体" w:cs="黑体" w:hint="eastAsia"/>
          <w:color w:val="000000"/>
          <w:kern w:val="24"/>
          <w:sz w:val="28"/>
          <w:szCs w:val="28"/>
        </w:rPr>
        <w:t>文 蕈</w:t>
      </w:r>
      <w:bookmarkEnd w:id="1"/>
      <w:r>
        <w:rPr>
          <w:rFonts w:ascii="黑体" w:eastAsia="黑体" w:hAnsi="黑体" w:cs="黑体" w:hint="eastAsia"/>
          <w:color w:val="000000"/>
          <w:kern w:val="24"/>
          <w:sz w:val="28"/>
          <w:szCs w:val="28"/>
        </w:rPr>
        <w:t xml:space="preserve">     古玲     刁婵娟    </w:t>
      </w:r>
    </w:p>
    <w:p w14:paraId="781A1A3C"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投稿信箱：liaohongsengzs@163.com</w:t>
      </w:r>
    </w:p>
    <w:p w14:paraId="1C6D6B82" w14:textId="77777777" w:rsidR="00E530CF" w:rsidRDefault="00E93D89">
      <w:pPr>
        <w:rPr>
          <w:rFonts w:ascii="黑体" w:eastAsia="黑体" w:hAnsi="黑体" w:cs="黑体"/>
          <w:color w:val="000000"/>
          <w:kern w:val="24"/>
          <w:sz w:val="28"/>
          <w:szCs w:val="28"/>
        </w:rPr>
      </w:pPr>
      <w:r>
        <w:rPr>
          <w:rFonts w:ascii="黑体" w:eastAsia="黑体" w:hAnsi="黑体" w:cs="黑体" w:hint="eastAsia"/>
          <w:color w:val="000000"/>
          <w:kern w:val="24"/>
          <w:sz w:val="28"/>
          <w:szCs w:val="28"/>
        </w:rPr>
        <w:t>工作室QQ交流群： 280767145</w:t>
      </w:r>
    </w:p>
    <w:p w14:paraId="2CC20982" w14:textId="77777777" w:rsidR="00E530CF" w:rsidRDefault="00E530CF">
      <w:pPr>
        <w:rPr>
          <w:rFonts w:ascii="黑体" w:eastAsia="黑体" w:hAnsi="黑体" w:cs="黑体"/>
          <w:color w:val="000000" w:themeColor="text1"/>
          <w:sz w:val="28"/>
          <w:szCs w:val="28"/>
        </w:rPr>
      </w:pPr>
    </w:p>
    <w:p w14:paraId="2AF38B4E" w14:textId="77777777" w:rsidR="00E530CF" w:rsidRDefault="00E530CF">
      <w:pPr>
        <w:rPr>
          <w:rFonts w:ascii="黑体" w:eastAsia="黑体" w:hAnsi="黑体" w:cs="黑体"/>
          <w:color w:val="000000" w:themeColor="text1"/>
          <w:sz w:val="28"/>
          <w:szCs w:val="28"/>
        </w:rPr>
      </w:pPr>
    </w:p>
    <w:p w14:paraId="5C340953" w14:textId="77777777" w:rsidR="00E530CF" w:rsidRDefault="00E93D89">
      <w:r>
        <w:br w:type="page"/>
      </w:r>
    </w:p>
    <w:p w14:paraId="535694C3" w14:textId="77777777" w:rsidR="00E530CF" w:rsidRDefault="00E530CF"/>
    <w:p w14:paraId="7D0C31E2" w14:textId="77777777" w:rsidR="00E530CF" w:rsidRDefault="00E530CF"/>
    <w:p w14:paraId="57E2962C" w14:textId="77777777" w:rsidR="00E530CF" w:rsidRDefault="00E530CF"/>
    <w:p w14:paraId="2AA8058E" w14:textId="77777777" w:rsidR="00E530CF" w:rsidRDefault="00E530CF"/>
    <w:p w14:paraId="0AE9DDD3" w14:textId="77777777" w:rsidR="00E530CF" w:rsidRDefault="00E93D89">
      <w:r>
        <w:rPr>
          <w:noProof/>
        </w:rPr>
        <mc:AlternateContent>
          <mc:Choice Requires="wps">
            <w:drawing>
              <wp:anchor distT="0" distB="0" distL="114300" distR="114300" simplePos="0" relativeHeight="251614208" behindDoc="0" locked="0" layoutInCell="1" allowOverlap="1" wp14:anchorId="6C59D1BE" wp14:editId="4CD05E95">
                <wp:simplePos x="0" y="0"/>
                <wp:positionH relativeFrom="column">
                  <wp:posOffset>1882775</wp:posOffset>
                </wp:positionH>
                <wp:positionV relativeFrom="paragraph">
                  <wp:posOffset>-127000</wp:posOffset>
                </wp:positionV>
                <wp:extent cx="1572260" cy="695325"/>
                <wp:effectExtent l="0" t="0" r="0" b="0"/>
                <wp:wrapNone/>
                <wp:docPr id="34" name="文本框 33"/>
                <wp:cNvGraphicFramePr/>
                <a:graphic xmlns:a="http://schemas.openxmlformats.org/drawingml/2006/main">
                  <a:graphicData uri="http://schemas.microsoft.com/office/word/2010/wordprocessingShape">
                    <wps:wsp>
                      <wps:cNvSpPr txBox="1"/>
                      <wps:spPr>
                        <a:xfrm>
                          <a:off x="0" y="0"/>
                          <a:ext cx="1572260" cy="695325"/>
                        </a:xfrm>
                        <a:prstGeom prst="rect">
                          <a:avLst/>
                        </a:prstGeom>
                        <a:noFill/>
                      </wps:spPr>
                      <wps:txbx>
                        <w:txbxContent>
                          <w:p w14:paraId="416BC930" w14:textId="77777777" w:rsidR="00E530CF" w:rsidRDefault="00E93D89">
                            <w:pPr>
                              <w:pStyle w:val="a7"/>
                              <w:spacing w:before="0" w:beforeAutospacing="0" w:after="0" w:afterAutospacing="0" w:line="840" w:lineRule="exact"/>
                              <w:jc w:val="center"/>
                              <w:rPr>
                                <w:rFonts w:ascii="微软雅黑" w:eastAsia="微软雅黑" w:hAnsi="微软雅黑" w:cstheme="minorBidi"/>
                                <w:b/>
                                <w:color w:val="000000" w:themeColor="text1"/>
                                <w:kern w:val="24"/>
                                <w:sz w:val="84"/>
                                <w:szCs w:val="84"/>
                                <w14:props3d w14:extrusionH="0" w14:contourW="12700" w14:prstMaterial="warmMatte"/>
                              </w:rPr>
                            </w:pPr>
                            <w:r>
                              <w:rPr>
                                <w:rFonts w:ascii="微软雅黑" w:eastAsia="微软雅黑" w:hAnsi="微软雅黑" w:cstheme="minorBidi" w:hint="eastAsia"/>
                                <w:b/>
                                <w:color w:val="000000" w:themeColor="text1"/>
                                <w:kern w:val="24"/>
                                <w:sz w:val="84"/>
                                <w:szCs w:val="84"/>
                                <w14:props3d w14:extrusionH="0" w14:contourW="12700" w14:prstMaterial="warmMatte"/>
                              </w:rPr>
                              <w:t>目录</w:t>
                            </w:r>
                          </w:p>
                        </w:txbxContent>
                      </wps:txbx>
                      <wps:bodyPr wrap="square" rtlCol="0">
                        <a:noAutofit/>
                        <a:scene3d>
                          <a:camera prst="orthographicFront"/>
                          <a:lightRig rig="threePt" dir="t"/>
                        </a:scene3d>
                        <a:sp3d contourW="12700"/>
                      </wps:bodyPr>
                    </wps:wsp>
                  </a:graphicData>
                </a:graphic>
              </wp:anchor>
            </w:drawing>
          </mc:Choice>
          <mc:Fallback>
            <w:pict>
              <v:shapetype w14:anchorId="6C59D1BE" id="_x0000_t202" coordsize="21600,21600" o:spt="202" path="m,l,21600r21600,l21600,xe">
                <v:stroke joinstyle="miter"/>
                <v:path gradientshapeok="t" o:connecttype="rect"/>
              </v:shapetype>
              <v:shape id="文本框 33" o:spid="_x0000_s1026" type="#_x0000_t202" style="position:absolute;left:0;text-align:left;margin-left:148.25pt;margin-top:-10pt;width:123.8pt;height:54.7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" filled="f" stroked="f">
                <v:textbox>
                  <w:txbxContent>
                    <w:p w14:paraId="416BC930" w14:textId="77777777" w:rsidR="00E530CF" w:rsidRDefault="00E93D89">
                      <w:pPr>
                        <w:pStyle w:val="a7"/>
                        <w:spacing w:before="0" w:beforeAutospacing="0" w:after="0" w:afterAutospacing="0" w:line="840" w:lineRule="exact"/>
                        <w:jc w:val="center"/>
                        <w:rPr>
                          <w:rFonts w:ascii="微软雅黑" w:eastAsia="微软雅黑" w:hAnsi="微软雅黑" w:cstheme="minorBidi"/>
                          <w:b/>
                          <w:color w:val="000000" w:themeColor="text1"/>
                          <w:kern w:val="24"/>
                          <w:sz w:val="84"/>
                          <w:szCs w:val="84"/>
                          <w14:props3d w14:extrusionH="0" w14:contourW="12700" w14:prstMaterial="warmMatte"/>
                        </w:rPr>
                      </w:pPr>
                      <w:r>
                        <w:rPr>
                          <w:rFonts w:ascii="微软雅黑" w:eastAsia="微软雅黑" w:hAnsi="微软雅黑" w:cstheme="minorBidi" w:hint="eastAsia"/>
                          <w:b/>
                          <w:color w:val="000000" w:themeColor="text1"/>
                          <w:kern w:val="24"/>
                          <w:sz w:val="84"/>
                          <w:szCs w:val="84"/>
                          <w14:props3d w14:extrusionH="0" w14:contourW="12700" w14:prstMaterial="warmMatte"/>
                        </w:rPr>
                        <w:t>目录</w:t>
                      </w:r>
                    </w:p>
                  </w:txbxContent>
                </v:textbox>
              </v:shape>
            </w:pict>
          </mc:Fallback>
        </mc:AlternateContent>
      </w:r>
      <w:r>
        <w:rPr>
          <w:noProof/>
        </w:rPr>
        <mc:AlternateContent>
          <mc:Choice Requires="wps">
            <w:drawing>
              <wp:anchor distT="0" distB="0" distL="114300" distR="114300" simplePos="0" relativeHeight="251619328" behindDoc="0" locked="0" layoutInCell="1" allowOverlap="1" wp14:anchorId="70C95E01" wp14:editId="7828516F">
                <wp:simplePos x="0" y="0"/>
                <wp:positionH relativeFrom="column">
                  <wp:posOffset>741045</wp:posOffset>
                </wp:positionH>
                <wp:positionV relativeFrom="paragraph">
                  <wp:posOffset>548640</wp:posOffset>
                </wp:positionV>
                <wp:extent cx="3788410" cy="812800"/>
                <wp:effectExtent l="0" t="0" r="0" b="0"/>
                <wp:wrapNone/>
                <wp:docPr id="172" name="文本框 33"/>
                <wp:cNvGraphicFramePr/>
                <a:graphic xmlns:a="http://schemas.openxmlformats.org/drawingml/2006/main">
                  <a:graphicData uri="http://schemas.microsoft.com/office/word/2010/wordprocessingShape">
                    <wps:wsp>
                      <wps:cNvSpPr txBox="1"/>
                      <wps:spPr>
                        <a:xfrm>
                          <a:off x="0" y="0"/>
                          <a:ext cx="3788410" cy="812800"/>
                        </a:xfrm>
                        <a:prstGeom prst="rect">
                          <a:avLst/>
                        </a:prstGeom>
                        <a:noFill/>
                      </wps:spPr>
                      <wps:txbx>
                        <w:txbxContent>
                          <w:p w14:paraId="5454B676" w14:textId="77777777" w:rsidR="00E530CF" w:rsidRDefault="00E93D89">
                            <w:pPr>
                              <w:pStyle w:val="a3"/>
                              <w:spacing w:line="1200" w:lineRule="exact"/>
                              <w:jc w:val="center"/>
                              <w:rPr>
                                <w:rFonts w:ascii="微软雅黑" w:eastAsia="微软雅黑" w:hAnsi="微软雅黑"/>
                                <w:b/>
                                <w:color w:val="000000" w:themeColor="text1"/>
                                <w:kern w:val="24"/>
                                <w:sz w:val="72"/>
                                <w:szCs w:val="104"/>
                                <w14:props3d w14:extrusionH="0" w14:contourW="12700" w14:prstMaterial="warmMatte"/>
                              </w:rPr>
                            </w:pPr>
                            <w:r>
                              <w:rPr>
                                <w:rFonts w:ascii="微软雅黑" w:eastAsia="微软雅黑" w:hAnsi="微软雅黑"/>
                                <w:b/>
                                <w:color w:val="000000" w:themeColor="text1"/>
                                <w:kern w:val="24"/>
                                <w:sz w:val="72"/>
                                <w:szCs w:val="104"/>
                                <w14:props3d w14:extrusionH="0" w14:contourW="12700" w14:prstMaterial="warmMatte"/>
                              </w:rPr>
                              <w:t>CONTENTS</w:t>
                            </w:r>
                          </w:p>
                        </w:txbxContent>
                      </wps:txbx>
                      <wps:bodyPr wrap="square" rtlCol="0">
                        <a:noAutofit/>
                        <a:scene3d>
                          <a:camera prst="orthographicFront"/>
                          <a:lightRig rig="threePt" dir="t"/>
                        </a:scene3d>
                        <a:sp3d contourW="12700"/>
                      </wps:bodyPr>
                    </wps:wsp>
                  </a:graphicData>
                </a:graphic>
              </wp:anchor>
            </w:drawing>
          </mc:Choice>
          <mc:Fallback>
            <w:pict>
              <v:shape w14:anchorId="70C95E01" id="_x0000_s1027" type="#_x0000_t202" style="position:absolute;left:0;text-align:left;margin-left:58.35pt;margin-top:43.2pt;width:298.3pt;height:64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" filled="f" stroked="f">
                <v:textbox>
                  <w:txbxContent>
                    <w:p w14:paraId="5454B676" w14:textId="77777777" w:rsidR="00E530CF" w:rsidRDefault="00E93D89">
                      <w:pPr>
                        <w:pStyle w:val="a3"/>
                        <w:spacing w:line="1200" w:lineRule="exact"/>
                        <w:jc w:val="center"/>
                        <w:rPr>
                          <w:rFonts w:ascii="微软雅黑" w:eastAsia="微软雅黑" w:hAnsi="微软雅黑"/>
                          <w:b/>
                          <w:color w:val="000000" w:themeColor="text1"/>
                          <w:kern w:val="24"/>
                          <w:sz w:val="72"/>
                          <w:szCs w:val="104"/>
                          <w14:props3d w14:extrusionH="0" w14:contourW="12700" w14:prstMaterial="warmMatte"/>
                        </w:rPr>
                      </w:pPr>
                      <w:r>
                        <w:rPr>
                          <w:rFonts w:ascii="微软雅黑" w:eastAsia="微软雅黑" w:hAnsi="微软雅黑"/>
                          <w:b/>
                          <w:color w:val="000000" w:themeColor="text1"/>
                          <w:kern w:val="24"/>
                          <w:sz w:val="72"/>
                          <w:szCs w:val="104"/>
                          <w14:props3d w14:extrusionH="0" w14:contourW="12700" w14:prstMaterial="warmMatte"/>
                        </w:rPr>
                        <w:t>CONTENTS</w:t>
                      </w:r>
                    </w:p>
                  </w:txbxContent>
                </v:textbox>
              </v:shape>
            </w:pict>
          </mc:Fallback>
        </mc:AlternateContent>
      </w:r>
    </w:p>
    <w:p w14:paraId="48EF94D5" w14:textId="77777777" w:rsidR="00E530CF" w:rsidRDefault="00E530CF"/>
    <w:p w14:paraId="2A2D9D86" w14:textId="77777777" w:rsidR="00E530CF" w:rsidRDefault="00E530CF"/>
    <w:p w14:paraId="3300F7F8" w14:textId="77777777" w:rsidR="00E530CF" w:rsidRDefault="00E530CF"/>
    <w:p w14:paraId="4735BA36" w14:textId="77777777" w:rsidR="00E530CF" w:rsidRDefault="00E530CF"/>
    <w:p w14:paraId="733590A4" w14:textId="77777777" w:rsidR="00E530CF" w:rsidRDefault="00E530CF"/>
    <w:p w14:paraId="68FADA6A" w14:textId="77777777" w:rsidR="00E530CF" w:rsidRDefault="00E530CF"/>
    <w:p w14:paraId="7A99F1A4" w14:textId="77777777" w:rsidR="00E530CF" w:rsidRDefault="00E93D89">
      <w:r>
        <w:rPr>
          <w:noProof/>
        </w:rPr>
        <mc:AlternateContent>
          <mc:Choice Requires="wps">
            <w:drawing>
              <wp:anchor distT="0" distB="0" distL="114300" distR="114300" simplePos="0" relativeHeight="251646976" behindDoc="0" locked="0" layoutInCell="1" allowOverlap="1" wp14:anchorId="3DC8FFF1" wp14:editId="662F1142">
                <wp:simplePos x="0" y="0"/>
                <wp:positionH relativeFrom="column">
                  <wp:posOffset>-952500</wp:posOffset>
                </wp:positionH>
                <wp:positionV relativeFrom="paragraph">
                  <wp:posOffset>173355</wp:posOffset>
                </wp:positionV>
                <wp:extent cx="6793865" cy="903605"/>
                <wp:effectExtent l="0" t="0" r="0" b="0"/>
                <wp:wrapNone/>
                <wp:docPr id="461" name="文本框 34"/>
                <wp:cNvGraphicFramePr/>
                <a:graphic xmlns:a="http://schemas.openxmlformats.org/drawingml/2006/main">
                  <a:graphicData uri="http://schemas.microsoft.com/office/word/2010/wordprocessingShape">
                    <wps:wsp>
                      <wps:cNvSpPr txBox="1"/>
                      <wps:spPr>
                        <a:xfrm>
                          <a:off x="0" y="0"/>
                          <a:ext cx="6793865" cy="903605"/>
                        </a:xfrm>
                        <a:prstGeom prst="rect">
                          <a:avLst/>
                        </a:prstGeom>
                        <a:noFill/>
                        <a:ln w="9525">
                          <a:noFill/>
                        </a:ln>
                        <a:effectLst/>
                      </wps:spPr>
                      <wps:txbx>
                        <w:txbxContent>
                          <w:p w14:paraId="0B585C83" w14:textId="35F9A0C5"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工作掠影……</w:t>
                            </w:r>
                            <w:proofErr w:type="gramStart"/>
                            <w:r>
                              <w:rPr>
                                <w:rFonts w:ascii="华文中宋" w:eastAsia="华文中宋" w:hAnsi="华文中宋" w:cs="华文中宋" w:hint="eastAsia"/>
                                <w:b/>
                                <w:bCs/>
                                <w:color w:val="000000" w:themeColor="text1"/>
                                <w:kern w:val="24"/>
                                <w:sz w:val="50"/>
                                <w:szCs w:val="50"/>
                              </w:rPr>
                              <w:t>…………………………</w:t>
                            </w:r>
                            <w:proofErr w:type="gramEnd"/>
                            <w:r w:rsidR="00C93596">
                              <w:rPr>
                                <w:rFonts w:ascii="华文中宋" w:eastAsia="华文中宋" w:hAnsi="华文中宋" w:cs="华文中宋" w:hint="eastAsia"/>
                                <w:b/>
                                <w:bCs/>
                                <w:color w:val="000000" w:themeColor="text1"/>
                                <w:kern w:val="24"/>
                                <w:sz w:val="50"/>
                                <w:szCs w:val="50"/>
                              </w:rPr>
                              <w:t xml:space="preserve"> </w:t>
                            </w:r>
                            <w:r>
                              <w:rPr>
                                <w:rFonts w:ascii="华文中宋" w:eastAsia="华文中宋" w:hAnsi="华文中宋" w:cs="华文中宋" w:hint="eastAsia"/>
                                <w:b/>
                                <w:bCs/>
                                <w:color w:val="000000" w:themeColor="text1"/>
                                <w:kern w:val="24"/>
                                <w:sz w:val="50"/>
                                <w:szCs w:val="50"/>
                              </w:rPr>
                              <w:t>3</w:t>
                            </w:r>
                          </w:p>
                        </w:txbxContent>
                      </wps:txbx>
                      <wps:bodyPr wrap="square" rtlCol="0">
                        <a:noAutofit/>
                      </wps:bodyPr>
                    </wps:wsp>
                  </a:graphicData>
                </a:graphic>
                <wp14:sizeRelH relativeFrom="margin">
                  <wp14:pctWidth>0</wp14:pctWidth>
                </wp14:sizeRelH>
              </wp:anchor>
            </w:drawing>
          </mc:Choice>
          <mc:Fallback>
            <w:pict>
              <v:shape w14:anchorId="3DC8FFF1" id="文本框 34" o:spid="_x0000_s1028" type="#_x0000_t202" style="position:absolute;left:0;text-align:left;margin-left:-75pt;margin-top:13.65pt;width:534.95pt;height:71.1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" filled="f" stroked="f">
                <v:textbox>
                  <w:txbxContent>
                    <w:p w14:paraId="0B585C83" w14:textId="35F9A0C5"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工作掠影……</w:t>
                      </w:r>
                      <w:proofErr w:type="gramStart"/>
                      <w:r>
                        <w:rPr>
                          <w:rFonts w:ascii="华文中宋" w:eastAsia="华文中宋" w:hAnsi="华文中宋" w:cs="华文中宋" w:hint="eastAsia"/>
                          <w:b/>
                          <w:bCs/>
                          <w:color w:val="000000" w:themeColor="text1"/>
                          <w:kern w:val="24"/>
                          <w:sz w:val="50"/>
                          <w:szCs w:val="50"/>
                        </w:rPr>
                        <w:t>…………………………</w:t>
                      </w:r>
                      <w:proofErr w:type="gramEnd"/>
                      <w:r w:rsidR="00C93596">
                        <w:rPr>
                          <w:rFonts w:ascii="华文中宋" w:eastAsia="华文中宋" w:hAnsi="华文中宋" w:cs="华文中宋" w:hint="eastAsia"/>
                          <w:b/>
                          <w:bCs/>
                          <w:color w:val="000000" w:themeColor="text1"/>
                          <w:kern w:val="24"/>
                          <w:sz w:val="50"/>
                          <w:szCs w:val="50"/>
                        </w:rPr>
                        <w:t xml:space="preserve"> </w:t>
                      </w:r>
                      <w:r>
                        <w:rPr>
                          <w:rFonts w:ascii="华文中宋" w:eastAsia="华文中宋" w:hAnsi="华文中宋" w:cs="华文中宋" w:hint="eastAsia"/>
                          <w:b/>
                          <w:bCs/>
                          <w:color w:val="000000" w:themeColor="text1"/>
                          <w:kern w:val="24"/>
                          <w:sz w:val="50"/>
                          <w:szCs w:val="50"/>
                        </w:rPr>
                        <w:t>3</w:t>
                      </w:r>
                    </w:p>
                  </w:txbxContent>
                </v:textbox>
              </v:shape>
            </w:pict>
          </mc:Fallback>
        </mc:AlternateContent>
      </w:r>
    </w:p>
    <w:p w14:paraId="7ED8184F" w14:textId="77777777" w:rsidR="00E530CF" w:rsidRDefault="00E530CF"/>
    <w:p w14:paraId="43299918" w14:textId="77777777" w:rsidR="00E530CF" w:rsidRDefault="00E530CF"/>
    <w:p w14:paraId="2DE2F414" w14:textId="77777777" w:rsidR="00E530CF" w:rsidRDefault="00E530CF"/>
    <w:p w14:paraId="76BA6C3E" w14:textId="77777777" w:rsidR="00E530CF" w:rsidRDefault="00E93D89">
      <w:r>
        <w:rPr>
          <w:noProof/>
        </w:rPr>
        <mc:AlternateContent>
          <mc:Choice Requires="wps">
            <w:drawing>
              <wp:anchor distT="0" distB="0" distL="114300" distR="114300" simplePos="0" relativeHeight="251651072" behindDoc="0" locked="0" layoutInCell="1" allowOverlap="1" wp14:anchorId="68AE3F7B" wp14:editId="7FC640F3">
                <wp:simplePos x="0" y="0"/>
                <wp:positionH relativeFrom="column">
                  <wp:posOffset>-962025</wp:posOffset>
                </wp:positionH>
                <wp:positionV relativeFrom="paragraph">
                  <wp:posOffset>194310</wp:posOffset>
                </wp:positionV>
                <wp:extent cx="6870065" cy="903605"/>
                <wp:effectExtent l="0" t="0" r="0" b="0"/>
                <wp:wrapNone/>
                <wp:docPr id="462"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0AA17BE3" w14:textId="0185B606" w:rsidR="00E530CF" w:rsidRDefault="00E93D89" w:rsidP="00FD05D5">
                            <w:pPr>
                              <w:adjustRightInd w:val="0"/>
                              <w:snapToGrid w:val="0"/>
                              <w:spacing w:line="700" w:lineRule="exact"/>
                              <w:ind w:firstLineChars="200" w:firstLine="1001"/>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课</w:t>
                            </w:r>
                            <w:proofErr w:type="gramStart"/>
                            <w:r>
                              <w:rPr>
                                <w:rFonts w:ascii="华文中宋" w:eastAsia="华文中宋" w:hAnsi="华文中宋" w:cs="华文中宋" w:hint="eastAsia"/>
                                <w:b/>
                                <w:bCs/>
                                <w:color w:val="000000" w:themeColor="text1"/>
                                <w:kern w:val="24"/>
                                <w:sz w:val="50"/>
                                <w:szCs w:val="50"/>
                              </w:rPr>
                              <w:t>例研究</w:t>
                            </w:r>
                            <w:proofErr w:type="gramEnd"/>
                            <w:r>
                              <w:rPr>
                                <w:rFonts w:ascii="华文中宋" w:eastAsia="华文中宋" w:hAnsi="华文中宋" w:cs="华文中宋" w:hint="eastAsia"/>
                                <w:b/>
                                <w:bCs/>
                                <w:color w:val="000000" w:themeColor="text1"/>
                                <w:kern w:val="24"/>
                                <w:sz w:val="50"/>
                                <w:szCs w:val="50"/>
                              </w:rPr>
                              <w:t>……</w:t>
                            </w:r>
                            <w:proofErr w:type="gramStart"/>
                            <w:r>
                              <w:rPr>
                                <w:rFonts w:ascii="华文中宋" w:eastAsia="华文中宋" w:hAnsi="华文中宋" w:cs="华文中宋" w:hint="eastAsia"/>
                                <w:b/>
                                <w:bCs/>
                                <w:color w:val="000000" w:themeColor="text1"/>
                                <w:kern w:val="24"/>
                                <w:sz w:val="50"/>
                                <w:szCs w:val="50"/>
                              </w:rPr>
                              <w:t>…………………………</w:t>
                            </w:r>
                            <w:proofErr w:type="gramEnd"/>
                            <w:r w:rsidR="00FD05D5">
                              <w:rPr>
                                <w:rFonts w:ascii="华文中宋" w:eastAsia="华文中宋" w:hAnsi="华文中宋" w:cs="华文中宋" w:hint="eastAsia"/>
                                <w:b/>
                                <w:bCs/>
                                <w:color w:val="000000" w:themeColor="text1"/>
                                <w:kern w:val="24"/>
                                <w:sz w:val="50"/>
                                <w:szCs w:val="50"/>
                              </w:rPr>
                              <w:t xml:space="preserve"> </w:t>
                            </w:r>
                            <w:r w:rsidR="00F8205C">
                              <w:rPr>
                                <w:rFonts w:ascii="华文中宋" w:eastAsia="华文中宋" w:hAnsi="华文中宋" w:cs="华文中宋"/>
                                <w:b/>
                                <w:bCs/>
                                <w:color w:val="000000" w:themeColor="text1"/>
                                <w:kern w:val="24"/>
                                <w:sz w:val="50"/>
                                <w:szCs w:val="50"/>
                              </w:rPr>
                              <w:t>9</w:t>
                            </w:r>
                          </w:p>
                        </w:txbxContent>
                      </wps:txbx>
                      <wps:bodyPr wrap="square" rtlCol="0">
                        <a:noAutofit/>
                      </wps:bodyPr>
                    </wps:wsp>
                  </a:graphicData>
                </a:graphic>
              </wp:anchor>
            </w:drawing>
          </mc:Choice>
          <mc:Fallback>
            <w:pict>
              <v:shape w14:anchorId="68AE3F7B" id="_x0000_s1029" type="#_x0000_t202" style="position:absolute;left:0;text-align:left;margin-left:-75.75pt;margin-top:15.3pt;width:540.95pt;height:71.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" filled="f" stroked="f">
                <v:textbox>
                  <w:txbxContent>
                    <w:p w14:paraId="0AA17BE3" w14:textId="0185B606" w:rsidR="00E530CF" w:rsidRDefault="00E93D89" w:rsidP="00FD05D5">
                      <w:pPr>
                        <w:adjustRightInd w:val="0"/>
                        <w:snapToGrid w:val="0"/>
                        <w:spacing w:line="700" w:lineRule="exact"/>
                        <w:ind w:firstLineChars="200" w:firstLine="1001"/>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课</w:t>
                      </w:r>
                      <w:proofErr w:type="gramStart"/>
                      <w:r>
                        <w:rPr>
                          <w:rFonts w:ascii="华文中宋" w:eastAsia="华文中宋" w:hAnsi="华文中宋" w:cs="华文中宋" w:hint="eastAsia"/>
                          <w:b/>
                          <w:bCs/>
                          <w:color w:val="000000" w:themeColor="text1"/>
                          <w:kern w:val="24"/>
                          <w:sz w:val="50"/>
                          <w:szCs w:val="50"/>
                        </w:rPr>
                        <w:t>例研究</w:t>
                      </w:r>
                      <w:proofErr w:type="gramEnd"/>
                      <w:r>
                        <w:rPr>
                          <w:rFonts w:ascii="华文中宋" w:eastAsia="华文中宋" w:hAnsi="华文中宋" w:cs="华文中宋" w:hint="eastAsia"/>
                          <w:b/>
                          <w:bCs/>
                          <w:color w:val="000000" w:themeColor="text1"/>
                          <w:kern w:val="24"/>
                          <w:sz w:val="50"/>
                          <w:szCs w:val="50"/>
                        </w:rPr>
                        <w:t>……</w:t>
                      </w:r>
                      <w:proofErr w:type="gramStart"/>
                      <w:r>
                        <w:rPr>
                          <w:rFonts w:ascii="华文中宋" w:eastAsia="华文中宋" w:hAnsi="华文中宋" w:cs="华文中宋" w:hint="eastAsia"/>
                          <w:b/>
                          <w:bCs/>
                          <w:color w:val="000000" w:themeColor="text1"/>
                          <w:kern w:val="24"/>
                          <w:sz w:val="50"/>
                          <w:szCs w:val="50"/>
                        </w:rPr>
                        <w:t>…………………………</w:t>
                      </w:r>
                      <w:proofErr w:type="gramEnd"/>
                      <w:r w:rsidR="00FD05D5">
                        <w:rPr>
                          <w:rFonts w:ascii="华文中宋" w:eastAsia="华文中宋" w:hAnsi="华文中宋" w:cs="华文中宋" w:hint="eastAsia"/>
                          <w:b/>
                          <w:bCs/>
                          <w:color w:val="000000" w:themeColor="text1"/>
                          <w:kern w:val="24"/>
                          <w:sz w:val="50"/>
                          <w:szCs w:val="50"/>
                        </w:rPr>
                        <w:t xml:space="preserve"> </w:t>
                      </w:r>
                      <w:r w:rsidR="00F8205C">
                        <w:rPr>
                          <w:rFonts w:ascii="华文中宋" w:eastAsia="华文中宋" w:hAnsi="华文中宋" w:cs="华文中宋"/>
                          <w:b/>
                          <w:bCs/>
                          <w:color w:val="000000" w:themeColor="text1"/>
                          <w:kern w:val="24"/>
                          <w:sz w:val="50"/>
                          <w:szCs w:val="50"/>
                        </w:rPr>
                        <w:t>9</w:t>
                      </w:r>
                    </w:p>
                  </w:txbxContent>
                </v:textbox>
              </v:shape>
            </w:pict>
          </mc:Fallback>
        </mc:AlternateContent>
      </w:r>
    </w:p>
    <w:p w14:paraId="68D78394" w14:textId="77777777" w:rsidR="00E530CF" w:rsidRDefault="00E530CF"/>
    <w:p w14:paraId="2EDFA4C0" w14:textId="77777777" w:rsidR="00E530CF" w:rsidRDefault="00E530CF"/>
    <w:p w14:paraId="54C02760" w14:textId="77777777" w:rsidR="00E530CF" w:rsidRDefault="00E530CF"/>
    <w:p w14:paraId="6AB36E9B" w14:textId="77777777" w:rsidR="00E530CF" w:rsidRDefault="00E530CF"/>
    <w:p w14:paraId="00A71D42" w14:textId="77777777" w:rsidR="00E530CF" w:rsidRDefault="00E93D89">
      <w:r>
        <w:rPr>
          <w:noProof/>
        </w:rPr>
        <mc:AlternateContent>
          <mc:Choice Requires="wps">
            <w:drawing>
              <wp:anchor distT="0" distB="0" distL="114300" distR="114300" simplePos="0" relativeHeight="251656192" behindDoc="0" locked="0" layoutInCell="1" allowOverlap="1" wp14:anchorId="73B6A05D" wp14:editId="4032F3D1">
                <wp:simplePos x="0" y="0"/>
                <wp:positionH relativeFrom="column">
                  <wp:posOffset>-887730</wp:posOffset>
                </wp:positionH>
                <wp:positionV relativeFrom="paragraph">
                  <wp:posOffset>13335</wp:posOffset>
                </wp:positionV>
                <wp:extent cx="6870065" cy="903605"/>
                <wp:effectExtent l="0" t="0" r="0" b="0"/>
                <wp:wrapNone/>
                <wp:docPr id="463"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3F0BC74F" w14:textId="55C84BEF"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时政聚焦……</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1</w:t>
                            </w:r>
                            <w:r w:rsidR="00F8205C">
                              <w:rPr>
                                <w:rFonts w:ascii="华文中宋" w:eastAsia="华文中宋" w:hAnsi="华文中宋" w:cs="华文中宋"/>
                                <w:b/>
                                <w:bCs/>
                                <w:color w:val="000000" w:themeColor="text1"/>
                                <w:kern w:val="24"/>
                                <w:sz w:val="50"/>
                                <w:szCs w:val="50"/>
                              </w:rPr>
                              <w:t>3</w:t>
                            </w:r>
                          </w:p>
                        </w:txbxContent>
                      </wps:txbx>
                      <wps:bodyPr wrap="square" rtlCol="0">
                        <a:noAutofit/>
                      </wps:bodyPr>
                    </wps:wsp>
                  </a:graphicData>
                </a:graphic>
              </wp:anchor>
            </w:drawing>
          </mc:Choice>
          <mc:Fallback>
            <w:pict>
              <v:shape w14:anchorId="73B6A05D" id="_x0000_s1030" type="#_x0000_t202" style="position:absolute;left:0;text-align:left;margin-left:-69.9pt;margin-top:1.05pt;width:540.95pt;height:71.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" filled="f" stroked="f">
                <v:textbox>
                  <w:txbxContent>
                    <w:p w14:paraId="3F0BC74F" w14:textId="55C84BEF"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时政聚焦……</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1</w:t>
                      </w:r>
                      <w:r w:rsidR="00F8205C">
                        <w:rPr>
                          <w:rFonts w:ascii="华文中宋" w:eastAsia="华文中宋" w:hAnsi="华文中宋" w:cs="华文中宋"/>
                          <w:b/>
                          <w:bCs/>
                          <w:color w:val="000000" w:themeColor="text1"/>
                          <w:kern w:val="24"/>
                          <w:sz w:val="50"/>
                          <w:szCs w:val="50"/>
                        </w:rPr>
                        <w:t>3</w:t>
                      </w:r>
                    </w:p>
                  </w:txbxContent>
                </v:textbox>
              </v:shape>
            </w:pict>
          </mc:Fallback>
        </mc:AlternateContent>
      </w:r>
    </w:p>
    <w:p w14:paraId="261A2480" w14:textId="77777777" w:rsidR="00E530CF" w:rsidRDefault="00E530CF"/>
    <w:p w14:paraId="53F70CD4" w14:textId="77777777" w:rsidR="00E530CF" w:rsidRDefault="00E530CF"/>
    <w:p w14:paraId="47B40D8D" w14:textId="77777777" w:rsidR="00E530CF" w:rsidRDefault="00E530CF"/>
    <w:p w14:paraId="6178A500" w14:textId="77777777" w:rsidR="00E530CF" w:rsidRDefault="00E93D89">
      <w:r>
        <w:rPr>
          <w:noProof/>
        </w:rPr>
        <mc:AlternateContent>
          <mc:Choice Requires="wps">
            <w:drawing>
              <wp:anchor distT="0" distB="0" distL="114300" distR="114300" simplePos="0" relativeHeight="251659264" behindDoc="0" locked="0" layoutInCell="1" allowOverlap="1" wp14:anchorId="7DC05F48" wp14:editId="58143C80">
                <wp:simplePos x="0" y="0"/>
                <wp:positionH relativeFrom="column">
                  <wp:posOffset>-906780</wp:posOffset>
                </wp:positionH>
                <wp:positionV relativeFrom="paragraph">
                  <wp:posOffset>43815</wp:posOffset>
                </wp:positionV>
                <wp:extent cx="6870065" cy="903605"/>
                <wp:effectExtent l="0" t="0" r="0" b="0"/>
                <wp:wrapNone/>
                <wp:docPr id="465"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4A80167E" w14:textId="62E019DE"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导师推荐……</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2</w:t>
                            </w:r>
                            <w:r w:rsidR="00F8205C">
                              <w:rPr>
                                <w:rFonts w:ascii="华文中宋" w:eastAsia="华文中宋" w:hAnsi="华文中宋" w:cs="华文中宋"/>
                                <w:b/>
                                <w:bCs/>
                                <w:color w:val="000000" w:themeColor="text1"/>
                                <w:kern w:val="24"/>
                                <w:sz w:val="50"/>
                                <w:szCs w:val="50"/>
                              </w:rPr>
                              <w:t>0</w:t>
                            </w:r>
                          </w:p>
                        </w:txbxContent>
                      </wps:txbx>
                      <wps:bodyPr wrap="square" rtlCol="0">
                        <a:noAutofit/>
                      </wps:bodyPr>
                    </wps:wsp>
                  </a:graphicData>
                </a:graphic>
              </wp:anchor>
            </w:drawing>
          </mc:Choice>
          <mc:Fallback>
            <w:pict>
              <v:shape w14:anchorId="7DC05F48" id="_x0000_s1031" type="#_x0000_t202" style="position:absolute;left:0;text-align:left;margin-left:-71.4pt;margin-top:3.45pt;width:540.95pt;height:7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" filled="f" stroked="f">
                <v:textbox>
                  <w:txbxContent>
                    <w:p w14:paraId="4A80167E" w14:textId="62E019DE"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导师推荐……</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2</w:t>
                      </w:r>
                      <w:r w:rsidR="00F8205C">
                        <w:rPr>
                          <w:rFonts w:ascii="华文中宋" w:eastAsia="华文中宋" w:hAnsi="华文中宋" w:cs="华文中宋"/>
                          <w:b/>
                          <w:bCs/>
                          <w:color w:val="000000" w:themeColor="text1"/>
                          <w:kern w:val="24"/>
                          <w:sz w:val="50"/>
                          <w:szCs w:val="50"/>
                        </w:rPr>
                        <w:t>0</w:t>
                      </w:r>
                    </w:p>
                  </w:txbxContent>
                </v:textbox>
              </v:shape>
            </w:pict>
          </mc:Fallback>
        </mc:AlternateContent>
      </w:r>
    </w:p>
    <w:p w14:paraId="6C5ED57A" w14:textId="77777777" w:rsidR="00E530CF" w:rsidRDefault="00E530CF"/>
    <w:p w14:paraId="0D30996B" w14:textId="77777777" w:rsidR="00E530CF" w:rsidRDefault="00E530CF"/>
    <w:p w14:paraId="1C7A4729" w14:textId="77777777" w:rsidR="00E530CF" w:rsidRDefault="00E93D89">
      <w:pPr>
        <w:adjustRightInd w:val="0"/>
        <w:snapToGrid w:val="0"/>
        <w:spacing w:line="700" w:lineRule="exact"/>
        <w:rPr>
          <w:rFonts w:ascii="华文中宋" w:eastAsia="华文中宋" w:hAnsi="华文中宋" w:cs="华文中宋"/>
          <w:b/>
          <w:bCs/>
          <w:color w:val="2A6D9A"/>
          <w:kern w:val="24"/>
          <w:sz w:val="50"/>
          <w:szCs w:val="50"/>
        </w:rPr>
      </w:pPr>
      <w:r>
        <w:rPr>
          <w:noProof/>
        </w:rPr>
        <mc:AlternateContent>
          <mc:Choice Requires="wps">
            <w:drawing>
              <wp:anchor distT="0" distB="0" distL="114300" distR="114300" simplePos="0" relativeHeight="251668480" behindDoc="0" locked="0" layoutInCell="1" allowOverlap="1" wp14:anchorId="1B61D158" wp14:editId="12A8E474">
                <wp:simplePos x="0" y="0"/>
                <wp:positionH relativeFrom="column">
                  <wp:posOffset>-897255</wp:posOffset>
                </wp:positionH>
                <wp:positionV relativeFrom="paragraph">
                  <wp:posOffset>351155</wp:posOffset>
                </wp:positionV>
                <wp:extent cx="6870065" cy="903605"/>
                <wp:effectExtent l="0" t="0" r="0" b="0"/>
                <wp:wrapNone/>
                <wp:docPr id="466"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230BDB6B" w14:textId="1BA93704"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学科前沿……</w:t>
                            </w:r>
                            <w:proofErr w:type="gramStart"/>
                            <w:r>
                              <w:rPr>
                                <w:rFonts w:ascii="华文中宋" w:eastAsia="华文中宋" w:hAnsi="华文中宋" w:cs="华文中宋" w:hint="eastAsia"/>
                                <w:b/>
                                <w:bCs/>
                                <w:color w:val="000000" w:themeColor="text1"/>
                                <w:kern w:val="24"/>
                                <w:sz w:val="50"/>
                                <w:szCs w:val="50"/>
                              </w:rPr>
                              <w:t>…………………………</w:t>
                            </w:r>
                            <w:proofErr w:type="gramEnd"/>
                            <w:r w:rsidR="00F8205C">
                              <w:rPr>
                                <w:rFonts w:ascii="华文中宋" w:eastAsia="华文中宋" w:hAnsi="华文中宋" w:cs="华文中宋"/>
                                <w:b/>
                                <w:bCs/>
                                <w:color w:val="000000" w:themeColor="text1"/>
                                <w:kern w:val="24"/>
                                <w:sz w:val="50"/>
                                <w:szCs w:val="50"/>
                              </w:rPr>
                              <w:t>34</w:t>
                            </w:r>
                          </w:p>
                        </w:txbxContent>
                      </wps:txbx>
                      <wps:bodyPr wrap="square" rtlCol="0">
                        <a:noAutofit/>
                      </wps:bodyPr>
                    </wps:wsp>
                  </a:graphicData>
                </a:graphic>
              </wp:anchor>
            </w:drawing>
          </mc:Choice>
          <mc:Fallback>
            <w:pict>
              <v:shape w14:anchorId="1B61D158" id="_x0000_s1032" type="#_x0000_t202" style="position:absolute;left:0;text-align:left;margin-left:-70.65pt;margin-top:27.65pt;width:540.95pt;height:71.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" filled="f" stroked="f">
                <v:textbox>
                  <w:txbxContent>
                    <w:p w14:paraId="230BDB6B" w14:textId="1BA93704"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学科前沿……</w:t>
                      </w:r>
                      <w:proofErr w:type="gramStart"/>
                      <w:r>
                        <w:rPr>
                          <w:rFonts w:ascii="华文中宋" w:eastAsia="华文中宋" w:hAnsi="华文中宋" w:cs="华文中宋" w:hint="eastAsia"/>
                          <w:b/>
                          <w:bCs/>
                          <w:color w:val="000000" w:themeColor="text1"/>
                          <w:kern w:val="24"/>
                          <w:sz w:val="50"/>
                          <w:szCs w:val="50"/>
                        </w:rPr>
                        <w:t>…………………………</w:t>
                      </w:r>
                      <w:proofErr w:type="gramEnd"/>
                      <w:r w:rsidR="00F8205C">
                        <w:rPr>
                          <w:rFonts w:ascii="华文中宋" w:eastAsia="华文中宋" w:hAnsi="华文中宋" w:cs="华文中宋"/>
                          <w:b/>
                          <w:bCs/>
                          <w:color w:val="000000" w:themeColor="text1"/>
                          <w:kern w:val="24"/>
                          <w:sz w:val="50"/>
                          <w:szCs w:val="50"/>
                        </w:rPr>
                        <w:t>34</w:t>
                      </w:r>
                    </w:p>
                  </w:txbxContent>
                </v:textbox>
              </v:shape>
            </w:pict>
          </mc:Fallback>
        </mc:AlternateContent>
      </w:r>
    </w:p>
    <w:p w14:paraId="1A08A698" w14:textId="77777777" w:rsidR="00E530CF" w:rsidRDefault="00E530CF"/>
    <w:p w14:paraId="58EBDF9F" w14:textId="77777777" w:rsidR="00E530CF" w:rsidRDefault="00E530CF"/>
    <w:p w14:paraId="6BEEBEC3" w14:textId="77777777" w:rsidR="00E530CF" w:rsidRDefault="00E530CF"/>
    <w:p w14:paraId="41191D2D" w14:textId="77777777" w:rsidR="00E530CF" w:rsidRDefault="00E530CF"/>
    <w:p w14:paraId="7B811532" w14:textId="77777777" w:rsidR="00E530CF" w:rsidRDefault="00E530CF"/>
    <w:p w14:paraId="221714CE" w14:textId="77777777" w:rsidR="00E530CF" w:rsidRDefault="00E530CF"/>
    <w:p w14:paraId="6A85DD34" w14:textId="77777777" w:rsidR="00E530CF" w:rsidRDefault="00E530CF"/>
    <w:p w14:paraId="2C8400D6" w14:textId="77777777" w:rsidR="00E530CF" w:rsidRDefault="00E530CF"/>
    <w:p w14:paraId="5F20EFA0" w14:textId="77777777" w:rsidR="00E530CF" w:rsidRDefault="00E530CF"/>
    <w:p w14:paraId="0D95BDD2" w14:textId="77777777" w:rsidR="00E530CF" w:rsidRDefault="00E530CF"/>
    <w:p w14:paraId="449FDBF5" w14:textId="77777777" w:rsidR="00E530CF" w:rsidRDefault="00E530CF"/>
    <w:p w14:paraId="43C62876" w14:textId="77777777" w:rsidR="00E530CF" w:rsidRDefault="00E530CF"/>
    <w:p w14:paraId="240B0445" w14:textId="59B121C7" w:rsidR="00E530CF" w:rsidRDefault="00E530CF"/>
    <w:p w14:paraId="7B69C23B" w14:textId="77777777" w:rsidR="005D6B33" w:rsidRDefault="005D6B33"/>
    <w:p w14:paraId="55AF96E5" w14:textId="77777777" w:rsidR="00E530CF" w:rsidRDefault="00E530CF"/>
    <w:p w14:paraId="4C3CA223" w14:textId="77777777" w:rsidR="00E530CF" w:rsidRDefault="00E93D89">
      <w:r>
        <w:rPr>
          <w:rFonts w:hint="eastAsia"/>
          <w:noProof/>
        </w:rPr>
        <w:lastRenderedPageBreak/>
        <w:drawing>
          <wp:anchor distT="0" distB="0" distL="114300" distR="114300" simplePos="0" relativeHeight="251669504" behindDoc="0" locked="0" layoutInCell="1" allowOverlap="1" wp14:anchorId="7450F48E" wp14:editId="60C2D130">
            <wp:simplePos x="0" y="0"/>
            <wp:positionH relativeFrom="column">
              <wp:posOffset>-721360</wp:posOffset>
            </wp:positionH>
            <wp:positionV relativeFrom="paragraph">
              <wp:posOffset>-172085</wp:posOffset>
            </wp:positionV>
            <wp:extent cx="2472690" cy="1000125"/>
            <wp:effectExtent l="0" t="0" r="0" b="0"/>
            <wp:wrapNone/>
            <wp:docPr id="4" name="图片 4"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059045"/>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670528" behindDoc="0" locked="0" layoutInCell="1" allowOverlap="1" wp14:anchorId="2CE003F8" wp14:editId="2904F94B">
                <wp:simplePos x="0" y="0"/>
                <wp:positionH relativeFrom="column">
                  <wp:posOffset>-172085</wp:posOffset>
                </wp:positionH>
                <wp:positionV relativeFrom="paragraph">
                  <wp:posOffset>80010</wp:posOffset>
                </wp:positionV>
                <wp:extent cx="1436370" cy="485775"/>
                <wp:effectExtent l="4445" t="4445" r="6985" b="5080"/>
                <wp:wrapNone/>
                <wp:docPr id="6" name="文本框 6"/>
                <wp:cNvGraphicFramePr/>
                <a:graphic xmlns:a="http://schemas.openxmlformats.org/drawingml/2006/main">
                  <a:graphicData uri="http://schemas.microsoft.com/office/word/2010/wordprocessingShape">
                    <wps:wsp>
                      <wps:cNvSpPr txBox="1"/>
                      <wps:spPr>
                        <a:xfrm>
                          <a:off x="1142365" y="104521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984E2C"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工作掠影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E003F8" id="文本框 6" o:spid="_x0000_s1033" type="#_x0000_t202" style="position:absolute;left:0;text-align:left;margin-left:-13.55pt;margin-top:6.3pt;width:113.1pt;height:38.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" fillcolor="white [3201]" strokeweight=".5pt">
                <v:textbox>
                  <w:txbxContent>
                    <w:p w14:paraId="64984E2C"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工作掠影</w:t>
                      </w:r>
                    </w:p>
                  </w:txbxContent>
                </v:textbox>
              </v:shape>
            </w:pict>
          </mc:Fallback>
        </mc:AlternateContent>
      </w:r>
    </w:p>
    <w:p w14:paraId="4D24F57A" w14:textId="77777777" w:rsidR="00E530CF" w:rsidRDefault="00E530CF"/>
    <w:p w14:paraId="1DEA1E37" w14:textId="77777777" w:rsidR="00E530CF" w:rsidRDefault="00E530CF"/>
    <w:p w14:paraId="3995F61A" w14:textId="77777777" w:rsidR="00E530CF" w:rsidRDefault="00E530CF"/>
    <w:p w14:paraId="5FE2E010" w14:textId="0D9C729D" w:rsidR="00682175" w:rsidRPr="00682175" w:rsidRDefault="007501A8" w:rsidP="007501A8">
      <w:pPr>
        <w:ind w:firstLineChars="200" w:firstLine="723"/>
        <w:jc w:val="center"/>
        <w:rPr>
          <w:rFonts w:ascii="黑体" w:eastAsia="黑体" w:hAnsi="黑体"/>
          <w:b/>
          <w:bCs/>
          <w:sz w:val="36"/>
          <w:szCs w:val="36"/>
        </w:rPr>
      </w:pPr>
      <w:r w:rsidRPr="007501A8">
        <w:rPr>
          <w:rFonts w:ascii="黑体" w:eastAsia="黑体" w:hAnsi="黑体" w:hint="eastAsia"/>
          <w:b/>
          <w:bCs/>
          <w:sz w:val="36"/>
          <w:szCs w:val="36"/>
        </w:rPr>
        <w:t>车到山前必有路</w:t>
      </w:r>
      <w:r>
        <w:rPr>
          <w:rFonts w:ascii="黑体" w:eastAsia="黑体" w:hAnsi="黑体" w:hint="eastAsia"/>
          <w:b/>
          <w:bCs/>
          <w:sz w:val="36"/>
          <w:szCs w:val="36"/>
        </w:rPr>
        <w:t>，反思总结促提高</w:t>
      </w:r>
    </w:p>
    <w:p w14:paraId="1DBAAF9D" w14:textId="6C3E5C4B" w:rsidR="00682175" w:rsidRPr="007501A8" w:rsidRDefault="00682175" w:rsidP="007501A8">
      <w:pPr>
        <w:pStyle w:val="2"/>
        <w:widowControl/>
        <w:shd w:val="clear" w:color="auto" w:fill="FFFFFF"/>
        <w:spacing w:before="0" w:beforeAutospacing="0" w:after="210" w:afterAutospacing="0" w:line="21" w:lineRule="atLeast"/>
        <w:jc w:val="center"/>
        <w:rPr>
          <w:rFonts w:ascii="黑体" w:eastAsia="黑体" w:hAnsi="黑体" w:cs="宋体" w:hint="default"/>
          <w:b w:val="0"/>
          <w:sz w:val="32"/>
          <w:szCs w:val="32"/>
        </w:rPr>
      </w:pPr>
      <w:r>
        <w:rPr>
          <w:bCs/>
        </w:rPr>
        <w:t xml:space="preserve">             </w:t>
      </w:r>
      <w:r w:rsidRPr="00682175">
        <w:rPr>
          <w:bCs/>
          <w:sz w:val="24"/>
        </w:rPr>
        <w:t xml:space="preserve"> </w:t>
      </w:r>
      <w:r w:rsidRPr="007501A8">
        <w:rPr>
          <w:rFonts w:ascii="黑体" w:eastAsia="黑体" w:hAnsi="黑体"/>
          <w:b w:val="0"/>
          <w:sz w:val="24"/>
        </w:rPr>
        <w:t>——</w:t>
      </w:r>
      <w:r w:rsidR="007501A8" w:rsidRPr="007501A8">
        <w:rPr>
          <w:rFonts w:ascii="黑体" w:eastAsia="黑体" w:hAnsi="黑体" w:cs="楷体"/>
          <w:b w:val="0"/>
          <w:color w:val="333333"/>
          <w:spacing w:val="8"/>
          <w:sz w:val="24"/>
          <w:szCs w:val="24"/>
          <w:shd w:val="clear" w:color="auto" w:fill="FFFFFF"/>
        </w:rPr>
        <w:t>廖洪森工作室线上教学经验交流</w:t>
      </w:r>
    </w:p>
    <w:p w14:paraId="16694CB6" w14:textId="72276443" w:rsidR="00682175" w:rsidRPr="00682175" w:rsidRDefault="007501A8" w:rsidP="00682175">
      <w:pPr>
        <w:spacing w:line="360" w:lineRule="auto"/>
        <w:ind w:firstLineChars="200" w:firstLine="480"/>
        <w:rPr>
          <w:sz w:val="24"/>
        </w:rPr>
      </w:pPr>
      <w:r>
        <w:rPr>
          <w:rFonts w:hint="eastAsia"/>
          <w:sz w:val="24"/>
        </w:rPr>
        <w:t>4</w:t>
      </w:r>
      <w:r>
        <w:rPr>
          <w:rFonts w:hint="eastAsia"/>
          <w:sz w:val="24"/>
        </w:rPr>
        <w:t>月</w:t>
      </w:r>
      <w:r>
        <w:rPr>
          <w:rFonts w:hint="eastAsia"/>
          <w:sz w:val="24"/>
        </w:rPr>
        <w:t>8</w:t>
      </w:r>
      <w:r>
        <w:rPr>
          <w:rFonts w:hint="eastAsia"/>
          <w:sz w:val="24"/>
        </w:rPr>
        <w:t>日，</w:t>
      </w:r>
      <w:r w:rsidR="00682175" w:rsidRPr="00682175">
        <w:rPr>
          <w:rFonts w:hint="eastAsia"/>
          <w:sz w:val="24"/>
        </w:rPr>
        <w:t>工作室全体</w:t>
      </w:r>
      <w:proofErr w:type="gramStart"/>
      <w:r w:rsidR="00682175" w:rsidRPr="00682175">
        <w:rPr>
          <w:rFonts w:hint="eastAsia"/>
          <w:sz w:val="24"/>
        </w:rPr>
        <w:t>成员</w:t>
      </w:r>
      <w:r>
        <w:rPr>
          <w:rFonts w:hint="eastAsia"/>
          <w:sz w:val="24"/>
        </w:rPr>
        <w:t>就</w:t>
      </w:r>
      <w:r w:rsidRPr="00682175">
        <w:rPr>
          <w:rFonts w:hint="eastAsia"/>
          <w:sz w:val="24"/>
        </w:rPr>
        <w:t>线上</w:t>
      </w:r>
      <w:proofErr w:type="gramEnd"/>
      <w:r>
        <w:rPr>
          <w:rFonts w:hint="eastAsia"/>
          <w:sz w:val="24"/>
        </w:rPr>
        <w:t>教学进行了总结反思。达成了如下共识：</w:t>
      </w:r>
      <w:r>
        <w:rPr>
          <w:rFonts w:hint="eastAsia"/>
          <w:sz w:val="24"/>
        </w:rPr>
        <w:t xml:space="preserve"> </w:t>
      </w:r>
    </w:p>
    <w:p w14:paraId="3C9CE9B8" w14:textId="77777777" w:rsidR="007501A8" w:rsidRDefault="007501A8" w:rsidP="007501A8">
      <w:pPr>
        <w:pStyle w:val="a7"/>
        <w:spacing w:before="0" w:beforeAutospacing="0" w:after="0" w:afterAutospacing="0" w:line="360" w:lineRule="auto"/>
        <w:ind w:firstLineChars="200" w:firstLine="482"/>
      </w:pPr>
      <w:r>
        <w:rPr>
          <w:rFonts w:hint="eastAsia"/>
          <w:b/>
          <w:bCs/>
        </w:rPr>
        <w:t>提高认识，明确要求。</w:t>
      </w:r>
      <w:r>
        <w:rPr>
          <w:rFonts w:hint="eastAsia"/>
        </w:rPr>
        <w:t>开展线上教育，对每一位教育工作者来说都是一次全新的体验和挑战。对此，我们应该有理性的认识和清晰的判断，全面把握线上教育的内涵和要求，才能避免偏离“轨道”和方向，给学生造成负面影响。</w:t>
      </w:r>
    </w:p>
    <w:p w14:paraId="6ABF1AE6" w14:textId="3310DE3D" w:rsidR="007501A8" w:rsidRDefault="007501A8" w:rsidP="007501A8">
      <w:pPr>
        <w:pStyle w:val="a7"/>
        <w:spacing w:before="0" w:beforeAutospacing="0" w:after="0" w:afterAutospacing="0" w:line="360" w:lineRule="auto"/>
        <w:ind w:firstLineChars="200" w:firstLine="480"/>
      </w:pPr>
      <w:r>
        <w:rPr>
          <w:rStyle w:val="a8"/>
          <w:rFonts w:hint="eastAsia"/>
          <w:b w:val="0"/>
          <w:bCs/>
        </w:rPr>
        <w:t>首先，我们要弄清楚线上教育“学什么”的问题。</w:t>
      </w:r>
      <w:r>
        <w:rPr>
          <w:rFonts w:hint="eastAsia"/>
        </w:rPr>
        <w:t>线上教育不能简单地理解成线上教学。教育的根本任务是立德树人，教学的主要目标是传授学科知识。线上教育是在线下教育无法实施的背景下开展的全方位的教育，内容应该包含德育、智育、体育、美育和劳动教育。要坚持国家课程学习与疫情防控知识学习相结合，注重疫情防控知识普及，大力开展生命教育、安全教育、道德与爱国主义教育、心理健康教育，鼓励学生锻炼身体、开展课外阅读。要组织学习防疫阻击战中涌现出的先进人物和先进事迹，弘扬社会美德，增强学生爱党爱国爱人民爱社会主义的思想情感。</w:t>
      </w:r>
    </w:p>
    <w:p w14:paraId="292A8FFF" w14:textId="6F83BDCB" w:rsidR="007501A8" w:rsidRDefault="007501A8" w:rsidP="007501A8">
      <w:pPr>
        <w:pStyle w:val="a7"/>
        <w:spacing w:before="0" w:beforeAutospacing="0" w:after="0" w:afterAutospacing="0" w:line="360" w:lineRule="auto"/>
        <w:ind w:firstLineChars="200" w:firstLine="480"/>
      </w:pPr>
      <w:r>
        <w:rPr>
          <w:noProof/>
        </w:rPr>
        <w:drawing>
          <wp:inline distT="0" distB="0" distL="0" distR="0" wp14:anchorId="6DF913C5" wp14:editId="61B984AD">
            <wp:extent cx="4467225" cy="236220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6406" cy="2388206"/>
                    </a:xfrm>
                    <a:prstGeom prst="rect">
                      <a:avLst/>
                    </a:prstGeom>
                    <a:noFill/>
                    <a:ln>
                      <a:noFill/>
                    </a:ln>
                  </pic:spPr>
                </pic:pic>
              </a:graphicData>
            </a:graphic>
          </wp:inline>
        </w:drawing>
      </w:r>
    </w:p>
    <w:p w14:paraId="4077C857" w14:textId="77777777" w:rsidR="007501A8" w:rsidRDefault="007501A8" w:rsidP="007501A8">
      <w:pPr>
        <w:pStyle w:val="a7"/>
        <w:spacing w:before="0" w:beforeAutospacing="0" w:after="0" w:afterAutospacing="0" w:line="360" w:lineRule="auto"/>
        <w:ind w:firstLineChars="200" w:firstLine="480"/>
      </w:pPr>
      <w:r>
        <w:rPr>
          <w:rStyle w:val="a8"/>
          <w:rFonts w:hint="eastAsia"/>
          <w:b w:val="0"/>
          <w:bCs/>
        </w:rPr>
        <w:t>其次，我们要弄清楚线上教育“怎么做”的问题。</w:t>
      </w:r>
      <w:r>
        <w:rPr>
          <w:rFonts w:hint="eastAsia"/>
        </w:rPr>
        <w:t>要坚持线上与线下结合、统筹与个性兼顾的原则，有序开展线上教育。要把教师线上授课和学生线下自主学习结合起来，限时限量合理安排学习和作息时间，不得强行要求学生每天上网“打卡”和上</w:t>
      </w:r>
      <w:proofErr w:type="gramStart"/>
      <w:r>
        <w:rPr>
          <w:rFonts w:hint="eastAsia"/>
        </w:rPr>
        <w:t>传学习</w:t>
      </w:r>
      <w:proofErr w:type="gramEnd"/>
      <w:r>
        <w:rPr>
          <w:rFonts w:hint="eastAsia"/>
        </w:rPr>
        <w:t>视频。线上课程教师讲授（直播、录播）时间一</w:t>
      </w:r>
      <w:r>
        <w:rPr>
          <w:rFonts w:hint="eastAsia"/>
        </w:rPr>
        <w:lastRenderedPageBreak/>
        <w:t>般不超过25分钟，每天线上教育总时长原则上不超过3小时。老师要指导帮助学生选择适宜的学习资源，促进学生全面发展、身心健康。</w:t>
      </w:r>
    </w:p>
    <w:p w14:paraId="4E4D82D4" w14:textId="77777777" w:rsidR="007501A8" w:rsidRDefault="007501A8" w:rsidP="007501A8">
      <w:pPr>
        <w:pStyle w:val="a7"/>
        <w:spacing w:before="0" w:beforeAutospacing="0" w:after="0" w:afterAutospacing="0" w:line="360" w:lineRule="auto"/>
        <w:ind w:firstLineChars="200" w:firstLine="480"/>
      </w:pPr>
      <w:r>
        <w:rPr>
          <w:rStyle w:val="a8"/>
          <w:rFonts w:hint="eastAsia"/>
          <w:b w:val="0"/>
          <w:bCs/>
        </w:rPr>
        <w:t>第三，要准确把握线上教育应该遵循的原则。</w:t>
      </w:r>
      <w:r>
        <w:rPr>
          <w:rFonts w:hint="eastAsia"/>
        </w:rPr>
        <w:t>无论是线下教育还是线上教育，都必须遵循学生身心发展规律，绝不允许以牺牲学生身心健康为代价大搞知识传授和“机械刷题”，这是底线要求。线上教育要统筹考虑国家课程、地方课程、校本课程的安排，做到学科课程与综合课程兼顾；要创新教学方式，强化学习设计，加强学生学习指导，提高家长指导能力，注重过程监测与评价，防止照搬套用课堂教学方式、时长和教学安排。线上教育资源要按照“以学定教、以教导学”的原则进行设计和开发，包括学生自主学习、教师导学、学习评价等环节。要遵循学生认知规律，激发学生主动学，引导学生自主学，教会学生有效学；要</w:t>
      </w:r>
      <w:proofErr w:type="gramStart"/>
      <w:r>
        <w:rPr>
          <w:rFonts w:hint="eastAsia"/>
        </w:rPr>
        <w:t>挖掘线</w:t>
      </w:r>
      <w:proofErr w:type="gramEnd"/>
      <w:r>
        <w:rPr>
          <w:rFonts w:hint="eastAsia"/>
        </w:rPr>
        <w:t>上教育的优势，用网络实现优质教育资源汇聚，对学生进行个性化诊断，让学生在家也能实现师生之间、生生之间的即时互动、小组合作。 </w:t>
      </w:r>
    </w:p>
    <w:p w14:paraId="72BD0908" w14:textId="4CFAEEC3" w:rsidR="007501A8" w:rsidRDefault="007501A8" w:rsidP="007501A8">
      <w:pPr>
        <w:pStyle w:val="a7"/>
        <w:spacing w:before="0" w:beforeAutospacing="0" w:after="0" w:afterAutospacing="0" w:line="360" w:lineRule="auto"/>
        <w:ind w:firstLineChars="200" w:firstLine="480"/>
        <w:rPr>
          <w:rStyle w:val="a8"/>
          <w:b w:val="0"/>
          <w:bCs/>
        </w:rPr>
      </w:pPr>
      <w:r>
        <w:rPr>
          <w:noProof/>
        </w:rPr>
        <w:drawing>
          <wp:inline distT="0" distB="0" distL="0" distR="0" wp14:anchorId="5E6EB74C" wp14:editId="2FCF59B3">
            <wp:extent cx="4476750" cy="2571750"/>
            <wp:effectExtent l="0" t="0" r="0" b="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535B8A5B" w14:textId="77777777" w:rsidR="00A2443E" w:rsidRDefault="007501A8" w:rsidP="007501A8">
      <w:pPr>
        <w:pStyle w:val="a7"/>
        <w:spacing w:before="0" w:beforeAutospacing="0" w:after="0" w:afterAutospacing="0" w:line="360" w:lineRule="auto"/>
        <w:ind w:firstLineChars="200" w:firstLine="482"/>
        <w:rPr>
          <w:rStyle w:val="a8"/>
          <w:b w:val="0"/>
          <w:bCs/>
        </w:rPr>
      </w:pPr>
      <w:r w:rsidRPr="00A2443E">
        <w:rPr>
          <w:rStyle w:val="a8"/>
          <w:rFonts w:hint="eastAsia"/>
        </w:rPr>
        <w:t>强化管理，确保实效。</w:t>
      </w:r>
    </w:p>
    <w:p w14:paraId="0EA0D4F6" w14:textId="3BA5668A" w:rsidR="007501A8" w:rsidRDefault="007501A8" w:rsidP="007501A8">
      <w:pPr>
        <w:pStyle w:val="a7"/>
        <w:spacing w:before="0" w:beforeAutospacing="0" w:after="0" w:afterAutospacing="0" w:line="360" w:lineRule="auto"/>
        <w:ind w:firstLineChars="200" w:firstLine="480"/>
      </w:pPr>
      <w:r>
        <w:rPr>
          <w:rStyle w:val="a8"/>
          <w:rFonts w:hint="eastAsia"/>
          <w:b w:val="0"/>
          <w:bCs/>
        </w:rPr>
        <w:t>一要</w:t>
      </w:r>
      <w:proofErr w:type="gramStart"/>
      <w:r>
        <w:rPr>
          <w:rStyle w:val="a8"/>
          <w:rFonts w:hint="eastAsia"/>
          <w:b w:val="0"/>
          <w:bCs/>
        </w:rPr>
        <w:t>强化线</w:t>
      </w:r>
      <w:proofErr w:type="gramEnd"/>
      <w:r>
        <w:rPr>
          <w:rStyle w:val="a8"/>
          <w:rFonts w:hint="eastAsia"/>
          <w:b w:val="0"/>
          <w:bCs/>
        </w:rPr>
        <w:t>上教学设计。</w:t>
      </w:r>
      <w:r>
        <w:rPr>
          <w:rFonts w:hint="eastAsia"/>
        </w:rPr>
        <w:t>高度重视学习设计，从“教的设计”转向“学的设计”。组织各级优秀教师开展学习设计，包括学习任务、学习活动、学习问题、学习评价等，以高质量的学习设计激发学生学习的内在动力。要科学把握学生认知规律和居家学习特点，按照有利于居家学习、有利于学生主动参与、有利于学生自主进行的原则进行教学设计，突出学科育人功能，结合居家生活和本次疫情落实立德树人要求，学习设计要强调情境性、启发性、</w:t>
      </w:r>
      <w:r w:rsidRPr="007501A8">
        <w:rPr>
          <w:rFonts w:hint="eastAsia"/>
        </w:rPr>
        <w:t>实践性、发展性，其中：</w:t>
      </w:r>
      <w:r w:rsidRPr="007501A8">
        <w:rPr>
          <w:rStyle w:val="a8"/>
          <w:rFonts w:hint="eastAsia"/>
          <w:b w:val="0"/>
          <w:bCs/>
        </w:rPr>
        <w:t>学习任务</w:t>
      </w:r>
      <w:r w:rsidRPr="007501A8">
        <w:rPr>
          <w:rFonts w:hint="eastAsia"/>
        </w:rPr>
        <w:t>要有情境性，体现学习、思考、动手实践有机结合；</w:t>
      </w:r>
      <w:r w:rsidRPr="007501A8">
        <w:rPr>
          <w:rStyle w:val="a8"/>
          <w:rFonts w:hint="eastAsia"/>
          <w:b w:val="0"/>
          <w:bCs/>
        </w:rPr>
        <w:t>学</w:t>
      </w:r>
      <w:r w:rsidRPr="007501A8">
        <w:rPr>
          <w:rStyle w:val="a8"/>
          <w:rFonts w:hint="eastAsia"/>
          <w:b w:val="0"/>
          <w:bCs/>
        </w:rPr>
        <w:lastRenderedPageBreak/>
        <w:t>习问题</w:t>
      </w:r>
      <w:r w:rsidRPr="007501A8">
        <w:rPr>
          <w:rFonts w:hint="eastAsia"/>
        </w:rPr>
        <w:t>要有启发性，引导学生以解决问题的方式开展学习；</w:t>
      </w:r>
      <w:r w:rsidRPr="007501A8">
        <w:rPr>
          <w:rStyle w:val="a8"/>
          <w:rFonts w:hint="eastAsia"/>
          <w:b w:val="0"/>
          <w:bCs/>
        </w:rPr>
        <w:t>学习活动</w:t>
      </w:r>
      <w:r w:rsidRPr="007501A8">
        <w:rPr>
          <w:rFonts w:hint="eastAsia"/>
        </w:rPr>
        <w:t>要有实践性，鼓励学生就地取材进行学习；</w:t>
      </w:r>
      <w:r w:rsidRPr="007501A8">
        <w:rPr>
          <w:rStyle w:val="a8"/>
          <w:rFonts w:hint="eastAsia"/>
          <w:b w:val="0"/>
          <w:bCs/>
        </w:rPr>
        <w:t>学习评价</w:t>
      </w:r>
      <w:r w:rsidRPr="007501A8">
        <w:rPr>
          <w:rFonts w:hint="eastAsia"/>
        </w:rPr>
        <w:t>要有</w:t>
      </w:r>
      <w:r>
        <w:rPr>
          <w:rFonts w:hint="eastAsia"/>
        </w:rPr>
        <w:t>发展性，便于学生自我评价和教师及时分析学情。</w:t>
      </w:r>
    </w:p>
    <w:p w14:paraId="4B16A1F4" w14:textId="77777777" w:rsidR="007501A8" w:rsidRDefault="007501A8" w:rsidP="007501A8">
      <w:pPr>
        <w:pStyle w:val="a7"/>
        <w:spacing w:before="0" w:beforeAutospacing="0" w:after="0" w:afterAutospacing="0" w:line="360" w:lineRule="auto"/>
        <w:ind w:firstLineChars="200" w:firstLine="482"/>
      </w:pPr>
      <w:r>
        <w:rPr>
          <w:rFonts w:hint="eastAsia"/>
          <w:b/>
          <w:bCs/>
        </w:rPr>
        <w:t>二</w:t>
      </w:r>
      <w:r>
        <w:rPr>
          <w:rStyle w:val="a8"/>
          <w:rFonts w:hint="eastAsia"/>
          <w:b w:val="0"/>
          <w:bCs/>
        </w:rPr>
        <w:t>要提高线上教育实效。</w:t>
      </w:r>
      <w:r>
        <w:rPr>
          <w:rFonts w:hint="eastAsia"/>
        </w:rPr>
        <w:t>要结合线上教育规律特点，按“一校一案”原则制定具体实施方案，按照“适度、适合、适用”的原则，组织开展线上教育。线上教育要体现“小而精”，重导学、重示范，要吃透教材、把准学生，突出重点、剖析难点，做到精讲、精练，防止简单照搬套用课堂教学方式、时长和教学安排。线上教育要尽量具体、形象、生动，给学生思考留白，增强学生的体验感。要充分利用信息技术开展学习效果评价，强化有效互动、即时反馈，精准分析学情，组织小组式、个别</w:t>
      </w:r>
      <w:proofErr w:type="gramStart"/>
      <w:r>
        <w:rPr>
          <w:rFonts w:hint="eastAsia"/>
        </w:rPr>
        <w:t>化指导</w:t>
      </w:r>
      <w:proofErr w:type="gramEnd"/>
      <w:r>
        <w:rPr>
          <w:rFonts w:hint="eastAsia"/>
        </w:rPr>
        <w:t>和答疑，确保线上教育、线上答疑有的放矢。</w:t>
      </w:r>
    </w:p>
    <w:p w14:paraId="3E4FFD82" w14:textId="77777777" w:rsidR="007501A8" w:rsidRDefault="007501A8" w:rsidP="007501A8">
      <w:pPr>
        <w:pStyle w:val="a7"/>
        <w:spacing w:before="0" w:beforeAutospacing="0" w:after="0" w:afterAutospacing="0" w:line="360" w:lineRule="auto"/>
        <w:ind w:firstLineChars="200" w:firstLine="480"/>
      </w:pPr>
      <w:r w:rsidRPr="007501A8">
        <w:rPr>
          <w:rFonts w:hint="eastAsia"/>
        </w:rPr>
        <w:t>三要加强学生学习能力指导。</w:t>
      </w:r>
      <w:r>
        <w:rPr>
          <w:rFonts w:hint="eastAsia"/>
        </w:rPr>
        <w:t>要激活学生学习动能，加强学生学法和学习能力指导，让学生想学、会学、能学会。要组织学科教研和教学骨干深入研究学习方法，研制适合居家开展的学习指导手册，积极引导学生</w:t>
      </w:r>
      <w:r w:rsidRPr="007501A8">
        <w:rPr>
          <w:rFonts w:hint="eastAsia"/>
          <w:bCs/>
        </w:rPr>
        <w:t>养成“九个习惯”</w:t>
      </w:r>
      <w:r>
        <w:rPr>
          <w:rFonts w:hint="eastAsia"/>
        </w:rPr>
        <w:t>（课前预习、专注听课、课后及时复习完成作业、巧做笔记、学习计划、每日反思、晨起诵读、每日阅读</w:t>
      </w:r>
      <w:r w:rsidRPr="007501A8">
        <w:rPr>
          <w:rFonts w:hint="eastAsia"/>
        </w:rPr>
        <w:t>），强化“五种能力”</w:t>
      </w:r>
      <w:r>
        <w:rPr>
          <w:rFonts w:hint="eastAsia"/>
        </w:rPr>
        <w:t>（表达沟通能力、线上学习能力、同伴合作能力、系统思考能力、实践创造能力），促进高效学习。要尽可能采用易用、常用的工具和平台开展线上学习、互动、答疑，提供简单明了的资源和工具使用指引，帮助学生有效开展线上学习。要引领学生协商制定线上学习规则和网络文明公约，鼓励有条件的学生开展小组学习、同伴学习。要指导学生根据自身实际制订学习计划，引导学生居家期间生活自理、学习自律。要引导学生发现自己的兴趣和爱好，鼓励学生不返校期间强化自己的特长。</w:t>
      </w:r>
    </w:p>
    <w:p w14:paraId="6AF164CB" w14:textId="77777777" w:rsidR="007501A8" w:rsidRDefault="007501A8" w:rsidP="007501A8">
      <w:pPr>
        <w:pStyle w:val="a7"/>
        <w:spacing w:before="0" w:beforeAutospacing="0" w:after="0" w:afterAutospacing="0" w:line="360" w:lineRule="auto"/>
        <w:ind w:firstLineChars="200" w:firstLine="480"/>
      </w:pPr>
      <w:r w:rsidRPr="007501A8">
        <w:rPr>
          <w:rFonts w:hint="eastAsia"/>
        </w:rPr>
        <w:t>四</w:t>
      </w:r>
      <w:r>
        <w:rPr>
          <w:rStyle w:val="a8"/>
          <w:rFonts w:hint="eastAsia"/>
          <w:b w:val="0"/>
          <w:bCs/>
        </w:rPr>
        <w:t>要加强线上教师培训。</w:t>
      </w:r>
      <w:r>
        <w:rPr>
          <w:rFonts w:hint="eastAsia"/>
        </w:rPr>
        <w:t>要按照疫情防控的有关规定，结合本地的实际情况，按照“停课不停教、停课</w:t>
      </w:r>
      <w:proofErr w:type="gramStart"/>
      <w:r>
        <w:rPr>
          <w:rFonts w:hint="eastAsia"/>
        </w:rPr>
        <w:t>不</w:t>
      </w:r>
      <w:proofErr w:type="gramEnd"/>
      <w:r>
        <w:rPr>
          <w:rFonts w:hint="eastAsia"/>
        </w:rPr>
        <w:t>停学”的要求，从加强教师队伍整体建设的角度出发，及时调整优化本校的教师培训方案，坚持 “统筹规划、突出重点、按需施训”的原则，结合</w:t>
      </w:r>
      <w:proofErr w:type="gramStart"/>
      <w:r>
        <w:rPr>
          <w:rFonts w:hint="eastAsia"/>
        </w:rPr>
        <w:t>不</w:t>
      </w:r>
      <w:proofErr w:type="gramEnd"/>
      <w:r>
        <w:rPr>
          <w:rFonts w:hint="eastAsia"/>
        </w:rPr>
        <w:t>同学</w:t>
      </w:r>
      <w:proofErr w:type="gramStart"/>
      <w:r>
        <w:rPr>
          <w:rFonts w:hint="eastAsia"/>
        </w:rPr>
        <w:t>段教师</w:t>
      </w:r>
      <w:proofErr w:type="gramEnd"/>
      <w:r>
        <w:rPr>
          <w:rFonts w:hint="eastAsia"/>
        </w:rPr>
        <w:t>专业发展的需求，开展网络平台使用方法、线上教学组织实施、线上教研科研等应急培训，聚焦与线上教育相关的实践应用培训，将师生心理疏导、视力保护、信息安全、教育教学知识与能力提</w:t>
      </w:r>
      <w:r>
        <w:rPr>
          <w:rFonts w:hint="eastAsia"/>
        </w:rPr>
        <w:lastRenderedPageBreak/>
        <w:t>升、信息技术应用能力提升、教师专业发展等内容纳入培训课程，进一步提升教师线上培训的针对性和实效性。</w:t>
      </w:r>
    </w:p>
    <w:p w14:paraId="0119B74F" w14:textId="26717DBC" w:rsidR="007501A8" w:rsidRDefault="007501A8" w:rsidP="007501A8">
      <w:pPr>
        <w:pStyle w:val="a7"/>
        <w:spacing w:before="0" w:beforeAutospacing="0" w:after="0" w:afterAutospacing="0" w:line="360" w:lineRule="auto"/>
        <w:ind w:firstLineChars="200" w:firstLine="480"/>
      </w:pPr>
      <w:r w:rsidRPr="007501A8">
        <w:rPr>
          <w:rFonts w:hint="eastAsia"/>
        </w:rPr>
        <w:t>五要密切</w:t>
      </w:r>
      <w:proofErr w:type="gramStart"/>
      <w:r w:rsidRPr="007501A8">
        <w:rPr>
          <w:rFonts w:hint="eastAsia"/>
        </w:rPr>
        <w:t>加强家</w:t>
      </w:r>
      <w:proofErr w:type="gramEnd"/>
      <w:r w:rsidRPr="007501A8">
        <w:rPr>
          <w:rFonts w:hint="eastAsia"/>
        </w:rPr>
        <w:t>校联系。学生不返校期间，家庭成为了学生学习的主阵地，线上教育能否取得实效，在很大程度上取决于能否</w:t>
      </w:r>
      <w:proofErr w:type="gramStart"/>
      <w:r w:rsidRPr="007501A8">
        <w:rPr>
          <w:rFonts w:hint="eastAsia"/>
        </w:rPr>
        <w:t>形成家</w:t>
      </w:r>
      <w:proofErr w:type="gramEnd"/>
      <w:r w:rsidRPr="007501A8">
        <w:rPr>
          <w:rFonts w:hint="eastAsia"/>
        </w:rPr>
        <w:t>校共育的合力。要充分挖掘家庭教育的潜力，积极争取广大家长对线上教育工作的理解和支持，编制家长学习指导手册，积</w:t>
      </w:r>
      <w:r w:rsidRPr="007501A8">
        <w:rPr>
          <w:rStyle w:val="a8"/>
          <w:rFonts w:hint="eastAsia"/>
          <w:b w:val="0"/>
          <w:bCs/>
        </w:rPr>
        <w:t>极引导家长理性看待不返校期间教学工作的安排，正确对待和包容孩子学习中出现的问题，营造积极的居家学习能量场</w:t>
      </w:r>
      <w:r w:rsidRPr="007501A8">
        <w:rPr>
          <w:rFonts w:hint="eastAsia"/>
        </w:rPr>
        <w:t>。要</w:t>
      </w:r>
      <w:r>
        <w:rPr>
          <w:rFonts w:hint="eastAsia"/>
        </w:rPr>
        <w:t>指导家长根据家庭实际帮助孩子制订合理的学习计划，注重培养学生自主学习和协作学习的能力。要引导家长关注孩子在非常时期可能出现的焦虑、恐惧等应激反应，准确理解孩子的心理行为表现，维护孩子的身心健康，帮助孩子做到能放松、有事做、想学习、多尝试、有收获，使疫情防控成为促进孩子成长的重要契机。</w:t>
      </w:r>
    </w:p>
    <w:p w14:paraId="34462421" w14:textId="7CC84661" w:rsidR="007501A8" w:rsidRDefault="007501A8" w:rsidP="007501A8">
      <w:pPr>
        <w:pStyle w:val="a7"/>
        <w:spacing w:before="0" w:beforeAutospacing="0" w:after="0" w:afterAutospacing="0" w:line="360" w:lineRule="auto"/>
        <w:ind w:firstLineChars="200" w:firstLine="480"/>
        <w:rPr>
          <w:b/>
          <w:bCs/>
        </w:rPr>
      </w:pPr>
      <w:r>
        <w:rPr>
          <w:noProof/>
        </w:rPr>
        <w:drawing>
          <wp:inline distT="0" distB="0" distL="0" distR="0" wp14:anchorId="18FEE1EE" wp14:editId="07CC0958">
            <wp:extent cx="4743450" cy="2847975"/>
            <wp:effectExtent l="0" t="0" r="0" b="9525"/>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3450" cy="2847975"/>
                    </a:xfrm>
                    <a:prstGeom prst="rect">
                      <a:avLst/>
                    </a:prstGeom>
                    <a:noFill/>
                    <a:ln>
                      <a:noFill/>
                    </a:ln>
                  </pic:spPr>
                </pic:pic>
              </a:graphicData>
            </a:graphic>
          </wp:inline>
        </w:drawing>
      </w:r>
    </w:p>
    <w:p w14:paraId="5299F49D" w14:textId="241427C3" w:rsidR="007501A8" w:rsidRDefault="007501A8" w:rsidP="007501A8">
      <w:pPr>
        <w:pStyle w:val="a7"/>
        <w:spacing w:before="0" w:beforeAutospacing="0" w:after="0" w:afterAutospacing="0" w:line="360" w:lineRule="auto"/>
        <w:ind w:firstLineChars="200" w:firstLine="480"/>
      </w:pPr>
      <w:r w:rsidRPr="007501A8">
        <w:rPr>
          <w:rFonts w:hint="eastAsia"/>
        </w:rPr>
        <w:t>六要加强教学质量监测。</w:t>
      </w:r>
      <w:r>
        <w:rPr>
          <w:rFonts w:hint="eastAsia"/>
        </w:rPr>
        <w:t xml:space="preserve">要加强对教师线上教学常规的督查，对学生线上学习情况进行过程监测，对线上教育教学质量进行诊断评估，力争精准到人、到课程、到知识点，有针对性地调整返校学习的教学计划，返校后的教学安排要做到精准施策，确保每名学生较好掌握线上教育内容、完成学习任务、实现教学目标后，再开展新课程教学。要加大对学习困难学生的帮扶力度，特别是要加强对疫情防控一线人员子女和农村边远地区留守儿童等特殊群体的关爱、帮扶和指导。 </w:t>
      </w:r>
    </w:p>
    <w:p w14:paraId="774A1D99" w14:textId="77777777" w:rsidR="007501A8" w:rsidRDefault="007501A8" w:rsidP="007501A8">
      <w:pPr>
        <w:pStyle w:val="a7"/>
        <w:spacing w:before="0" w:beforeAutospacing="0" w:after="0" w:afterAutospacing="0" w:line="360" w:lineRule="auto"/>
        <w:ind w:firstLineChars="200" w:firstLine="480"/>
      </w:pPr>
      <w:r>
        <w:rPr>
          <w:rFonts w:hint="eastAsia"/>
        </w:rPr>
        <w:lastRenderedPageBreak/>
        <w:t>在确保广大师生生命安全和身心健康的基础上，科学、稳定、有序地开展线上教育，培养</w:t>
      </w:r>
      <w:proofErr w:type="gramStart"/>
      <w:r>
        <w:rPr>
          <w:rFonts w:hint="eastAsia"/>
        </w:rPr>
        <w:t>有家国</w:t>
      </w:r>
      <w:proofErr w:type="gramEnd"/>
      <w:r>
        <w:rPr>
          <w:rFonts w:hint="eastAsia"/>
        </w:rPr>
        <w:t>情怀、有使命担当、有学习和发展能力的时代新人，既是当下教育的担当和责任，也是教育面向智能时代转型升级，构建“学校+云校”“线上+线下”相结合的新学校模式，形成“人人皆学、时时能学、处处可学”的新学习范式，推进教育信息化创新发展的重要契机。</w:t>
      </w:r>
    </w:p>
    <w:p w14:paraId="76B5A1ED" w14:textId="77777777" w:rsidR="0073387A" w:rsidRDefault="0073387A" w:rsidP="0073387A">
      <w:pPr>
        <w:jc w:val="center"/>
        <w:rPr>
          <w:rFonts w:ascii="宋体" w:eastAsia="宋体" w:hAnsi="宋体" w:cs="宋体"/>
          <w:sz w:val="24"/>
        </w:rPr>
      </w:pPr>
    </w:p>
    <w:p w14:paraId="015872B8" w14:textId="4DEF7704" w:rsidR="00A2443E" w:rsidRPr="00A2443E" w:rsidRDefault="00A2443E" w:rsidP="0073387A">
      <w:pPr>
        <w:jc w:val="center"/>
        <w:rPr>
          <w:rFonts w:ascii="黑体" w:eastAsia="黑体" w:hAnsi="黑体"/>
          <w:b/>
          <w:bCs/>
          <w:sz w:val="36"/>
          <w:szCs w:val="36"/>
        </w:rPr>
      </w:pPr>
      <w:proofErr w:type="gramStart"/>
      <w:r w:rsidRPr="00A2443E">
        <w:rPr>
          <w:rFonts w:ascii="黑体" w:eastAsia="黑体" w:hAnsi="黑体" w:hint="eastAsia"/>
          <w:b/>
          <w:bCs/>
          <w:sz w:val="36"/>
          <w:szCs w:val="36"/>
        </w:rPr>
        <w:t>循</w:t>
      </w:r>
      <w:proofErr w:type="gramEnd"/>
      <w:r w:rsidRPr="00A2443E">
        <w:rPr>
          <w:rFonts w:ascii="黑体" w:eastAsia="黑体" w:hAnsi="黑体" w:hint="eastAsia"/>
          <w:b/>
          <w:bCs/>
          <w:sz w:val="36"/>
          <w:szCs w:val="36"/>
        </w:rPr>
        <w:t>专家路径  觅备考芳菲</w:t>
      </w:r>
    </w:p>
    <w:p w14:paraId="3935AEF9" w14:textId="77777777" w:rsidR="00A2443E" w:rsidRDefault="00A2443E" w:rsidP="00A2443E">
      <w:pPr>
        <w:widowControl/>
        <w:spacing w:after="240"/>
        <w:jc w:val="center"/>
        <w:rPr>
          <w:rFonts w:ascii="宋体" w:eastAsia="宋体" w:hAnsi="宋体" w:cs="宋体"/>
          <w:kern w:val="0"/>
          <w:sz w:val="28"/>
        </w:rPr>
      </w:pPr>
      <w:r>
        <w:rPr>
          <w:rFonts w:ascii="宋体" w:hAnsi="宋体" w:cs="宋体" w:hint="eastAsia"/>
          <w:kern w:val="0"/>
          <w:sz w:val="28"/>
        </w:rPr>
        <w:t>文/图  唐晓华</w:t>
      </w:r>
    </w:p>
    <w:p w14:paraId="5B864DCA" w14:textId="75898572" w:rsidR="00A2443E" w:rsidRPr="00A2443E" w:rsidRDefault="00A2443E" w:rsidP="00A2443E">
      <w:pPr>
        <w:spacing w:line="360" w:lineRule="auto"/>
        <w:ind w:firstLineChars="200" w:firstLine="480"/>
        <w:rPr>
          <w:rFonts w:ascii="宋体" w:eastAsia="宋体" w:hAnsi="宋体" w:cs="宋体"/>
          <w:kern w:val="0"/>
          <w:sz w:val="24"/>
        </w:rPr>
      </w:pPr>
      <w:r w:rsidRPr="00A2443E">
        <w:rPr>
          <w:rFonts w:ascii="宋体" w:eastAsia="宋体" w:hAnsi="宋体" w:cs="宋体" w:hint="eastAsia"/>
          <w:kern w:val="0"/>
          <w:sz w:val="24"/>
        </w:rPr>
        <w:t>4月24日四川省教育科学研究院举办了高考政治复习网络研讨活动，廖洪森工作室高中学员参加了此次活动。</w:t>
      </w:r>
    </w:p>
    <w:p w14:paraId="4A6320B0" w14:textId="77777777" w:rsidR="00A2443E" w:rsidRPr="00A2443E" w:rsidRDefault="00A2443E" w:rsidP="00A2443E">
      <w:pPr>
        <w:spacing w:line="360" w:lineRule="auto"/>
        <w:ind w:firstLineChars="200" w:firstLine="480"/>
        <w:rPr>
          <w:rFonts w:ascii="宋体" w:eastAsia="宋体" w:hAnsi="宋体" w:cs="宋体"/>
          <w:kern w:val="0"/>
          <w:sz w:val="24"/>
        </w:rPr>
      </w:pPr>
      <w:r w:rsidRPr="00A2443E">
        <w:rPr>
          <w:rFonts w:ascii="宋体" w:eastAsia="宋体" w:hAnsi="宋体" w:cs="宋体" w:hint="eastAsia"/>
          <w:kern w:val="0"/>
          <w:sz w:val="24"/>
        </w:rPr>
        <w:t>首先是观摩</w:t>
      </w:r>
      <w:proofErr w:type="gramStart"/>
      <w:r w:rsidRPr="00A2443E">
        <w:rPr>
          <w:rFonts w:ascii="宋体" w:eastAsia="宋体" w:hAnsi="宋体" w:cs="宋体" w:hint="eastAsia"/>
          <w:kern w:val="0"/>
          <w:sz w:val="24"/>
        </w:rPr>
        <w:t>棠湖外国</w:t>
      </w:r>
      <w:proofErr w:type="gramEnd"/>
      <w:r w:rsidRPr="00A2443E">
        <w:rPr>
          <w:rFonts w:ascii="宋体" w:eastAsia="宋体" w:hAnsi="宋体" w:cs="宋体" w:hint="eastAsia"/>
          <w:kern w:val="0"/>
          <w:sz w:val="24"/>
        </w:rPr>
        <w:t>学校裴邦锐老师《众志成城战疫情》课堂实录，裴老师以战疫情的热点材料为依托，设置了课堂合作探究三个环节：感受中国力量，弘扬中国精神，疫情防控与经济社会发展，引导学生从政治生活角度考疫情防控过程中如何体现中国特色社会主义制度优势，从文化生活角度思考钟南山院士所展现的担当给青少年学生成为时代大任新人的启示，从哲学角度思考运用对立统一原理，说明统筹做好疫情防控与经济社会发展的正确性，从经济生活角度分析"疫情对经济影响是暂时的，相信经过努力中国经济一定行</w:t>
      </w:r>
      <w:proofErr w:type="gramStart"/>
      <w:r w:rsidRPr="00A2443E">
        <w:rPr>
          <w:rFonts w:ascii="宋体" w:eastAsia="宋体" w:hAnsi="宋体" w:cs="宋体" w:hint="eastAsia"/>
          <w:kern w:val="0"/>
          <w:sz w:val="24"/>
        </w:rPr>
        <w:t>”</w:t>
      </w:r>
      <w:proofErr w:type="gramEnd"/>
      <w:r w:rsidRPr="00A2443E">
        <w:rPr>
          <w:rFonts w:ascii="宋体" w:eastAsia="宋体" w:hAnsi="宋体" w:cs="宋体" w:hint="eastAsia"/>
          <w:kern w:val="0"/>
          <w:sz w:val="24"/>
        </w:rPr>
        <w:t>。采用合作探究法，充分调动了学生的积极性，在轻松融洽的课堂气氛中既引导学生巩固了重点知识，也提升了学生分析与综合，推理与论证，</w:t>
      </w:r>
      <w:proofErr w:type="gramStart"/>
      <w:r w:rsidRPr="00A2443E">
        <w:rPr>
          <w:rFonts w:ascii="宋体" w:eastAsia="宋体" w:hAnsi="宋体" w:cs="宋体" w:hint="eastAsia"/>
          <w:kern w:val="0"/>
          <w:sz w:val="24"/>
        </w:rPr>
        <w:t>操究与</w:t>
      </w:r>
      <w:proofErr w:type="gramEnd"/>
      <w:r w:rsidRPr="00A2443E">
        <w:rPr>
          <w:rFonts w:ascii="宋体" w:eastAsia="宋体" w:hAnsi="宋体" w:cs="宋体" w:hint="eastAsia"/>
          <w:kern w:val="0"/>
          <w:sz w:val="24"/>
        </w:rPr>
        <w:t>建构的关键能力，提升了思维品质，给参会老师后期开展热点专题复习提供了可行有效的指导。</w:t>
      </w:r>
    </w:p>
    <w:p w14:paraId="4C1CCA79" w14:textId="77777777" w:rsidR="00A2443E" w:rsidRDefault="00A2443E" w:rsidP="00A2443E">
      <w:pPr>
        <w:spacing w:line="360" w:lineRule="auto"/>
        <w:ind w:firstLineChars="200" w:firstLine="480"/>
        <w:rPr>
          <w:rFonts w:ascii="宋体" w:eastAsia="宋体" w:hAnsi="宋体" w:cs="宋体"/>
          <w:kern w:val="0"/>
          <w:sz w:val="24"/>
        </w:rPr>
      </w:pPr>
      <w:r w:rsidRPr="00A2443E">
        <w:rPr>
          <w:rFonts w:ascii="宋体" w:eastAsia="宋体" w:hAnsi="宋体" w:cs="宋体" w:hint="eastAsia"/>
          <w:noProof/>
          <w:kern w:val="0"/>
          <w:sz w:val="24"/>
        </w:rPr>
        <w:drawing>
          <wp:anchor distT="0" distB="0" distL="114300" distR="114300" simplePos="0" relativeHeight="251770880" behindDoc="0" locked="0" layoutInCell="1" allowOverlap="1" wp14:anchorId="2F568AE6" wp14:editId="4E92C898">
            <wp:simplePos x="0" y="0"/>
            <wp:positionH relativeFrom="column">
              <wp:posOffset>-25400</wp:posOffset>
            </wp:positionH>
            <wp:positionV relativeFrom="paragraph">
              <wp:posOffset>4445</wp:posOffset>
            </wp:positionV>
            <wp:extent cx="5191125" cy="2261870"/>
            <wp:effectExtent l="0" t="0" r="9525" b="5080"/>
            <wp:wrapTopAndBottom/>
            <wp:docPr id="451" name="图片 451" descr="a90c1f49153aec3f20d12ac744a12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a90c1f49153aec3f20d12ac744a128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1125" cy="22618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2443E">
        <w:rPr>
          <w:rFonts w:ascii="宋体" w:eastAsia="宋体" w:hAnsi="宋体" w:cs="宋体" w:hint="eastAsia"/>
          <w:kern w:val="0"/>
          <w:sz w:val="24"/>
        </w:rPr>
        <w:t>其次是裴老师分享热点专题复习的策略，指出热点复习的操作建议：了解热</w:t>
      </w:r>
      <w:r w:rsidRPr="00A2443E">
        <w:rPr>
          <w:rFonts w:ascii="宋体" w:eastAsia="宋体" w:hAnsi="宋体" w:cs="宋体" w:hint="eastAsia"/>
          <w:kern w:val="0"/>
          <w:sz w:val="24"/>
        </w:rPr>
        <w:lastRenderedPageBreak/>
        <w:t>点专题背景即来龙去脉，注意设置典型情境，注重逻辑性。把握主要观点，积累时政术语。回顾教材知识，夯实基础，深化理解。问题切入，以现实问题为中心运用相关理论知识多角度分析说明，提升学生思维品质。并分享了构建良好师生关系，创设典型情境激发学生兴趣，问题指向明确，加强思维互动有利于提高课堂效率和有效性。</w:t>
      </w:r>
    </w:p>
    <w:p w14:paraId="43206446" w14:textId="5A1AAAF1" w:rsidR="00A2443E" w:rsidRPr="00A2443E" w:rsidRDefault="00A2443E" w:rsidP="00A2443E">
      <w:pPr>
        <w:spacing w:line="360" w:lineRule="auto"/>
        <w:ind w:firstLineChars="200" w:firstLine="480"/>
        <w:rPr>
          <w:rFonts w:ascii="宋体" w:eastAsia="宋体" w:hAnsi="宋体" w:cs="宋体"/>
          <w:kern w:val="0"/>
          <w:sz w:val="24"/>
        </w:rPr>
      </w:pPr>
      <w:r w:rsidRPr="00A2443E">
        <w:rPr>
          <w:rFonts w:ascii="宋体" w:eastAsia="宋体" w:hAnsi="宋体" w:cs="宋体" w:hint="eastAsia"/>
          <w:kern w:val="0"/>
          <w:sz w:val="24"/>
        </w:rPr>
        <w:t>再次是由四川科技城一中王娟老师分享《高考后期复习高频考点突破及备考建议》，指出2020年高考命题以立德树人为导向，加强关键能力，优化试题设计，注重基础性，综合性，应用性，创新性。考查内容即四层：必备知识，核心价值，学科素养，关键能力。考查要求即四翼：基础性，综合性，应用性，创新性。考查载体即试题情境：真实性，新颖性，典型性。高频考点突破：梳理经济，政治，文化，哲学四个模块近3年高考试题涉及的核心考点并分析命题特点，提出后期复习提出实用高效可行的备考建议。</w:t>
      </w:r>
    </w:p>
    <w:p w14:paraId="4CB3A3A0" w14:textId="77777777" w:rsidR="00A2443E" w:rsidRPr="00A2443E" w:rsidRDefault="00A2443E" w:rsidP="00A2443E">
      <w:pPr>
        <w:spacing w:line="360" w:lineRule="auto"/>
        <w:ind w:firstLineChars="200" w:firstLine="480"/>
        <w:rPr>
          <w:rFonts w:ascii="宋体" w:eastAsia="宋体" w:hAnsi="宋体" w:cs="宋体"/>
          <w:kern w:val="0"/>
          <w:sz w:val="24"/>
        </w:rPr>
      </w:pPr>
      <w:r w:rsidRPr="00A2443E">
        <w:rPr>
          <w:rFonts w:ascii="宋体" w:eastAsia="宋体" w:hAnsi="宋体" w:cs="宋体" w:hint="eastAsia"/>
          <w:kern w:val="0"/>
          <w:sz w:val="24"/>
        </w:rPr>
        <w:t>最后由四川省教科院卢志老师分享《基于高考评价体系的思想政治学科思考》，卢老指出高考复习要认真分析和研究高考评价体系，深刻把握</w:t>
      </w:r>
      <w:proofErr w:type="gramStart"/>
      <w:r w:rsidRPr="00A2443E">
        <w:rPr>
          <w:rFonts w:ascii="宋体" w:eastAsia="宋体" w:hAnsi="宋体" w:cs="宋体" w:hint="eastAsia"/>
          <w:kern w:val="0"/>
          <w:sz w:val="24"/>
        </w:rPr>
        <w:t>一</w:t>
      </w:r>
      <w:proofErr w:type="gramEnd"/>
      <w:r w:rsidRPr="00A2443E">
        <w:rPr>
          <w:rFonts w:ascii="宋体" w:eastAsia="宋体" w:hAnsi="宋体" w:cs="宋体" w:hint="eastAsia"/>
          <w:kern w:val="0"/>
          <w:sz w:val="24"/>
        </w:rPr>
        <w:t>核(立德树人、服务选才、引导教学)，四层（核心价值、学科素养、关键能力、必备知识），四翼（基础性、综合性、应用性、创新性）;把握高考命题理念变化，坚持价值引领，素养导向，能力为重，知识为基，注重六个下功夫;领悟多维立体评价模式，明确考查内容，考查要求，考查载体。</w:t>
      </w:r>
    </w:p>
    <w:p w14:paraId="229914EE" w14:textId="32AD74E0" w:rsidR="00A2443E" w:rsidRPr="00A2443E" w:rsidRDefault="00A2443E" w:rsidP="00A2443E">
      <w:pPr>
        <w:spacing w:line="360" w:lineRule="auto"/>
        <w:ind w:leftChars="266" w:left="799" w:hangingChars="100" w:hanging="240"/>
        <w:rPr>
          <w:rFonts w:ascii="宋体" w:eastAsia="宋体" w:hAnsi="宋体" w:cs="宋体"/>
          <w:kern w:val="0"/>
          <w:sz w:val="24"/>
        </w:rPr>
      </w:pPr>
      <w:r w:rsidRPr="00A2443E">
        <w:rPr>
          <w:rFonts w:ascii="宋体" w:eastAsia="宋体" w:hAnsi="宋体" w:cs="宋体" w:hint="eastAsia"/>
          <w:noProof/>
          <w:kern w:val="0"/>
          <w:sz w:val="24"/>
        </w:rPr>
        <w:drawing>
          <wp:inline distT="0" distB="0" distL="0" distR="0" wp14:anchorId="261B5354" wp14:editId="4F0AF077">
            <wp:extent cx="5086350" cy="2066925"/>
            <wp:effectExtent l="0" t="0" r="0" b="9525"/>
            <wp:docPr id="450" name="图片 450" descr="30260c2a181b5b4693f844b3767a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30260c2a181b5b4693f844b3767a83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86350" cy="2066925"/>
                    </a:xfrm>
                    <a:prstGeom prst="rect">
                      <a:avLst/>
                    </a:prstGeom>
                    <a:noFill/>
                    <a:ln>
                      <a:noFill/>
                    </a:ln>
                    <a:effectLst/>
                  </pic:spPr>
                </pic:pic>
              </a:graphicData>
            </a:graphic>
          </wp:inline>
        </w:drawing>
      </w:r>
    </w:p>
    <w:p w14:paraId="65C4C633" w14:textId="77777777" w:rsidR="00A2443E" w:rsidRPr="00A2443E" w:rsidRDefault="00A2443E" w:rsidP="00A2443E">
      <w:pPr>
        <w:spacing w:line="360" w:lineRule="auto"/>
        <w:ind w:firstLineChars="200" w:firstLine="480"/>
        <w:rPr>
          <w:rFonts w:ascii="宋体" w:eastAsia="宋体" w:hAnsi="宋体" w:cs="宋体"/>
          <w:kern w:val="0"/>
          <w:sz w:val="24"/>
        </w:rPr>
      </w:pPr>
      <w:r w:rsidRPr="00A2443E">
        <w:rPr>
          <w:rFonts w:ascii="宋体" w:eastAsia="宋体" w:hAnsi="宋体" w:cs="宋体" w:hint="eastAsia"/>
          <w:kern w:val="0"/>
          <w:sz w:val="24"/>
        </w:rPr>
        <w:t>在这次活动中收获颇丰，真正实现了在交流中学习，在探讨中成长，有利于老师们更科学更全面更有针对性的备战高考，提高备考效率，助力学生成长。</w:t>
      </w:r>
    </w:p>
    <w:p w14:paraId="1D043698" w14:textId="77777777" w:rsidR="007501A8" w:rsidRPr="00A2443E" w:rsidRDefault="007501A8" w:rsidP="007501A8">
      <w:pPr>
        <w:spacing w:line="360" w:lineRule="auto"/>
        <w:ind w:firstLineChars="200" w:firstLine="480"/>
        <w:rPr>
          <w:rFonts w:ascii="宋体" w:eastAsia="宋体" w:hAnsi="宋体" w:cs="宋体"/>
          <w:kern w:val="0"/>
          <w:sz w:val="24"/>
        </w:rPr>
      </w:pPr>
    </w:p>
    <w:p w14:paraId="0DD467EC" w14:textId="77777777" w:rsidR="00682175" w:rsidRPr="00682175" w:rsidRDefault="00682175">
      <w:pPr>
        <w:rPr>
          <w:rFonts w:ascii="黑体" w:eastAsia="黑体" w:hAnsi="黑体" w:cs="黑体"/>
          <w:sz w:val="28"/>
          <w:szCs w:val="28"/>
        </w:rPr>
      </w:pPr>
    </w:p>
    <w:p w14:paraId="112E8CD9" w14:textId="77777777" w:rsidR="00E530CF" w:rsidRDefault="00E93D89">
      <w:pPr>
        <w:rPr>
          <w:rFonts w:ascii="黑体" w:eastAsia="黑体" w:hAnsi="黑体" w:cs="黑体"/>
          <w:sz w:val="28"/>
          <w:szCs w:val="28"/>
        </w:rPr>
      </w:pPr>
      <w:r>
        <w:rPr>
          <w:rFonts w:hint="eastAsia"/>
          <w:noProof/>
        </w:rPr>
        <w:lastRenderedPageBreak/>
        <w:drawing>
          <wp:anchor distT="0" distB="0" distL="114300" distR="114300" simplePos="0" relativeHeight="251687936" behindDoc="0" locked="0" layoutInCell="1" allowOverlap="1" wp14:anchorId="62BF6604" wp14:editId="63B99406">
            <wp:simplePos x="0" y="0"/>
            <wp:positionH relativeFrom="column">
              <wp:posOffset>-750570</wp:posOffset>
            </wp:positionH>
            <wp:positionV relativeFrom="paragraph">
              <wp:posOffset>-196850</wp:posOffset>
            </wp:positionV>
            <wp:extent cx="2472690" cy="1000125"/>
            <wp:effectExtent l="0" t="0" r="0" b="0"/>
            <wp:wrapNone/>
            <wp:docPr id="17" name="图片 17"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059045"/>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472690" cy="1000125"/>
                    </a:xfrm>
                    <a:prstGeom prst="rect">
                      <a:avLst/>
                    </a:prstGeom>
                  </pic:spPr>
                </pic:pic>
              </a:graphicData>
            </a:graphic>
          </wp:anchor>
        </w:drawing>
      </w:r>
    </w:p>
    <w:p w14:paraId="41DE132F" w14:textId="77777777" w:rsidR="00E530CF" w:rsidRDefault="00E93D89">
      <w:pPr>
        <w:rPr>
          <w:rFonts w:ascii="黑体" w:eastAsia="黑体" w:hAnsi="黑体" w:cs="黑体"/>
          <w:sz w:val="28"/>
          <w:szCs w:val="28"/>
        </w:rPr>
      </w:pPr>
      <w:r>
        <w:rPr>
          <w:noProof/>
        </w:rPr>
        <mc:AlternateContent>
          <mc:Choice Requires="wps">
            <w:drawing>
              <wp:anchor distT="0" distB="0" distL="114300" distR="114300" simplePos="0" relativeHeight="251688960" behindDoc="0" locked="0" layoutInCell="1" allowOverlap="1" wp14:anchorId="61708B96" wp14:editId="35A7D86D">
                <wp:simplePos x="0" y="0"/>
                <wp:positionH relativeFrom="column">
                  <wp:posOffset>-201295</wp:posOffset>
                </wp:positionH>
                <wp:positionV relativeFrom="paragraph">
                  <wp:posOffset>-346710</wp:posOffset>
                </wp:positionV>
                <wp:extent cx="1436370" cy="485775"/>
                <wp:effectExtent l="4445" t="4445" r="6985" b="5080"/>
                <wp:wrapNone/>
                <wp:docPr id="18" name="文本框 18"/>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446344"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课例研究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708B96" id="文本框 18" o:spid="_x0000_s1034" type="#_x0000_t202" style="position:absolute;left:0;text-align:left;margin-left:-15.85pt;margin-top:-27.3pt;width:113.1pt;height:38.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" fillcolor="white [3201]" strokeweight=".5pt">
                <v:textbox>
                  <w:txbxContent>
                    <w:p w14:paraId="75446344"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课例研究</w:t>
                      </w:r>
                    </w:p>
                  </w:txbxContent>
                </v:textbox>
              </v:shape>
            </w:pict>
          </mc:Fallback>
        </mc:AlternateContent>
      </w:r>
    </w:p>
    <w:p w14:paraId="26EF78EC" w14:textId="77777777" w:rsidR="0073387A" w:rsidRPr="0073387A" w:rsidRDefault="0073387A" w:rsidP="0073387A">
      <w:pPr>
        <w:spacing w:line="360" w:lineRule="auto"/>
        <w:jc w:val="center"/>
        <w:rPr>
          <w:rFonts w:ascii="黑体" w:eastAsia="黑体" w:hAnsi="黑体" w:cs="Times New Roman"/>
          <w:sz w:val="32"/>
          <w:szCs w:val="32"/>
        </w:rPr>
      </w:pPr>
      <w:r w:rsidRPr="0073387A">
        <w:rPr>
          <w:rFonts w:ascii="黑体" w:eastAsia="黑体" w:hAnsi="黑体" w:hint="eastAsia"/>
          <w:sz w:val="32"/>
          <w:szCs w:val="32"/>
        </w:rPr>
        <w:t>《绽放生命之花》教学设计</w:t>
      </w:r>
    </w:p>
    <w:p w14:paraId="4BFECD1A" w14:textId="77777777" w:rsidR="0073387A" w:rsidRDefault="0073387A" w:rsidP="0073387A">
      <w:pPr>
        <w:spacing w:line="360" w:lineRule="auto"/>
        <w:rPr>
          <w:rFonts w:ascii="宋体" w:hAnsi="宋体"/>
          <w:szCs w:val="21"/>
        </w:rPr>
      </w:pPr>
      <w:r>
        <w:rPr>
          <w:rFonts w:ascii="宋体" w:hAnsi="宋体" w:hint="eastAsia"/>
          <w:b/>
          <w:szCs w:val="21"/>
        </w:rPr>
        <w:t>授课教师：</w:t>
      </w:r>
      <w:r>
        <w:rPr>
          <w:rFonts w:ascii="宋体" w:hAnsi="宋体" w:hint="eastAsia"/>
          <w:szCs w:val="21"/>
        </w:rPr>
        <w:t>扈利平</w:t>
      </w:r>
    </w:p>
    <w:p w14:paraId="090F3058" w14:textId="77777777" w:rsidR="0073387A" w:rsidRDefault="0073387A" w:rsidP="0073387A">
      <w:pPr>
        <w:spacing w:line="360" w:lineRule="auto"/>
        <w:rPr>
          <w:rFonts w:ascii="宋体" w:hAnsi="宋体"/>
          <w:szCs w:val="21"/>
        </w:rPr>
      </w:pPr>
      <w:r>
        <w:rPr>
          <w:rFonts w:ascii="宋体" w:hAnsi="宋体" w:hint="eastAsia"/>
          <w:b/>
          <w:szCs w:val="21"/>
        </w:rPr>
        <w:t>所在学校：</w:t>
      </w:r>
      <w:r>
        <w:rPr>
          <w:rFonts w:ascii="宋体" w:hAnsi="宋体" w:hint="eastAsia"/>
          <w:szCs w:val="21"/>
        </w:rPr>
        <w:t>成都市七中育才学校（水井坊校区）</w:t>
      </w:r>
    </w:p>
    <w:p w14:paraId="26BE67E7" w14:textId="77777777" w:rsidR="0073387A" w:rsidRDefault="0073387A" w:rsidP="0073387A">
      <w:pPr>
        <w:spacing w:line="360" w:lineRule="auto"/>
        <w:rPr>
          <w:rFonts w:ascii="宋体" w:hAnsi="宋体"/>
          <w:b/>
          <w:szCs w:val="21"/>
        </w:rPr>
      </w:pPr>
      <w:r>
        <w:rPr>
          <w:rFonts w:ascii="宋体" w:hAnsi="宋体" w:hint="eastAsia"/>
          <w:b/>
          <w:szCs w:val="21"/>
        </w:rPr>
        <w:t>授课班级：七年级7班</w:t>
      </w:r>
    </w:p>
    <w:p w14:paraId="71A4CAC7" w14:textId="77777777" w:rsidR="0073387A" w:rsidRDefault="0073387A" w:rsidP="0073387A">
      <w:pPr>
        <w:spacing w:line="360" w:lineRule="auto"/>
        <w:rPr>
          <w:rFonts w:ascii="宋体" w:hAnsi="宋体"/>
          <w:szCs w:val="21"/>
        </w:rPr>
      </w:pPr>
      <w:r>
        <w:rPr>
          <w:rFonts w:ascii="宋体" w:hAnsi="宋体" w:hint="eastAsia"/>
          <w:b/>
          <w:szCs w:val="21"/>
        </w:rPr>
        <w:t>学情分析：</w:t>
      </w:r>
      <w:r>
        <w:rPr>
          <w:rFonts w:ascii="宋体" w:hAnsi="宋体" w:hint="eastAsia"/>
          <w:szCs w:val="21"/>
        </w:rPr>
        <w:t>七年级学生对生活充满热情，洋溢着生命的活力，也开始探问生命，思考生命的意义和价值，具备一定的独立思考能力、辨证思维能力和耐挫能力。但是，由于七年级学生的心理发展还不够成熟，并受自身的认知水平所限，加之从小受到来自父母及他人无微不至的关怀呵护，导致他们对生命的特点和生命意义的认识和理解都还不够全面，也不能正确对待生命成长中的挫折，承受挫折的能力不强。所以，引导学生正确的认识生命的意义和生命的价值，培养面对困难、挫折的勇气和坚强的意志，发掘自己的生命力量，活出生命的精彩就显得尤为重要。</w:t>
      </w:r>
    </w:p>
    <w:p w14:paraId="5A042788" w14:textId="77777777" w:rsidR="0073387A" w:rsidRDefault="0073387A" w:rsidP="0073387A">
      <w:pPr>
        <w:spacing w:line="360" w:lineRule="auto"/>
        <w:rPr>
          <w:rFonts w:ascii="宋体" w:hAnsi="宋体"/>
          <w:szCs w:val="21"/>
        </w:rPr>
      </w:pPr>
      <w:r>
        <w:rPr>
          <w:rFonts w:ascii="宋体" w:hAnsi="宋体" w:hint="eastAsia"/>
          <w:b/>
          <w:szCs w:val="21"/>
        </w:rPr>
        <w:t>设计意图：</w:t>
      </w:r>
      <w:r>
        <w:rPr>
          <w:rFonts w:ascii="宋体" w:hAnsi="宋体" w:hint="eastAsia"/>
          <w:szCs w:val="21"/>
        </w:rPr>
        <w:t>我们认为，对七年级的学生进行生命教育，重点是让学生知道生命是短暂的，人生的价值不在乎长命百岁，更在乎生命是如何渡过。因此，我们将第十课第二框《活出生命的精彩》作为本节课的核心内容。为了让学生更好的理解生命，我们选取了第八课第一框《生命可以永恒吗》中“生命的特点”这一部分内容作为本节课的第一部分，让学生对生命的特点有更为准确的认识，能够正视生命。精彩的生命不可能是一蹴而就的，必然会遇到种种困难和挫折，因此我们将第九课第二框《增强生命的韧性》的相关内容作为本课的最后一个环节，既能对本课核心内容进行升华，又能指导学生正确对待平常生活中的困难。</w:t>
      </w:r>
    </w:p>
    <w:p w14:paraId="6C6D7454" w14:textId="77777777" w:rsidR="0073387A" w:rsidRDefault="0073387A" w:rsidP="0073387A">
      <w:pPr>
        <w:spacing w:line="360" w:lineRule="auto"/>
        <w:rPr>
          <w:rFonts w:ascii="宋体" w:hAnsi="宋体"/>
          <w:b/>
          <w:szCs w:val="21"/>
        </w:rPr>
      </w:pPr>
      <w:r>
        <w:rPr>
          <w:rFonts w:ascii="宋体" w:hAnsi="宋体" w:hint="eastAsia"/>
          <w:b/>
          <w:szCs w:val="21"/>
        </w:rPr>
        <w:t>教学目标：</w:t>
      </w:r>
    </w:p>
    <w:p w14:paraId="3E14B83F" w14:textId="77777777" w:rsidR="0073387A" w:rsidRDefault="0073387A" w:rsidP="0073387A">
      <w:pPr>
        <w:spacing w:line="360" w:lineRule="auto"/>
        <w:rPr>
          <w:rFonts w:ascii="宋体" w:hAnsi="宋体"/>
          <w:szCs w:val="21"/>
        </w:rPr>
      </w:pPr>
      <w:r>
        <w:rPr>
          <w:rFonts w:ascii="宋体" w:hAnsi="宋体" w:hint="eastAsia"/>
          <w:szCs w:val="21"/>
        </w:rPr>
        <w:t>情感、态度和价值观目标：初步培养学生敬畏生命、热爱生命的意识；帮助学生初步树立正确的世界观、人生观、价值观；形成勇于克服困难和意志坚强的人生态度。</w:t>
      </w:r>
    </w:p>
    <w:p w14:paraId="3BED1AEF" w14:textId="77777777" w:rsidR="0073387A" w:rsidRDefault="0073387A" w:rsidP="0073387A">
      <w:pPr>
        <w:spacing w:line="360" w:lineRule="auto"/>
        <w:rPr>
          <w:rFonts w:ascii="宋体" w:hAnsi="宋体"/>
          <w:szCs w:val="21"/>
        </w:rPr>
      </w:pPr>
      <w:r>
        <w:rPr>
          <w:rFonts w:ascii="宋体" w:hAnsi="宋体" w:hint="eastAsia"/>
          <w:szCs w:val="21"/>
        </w:rPr>
        <w:t>能力目标：培养正视生命的辨证思维能力，增强承受挫折的能力，增强运用自己的品质活出生命精彩的能力。</w:t>
      </w:r>
    </w:p>
    <w:p w14:paraId="122F18B2" w14:textId="77777777" w:rsidR="0073387A" w:rsidRDefault="0073387A" w:rsidP="0073387A">
      <w:pPr>
        <w:spacing w:line="360" w:lineRule="auto"/>
        <w:rPr>
          <w:rFonts w:ascii="宋体" w:hAnsi="宋体"/>
          <w:szCs w:val="21"/>
        </w:rPr>
      </w:pPr>
      <w:r>
        <w:rPr>
          <w:rFonts w:ascii="宋体" w:hAnsi="宋体" w:hint="eastAsia"/>
          <w:szCs w:val="21"/>
        </w:rPr>
        <w:t>知识目标：知道生命的特点，理解选择不同，生命的质量就不同。懂得生命的精彩来自对生活的付出，来自与他人的分担与分享，懂得平凡中能创造伟大。</w:t>
      </w:r>
    </w:p>
    <w:p w14:paraId="33D31E49" w14:textId="77777777" w:rsidR="0073387A" w:rsidRDefault="0073387A" w:rsidP="0073387A">
      <w:pPr>
        <w:spacing w:line="360" w:lineRule="auto"/>
        <w:rPr>
          <w:rFonts w:ascii="宋体" w:hAnsi="宋体"/>
          <w:b/>
          <w:szCs w:val="21"/>
        </w:rPr>
      </w:pPr>
      <w:r>
        <w:rPr>
          <w:rFonts w:ascii="宋体" w:hAnsi="宋体" w:hint="eastAsia"/>
          <w:b/>
          <w:szCs w:val="21"/>
        </w:rPr>
        <w:t>教学重难点</w:t>
      </w:r>
    </w:p>
    <w:p w14:paraId="453DA425" w14:textId="77777777" w:rsidR="0073387A" w:rsidRDefault="0073387A" w:rsidP="0073387A">
      <w:pPr>
        <w:spacing w:line="360" w:lineRule="auto"/>
        <w:rPr>
          <w:rFonts w:ascii="宋体" w:hAnsi="宋体"/>
          <w:szCs w:val="21"/>
        </w:rPr>
      </w:pPr>
      <w:r>
        <w:rPr>
          <w:rFonts w:ascii="宋体" w:hAnsi="宋体" w:hint="eastAsia"/>
          <w:szCs w:val="21"/>
        </w:rPr>
        <w:t>重点：生命的特点；精彩生命的内涵</w:t>
      </w:r>
    </w:p>
    <w:p w14:paraId="68CF002C" w14:textId="77777777" w:rsidR="0073387A" w:rsidRDefault="0073387A" w:rsidP="0073387A">
      <w:pPr>
        <w:spacing w:line="360" w:lineRule="auto"/>
        <w:rPr>
          <w:rFonts w:ascii="宋体" w:hAnsi="宋体"/>
          <w:szCs w:val="21"/>
        </w:rPr>
      </w:pPr>
      <w:r>
        <w:rPr>
          <w:rFonts w:ascii="宋体" w:hAnsi="宋体" w:hint="eastAsia"/>
          <w:szCs w:val="21"/>
        </w:rPr>
        <w:lastRenderedPageBreak/>
        <w:t>难点：精彩生命的内涵</w:t>
      </w:r>
    </w:p>
    <w:p w14:paraId="684684EE" w14:textId="77777777" w:rsidR="0073387A" w:rsidRDefault="0073387A" w:rsidP="0073387A">
      <w:pPr>
        <w:spacing w:line="360" w:lineRule="auto"/>
        <w:rPr>
          <w:rFonts w:ascii="宋体" w:hAnsi="宋体"/>
          <w:szCs w:val="21"/>
        </w:rPr>
      </w:pPr>
      <w:r>
        <w:rPr>
          <w:rFonts w:ascii="宋体" w:hAnsi="宋体" w:hint="eastAsia"/>
          <w:szCs w:val="21"/>
        </w:rPr>
        <w:t>（1）人们对待生活的不同态度，会影响生命的质量。社会的多元价值观对学生的价值观也产生了一些负面影响，导致部分学生不能正确认识生命的意义和生命的价值。</w:t>
      </w:r>
    </w:p>
    <w:p w14:paraId="74667C58" w14:textId="77777777" w:rsidR="0073387A" w:rsidRDefault="0073387A" w:rsidP="0073387A">
      <w:pPr>
        <w:spacing w:line="360" w:lineRule="auto"/>
        <w:rPr>
          <w:rFonts w:ascii="宋体" w:hAnsi="宋体"/>
          <w:szCs w:val="21"/>
        </w:rPr>
      </w:pPr>
      <w:r>
        <w:rPr>
          <w:rFonts w:ascii="宋体" w:hAnsi="宋体" w:hint="eastAsia"/>
          <w:szCs w:val="21"/>
        </w:rPr>
        <w:t>（2）鉴于此教学内容比较抽象，与学生的生活联系不够紧密，学生不易理解和接受，而榜样的力量是无穷的，故用2018年“时代楷模”钟扬的故事，层层分析，从而突破这个重难点。</w:t>
      </w:r>
    </w:p>
    <w:p w14:paraId="6667306D" w14:textId="77777777" w:rsidR="0073387A" w:rsidRDefault="0073387A" w:rsidP="0073387A">
      <w:pPr>
        <w:spacing w:line="360" w:lineRule="auto"/>
        <w:rPr>
          <w:rFonts w:ascii="宋体" w:hAnsi="宋体"/>
          <w:szCs w:val="21"/>
        </w:rPr>
      </w:pPr>
    </w:p>
    <w:p w14:paraId="1FB9A80E" w14:textId="77777777" w:rsidR="0073387A" w:rsidRDefault="0073387A" w:rsidP="0073387A">
      <w:pPr>
        <w:spacing w:line="360" w:lineRule="auto"/>
        <w:jc w:val="center"/>
        <w:rPr>
          <w:rFonts w:ascii="Times New Roman" w:hAnsi="Times New Roman"/>
          <w:b/>
        </w:rPr>
      </w:pPr>
      <w:r>
        <w:rPr>
          <w:rFonts w:hint="eastAsia"/>
          <w:b/>
        </w:rPr>
        <w:t>教学内容及环节设计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4"/>
        <w:gridCol w:w="1242"/>
        <w:gridCol w:w="2885"/>
        <w:gridCol w:w="1251"/>
        <w:gridCol w:w="1844"/>
      </w:tblGrid>
      <w:tr w:rsidR="0073387A" w14:paraId="644755D6" w14:textId="77777777" w:rsidTr="0073387A">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70EE7D" w14:textId="77777777" w:rsidR="0073387A" w:rsidRDefault="0073387A" w:rsidP="0073387A">
            <w:pPr>
              <w:widowControl/>
              <w:spacing w:line="360" w:lineRule="auto"/>
              <w:jc w:val="center"/>
              <w:rPr>
                <w:rFonts w:ascii="����" w:hAnsi="����" w:cs="宋体" w:hint="eastAsia"/>
                <w:b/>
                <w:kern w:val="0"/>
                <w:szCs w:val="21"/>
              </w:rPr>
            </w:pPr>
            <w:r>
              <w:rPr>
                <w:rFonts w:ascii="����" w:hAnsi="����" w:cs="宋体" w:hint="eastAsia"/>
                <w:b/>
                <w:kern w:val="0"/>
                <w:szCs w:val="21"/>
              </w:rPr>
              <w:t>教学环节</w:t>
            </w:r>
          </w:p>
        </w:tc>
        <w:tc>
          <w:tcPr>
            <w:tcW w:w="1275" w:type="dxa"/>
            <w:tcBorders>
              <w:top w:val="single" w:sz="4" w:space="0" w:color="auto"/>
              <w:left w:val="single" w:sz="4" w:space="0" w:color="auto"/>
              <w:bottom w:val="single" w:sz="4" w:space="0" w:color="auto"/>
              <w:right w:val="single" w:sz="4" w:space="0" w:color="auto"/>
            </w:tcBorders>
            <w:hideMark/>
          </w:tcPr>
          <w:p w14:paraId="7779FD3C" w14:textId="77777777" w:rsidR="0073387A" w:rsidRDefault="0073387A" w:rsidP="0073387A">
            <w:pPr>
              <w:widowControl/>
              <w:spacing w:line="360" w:lineRule="auto"/>
              <w:jc w:val="center"/>
              <w:rPr>
                <w:rFonts w:ascii="����" w:hAnsi="����" w:cs="宋体" w:hint="eastAsia"/>
                <w:b/>
                <w:kern w:val="0"/>
                <w:szCs w:val="21"/>
              </w:rPr>
            </w:pPr>
            <w:r>
              <w:rPr>
                <w:rFonts w:ascii="����" w:hAnsi="����" w:cs="宋体" w:hint="eastAsia"/>
                <w:b/>
                <w:kern w:val="0"/>
                <w:szCs w:val="21"/>
              </w:rPr>
              <w:t>教学内容</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F4E01C" w14:textId="77777777" w:rsidR="0073387A" w:rsidRDefault="0073387A" w:rsidP="0073387A">
            <w:pPr>
              <w:widowControl/>
              <w:spacing w:line="360" w:lineRule="auto"/>
              <w:jc w:val="center"/>
              <w:rPr>
                <w:rFonts w:ascii="����" w:hAnsi="����" w:cs="宋体" w:hint="eastAsia"/>
                <w:b/>
                <w:kern w:val="0"/>
                <w:szCs w:val="21"/>
              </w:rPr>
            </w:pPr>
            <w:r>
              <w:rPr>
                <w:rFonts w:ascii="����" w:hAnsi="����" w:cs="宋体" w:hint="eastAsia"/>
                <w:b/>
                <w:kern w:val="0"/>
                <w:szCs w:val="21"/>
              </w:rPr>
              <w:t>教师活动</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648A5" w14:textId="77777777" w:rsidR="0073387A" w:rsidRDefault="0073387A" w:rsidP="0073387A">
            <w:pPr>
              <w:widowControl/>
              <w:spacing w:line="360" w:lineRule="auto"/>
              <w:jc w:val="center"/>
              <w:rPr>
                <w:rFonts w:ascii="����" w:hAnsi="����" w:cs="宋体" w:hint="eastAsia"/>
                <w:b/>
                <w:kern w:val="0"/>
                <w:szCs w:val="21"/>
              </w:rPr>
            </w:pPr>
            <w:r>
              <w:rPr>
                <w:rFonts w:ascii="����" w:hAnsi="����" w:cs="宋体" w:hint="eastAsia"/>
                <w:b/>
                <w:kern w:val="0"/>
                <w:szCs w:val="21"/>
              </w:rPr>
              <w:t>学生活动</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5DBDCD" w14:textId="77777777" w:rsidR="0073387A" w:rsidRDefault="0073387A" w:rsidP="0073387A">
            <w:pPr>
              <w:widowControl/>
              <w:spacing w:line="360" w:lineRule="auto"/>
              <w:jc w:val="center"/>
              <w:rPr>
                <w:rFonts w:ascii="����" w:hAnsi="����" w:cs="宋体" w:hint="eastAsia"/>
                <w:b/>
                <w:kern w:val="0"/>
                <w:szCs w:val="21"/>
              </w:rPr>
            </w:pPr>
            <w:r>
              <w:rPr>
                <w:rFonts w:ascii="����" w:hAnsi="����" w:cs="宋体" w:hint="eastAsia"/>
                <w:b/>
                <w:kern w:val="0"/>
                <w:szCs w:val="21"/>
              </w:rPr>
              <w:t>设计意图</w:t>
            </w:r>
          </w:p>
        </w:tc>
      </w:tr>
      <w:tr w:rsidR="0073387A" w14:paraId="013C1205" w14:textId="77777777" w:rsidTr="0073387A">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4CFF5" w14:textId="77777777" w:rsidR="0073387A" w:rsidRDefault="0073387A" w:rsidP="0073387A">
            <w:pPr>
              <w:widowControl/>
              <w:spacing w:line="360" w:lineRule="auto"/>
              <w:jc w:val="center"/>
              <w:rPr>
                <w:rFonts w:ascii="����" w:hAnsi="����" w:cs="宋体" w:hint="eastAsia"/>
                <w:kern w:val="0"/>
                <w:szCs w:val="21"/>
              </w:rPr>
            </w:pPr>
          </w:p>
          <w:p w14:paraId="769A9BFA" w14:textId="77777777" w:rsidR="0073387A" w:rsidRDefault="0073387A" w:rsidP="0073387A">
            <w:pPr>
              <w:widowControl/>
              <w:spacing w:line="360" w:lineRule="auto"/>
              <w:jc w:val="center"/>
              <w:rPr>
                <w:rFonts w:ascii="����" w:hAnsi="����" w:cs="宋体" w:hint="eastAsia"/>
                <w:kern w:val="0"/>
                <w:szCs w:val="21"/>
              </w:rPr>
            </w:pPr>
          </w:p>
          <w:p w14:paraId="245ECBF2" w14:textId="77777777" w:rsidR="0073387A" w:rsidRDefault="0073387A" w:rsidP="0073387A">
            <w:pPr>
              <w:widowControl/>
              <w:spacing w:line="360" w:lineRule="auto"/>
              <w:jc w:val="center"/>
              <w:rPr>
                <w:rFonts w:ascii="����" w:hAnsi="����" w:cs="宋体" w:hint="eastAsia"/>
                <w:kern w:val="0"/>
                <w:szCs w:val="21"/>
              </w:rPr>
            </w:pPr>
          </w:p>
          <w:p w14:paraId="63C2BBC8" w14:textId="77777777" w:rsidR="0073387A" w:rsidRDefault="0073387A" w:rsidP="0073387A">
            <w:pPr>
              <w:widowControl/>
              <w:spacing w:line="360" w:lineRule="auto"/>
              <w:jc w:val="center"/>
              <w:rPr>
                <w:rFonts w:ascii="����" w:hAnsi="����" w:cs="宋体" w:hint="eastAsia"/>
                <w:b/>
                <w:kern w:val="0"/>
                <w:szCs w:val="21"/>
              </w:rPr>
            </w:pPr>
            <w:r>
              <w:rPr>
                <w:rFonts w:ascii="����" w:hAnsi="����" w:cs="宋体" w:hint="eastAsia"/>
                <w:b/>
                <w:kern w:val="0"/>
                <w:szCs w:val="21"/>
              </w:rPr>
              <w:t>导入新课</w:t>
            </w:r>
          </w:p>
          <w:p w14:paraId="40AAE2B0" w14:textId="77777777" w:rsidR="0073387A" w:rsidRDefault="0073387A" w:rsidP="0073387A">
            <w:pPr>
              <w:widowControl/>
              <w:spacing w:line="360" w:lineRule="auto"/>
              <w:rPr>
                <w:rFonts w:ascii="����" w:hAnsi="����" w:cs="宋体" w:hint="eastAsia"/>
                <w:kern w:val="0"/>
                <w:szCs w:val="21"/>
              </w:rPr>
            </w:pPr>
          </w:p>
          <w:p w14:paraId="76C75D84" w14:textId="77777777" w:rsidR="0073387A" w:rsidRDefault="0073387A" w:rsidP="0073387A">
            <w:pPr>
              <w:widowControl/>
              <w:spacing w:line="360" w:lineRule="auto"/>
              <w:rPr>
                <w:rFonts w:ascii="����" w:hAnsi="����" w:cs="宋体" w:hint="eastAsia"/>
                <w:kern w:val="0"/>
                <w:szCs w:val="21"/>
              </w:rPr>
            </w:pPr>
          </w:p>
        </w:tc>
        <w:tc>
          <w:tcPr>
            <w:tcW w:w="1275" w:type="dxa"/>
            <w:tcBorders>
              <w:top w:val="single" w:sz="4" w:space="0" w:color="auto"/>
              <w:left w:val="single" w:sz="4" w:space="0" w:color="auto"/>
              <w:bottom w:val="single" w:sz="4" w:space="0" w:color="auto"/>
              <w:right w:val="single" w:sz="4" w:space="0" w:color="auto"/>
            </w:tcBorders>
            <w:hideMark/>
          </w:tcPr>
          <w:p w14:paraId="595B7A27" w14:textId="77777777" w:rsidR="0073387A" w:rsidRDefault="0073387A" w:rsidP="0073387A">
            <w:pPr>
              <w:widowControl/>
              <w:spacing w:line="360" w:lineRule="auto"/>
              <w:rPr>
                <w:rFonts w:ascii="����" w:hAnsi="����" w:cs="宋体" w:hint="eastAsia"/>
                <w:kern w:val="0"/>
                <w:szCs w:val="21"/>
              </w:rPr>
            </w:pPr>
            <w:r>
              <w:rPr>
                <w:rFonts w:ascii="����" w:hAnsi="����" w:cs="宋体" w:hint="eastAsia"/>
                <w:kern w:val="0"/>
                <w:szCs w:val="21"/>
              </w:rPr>
              <w:t>用著名诗人臧克家的《有的人》里的两句话导入课题。</w:t>
            </w:r>
          </w:p>
          <w:p w14:paraId="256A04E8" w14:textId="77777777" w:rsidR="0073387A" w:rsidRDefault="0073387A" w:rsidP="0073387A">
            <w:pPr>
              <w:widowControl/>
              <w:spacing w:line="360" w:lineRule="auto"/>
              <w:rPr>
                <w:rFonts w:ascii="����" w:hAnsi="����" w:cs="宋体" w:hint="eastAsia"/>
                <w:kern w:val="0"/>
                <w:szCs w:val="21"/>
              </w:rPr>
            </w:pPr>
            <w:proofErr w:type="gramStart"/>
            <w:r>
              <w:rPr>
                <w:rFonts w:ascii="����" w:hAnsi="����" w:cs="宋体" w:hint="eastAsia"/>
                <w:kern w:val="0"/>
                <w:szCs w:val="21"/>
              </w:rPr>
              <w:t>侯课音乐</w:t>
            </w:r>
            <w:proofErr w:type="gramEnd"/>
            <w:r>
              <w:rPr>
                <w:rFonts w:ascii="����" w:hAnsi="����" w:cs="宋体" w:hint="eastAsia"/>
                <w:kern w:val="0"/>
                <w:szCs w:val="21"/>
              </w:rPr>
              <w:t>：琵琶语</w:t>
            </w:r>
            <w:r>
              <w:rPr>
                <w:rFonts w:ascii="����" w:hAnsi="����" w:cs="宋体"/>
                <w:kern w:val="0"/>
                <w:szCs w:val="21"/>
              </w:rPr>
              <w:t xml:space="preserve">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B10D8" w14:textId="77777777" w:rsidR="0073387A" w:rsidRDefault="0073387A" w:rsidP="0073387A">
            <w:pPr>
              <w:widowControl/>
              <w:spacing w:line="360" w:lineRule="auto"/>
              <w:rPr>
                <w:rFonts w:ascii="����" w:hAnsi="����" w:cs="宋体" w:hint="eastAsia"/>
                <w:kern w:val="0"/>
                <w:szCs w:val="21"/>
              </w:rPr>
            </w:pPr>
            <w:r>
              <w:rPr>
                <w:rFonts w:ascii="����" w:hAnsi="����" w:cs="宋体" w:hint="eastAsia"/>
                <w:kern w:val="0"/>
                <w:szCs w:val="21"/>
              </w:rPr>
              <w:t>引导学生思考生命是什么？有什么特征？怎样认识生命？该怎样渡过我们的一生呢？</w:t>
            </w:r>
          </w:p>
          <w:p w14:paraId="2DD22322" w14:textId="77777777" w:rsidR="0073387A" w:rsidRDefault="0073387A" w:rsidP="0073387A">
            <w:pPr>
              <w:widowControl/>
              <w:spacing w:line="360" w:lineRule="auto"/>
              <w:rPr>
                <w:rFonts w:ascii="����" w:hAnsi="����" w:cs="宋体" w:hint="eastAsia"/>
                <w:kern w:val="0"/>
                <w:szCs w:val="21"/>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AA225" w14:textId="77777777" w:rsidR="0073387A" w:rsidRDefault="0073387A" w:rsidP="0073387A">
            <w:pPr>
              <w:widowControl/>
              <w:spacing w:line="360" w:lineRule="auto"/>
              <w:rPr>
                <w:rFonts w:ascii="����" w:hAnsi="����" w:cs="宋体" w:hint="eastAsia"/>
                <w:kern w:val="0"/>
                <w:szCs w:val="21"/>
              </w:rPr>
            </w:pPr>
            <w:r>
              <w:rPr>
                <w:rFonts w:ascii="����" w:hAnsi="����" w:cs="宋体" w:hint="eastAsia"/>
                <w:kern w:val="0"/>
                <w:szCs w:val="21"/>
              </w:rPr>
              <w:t>欣赏音乐并思考</w:t>
            </w:r>
          </w:p>
          <w:p w14:paraId="544B5AA1" w14:textId="77777777" w:rsidR="0073387A" w:rsidRDefault="0073387A" w:rsidP="0073387A">
            <w:pPr>
              <w:widowControl/>
              <w:spacing w:line="360" w:lineRule="auto"/>
              <w:rPr>
                <w:rFonts w:ascii="����" w:hAnsi="����" w:cs="宋体" w:hint="eastAsia"/>
                <w:kern w:val="0"/>
                <w:szCs w:val="21"/>
              </w:rPr>
            </w:pP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E0AF9F" w14:textId="77777777" w:rsidR="0073387A" w:rsidRDefault="0073387A" w:rsidP="0073387A">
            <w:pPr>
              <w:widowControl/>
              <w:spacing w:line="360" w:lineRule="auto"/>
              <w:rPr>
                <w:rFonts w:ascii="����" w:hAnsi="����" w:cs="宋体" w:hint="eastAsia"/>
                <w:kern w:val="0"/>
                <w:szCs w:val="21"/>
              </w:rPr>
            </w:pPr>
            <w:r>
              <w:rPr>
                <w:rFonts w:ascii="����" w:hAnsi="����" w:cs="宋体" w:hint="eastAsia"/>
                <w:kern w:val="0"/>
                <w:szCs w:val="21"/>
              </w:rPr>
              <w:t>通过设置背景音乐，营造生命思考的氛围；通过臧克家的话，引起学会对生命的思考</w:t>
            </w:r>
          </w:p>
          <w:p w14:paraId="6BBE5E7F" w14:textId="77777777" w:rsidR="0073387A" w:rsidRDefault="0073387A" w:rsidP="0073387A">
            <w:pPr>
              <w:widowControl/>
              <w:spacing w:line="360" w:lineRule="auto"/>
              <w:rPr>
                <w:rFonts w:ascii="����" w:hAnsi="����" w:cs="宋体" w:hint="eastAsia"/>
                <w:kern w:val="0"/>
                <w:szCs w:val="21"/>
              </w:rPr>
            </w:pPr>
          </w:p>
        </w:tc>
      </w:tr>
      <w:tr w:rsidR="0073387A" w14:paraId="09171CDF" w14:textId="77777777" w:rsidTr="0073387A">
        <w:trPr>
          <w:trHeight w:val="2400"/>
        </w:trPr>
        <w:tc>
          <w:tcPr>
            <w:tcW w:w="1101"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C023C" w14:textId="77777777" w:rsidR="0073387A" w:rsidRDefault="0073387A" w:rsidP="0073387A">
            <w:pPr>
              <w:widowControl/>
              <w:spacing w:line="360" w:lineRule="auto"/>
              <w:rPr>
                <w:rFonts w:ascii="����" w:hAnsi="����" w:cs="宋体" w:hint="eastAsia"/>
                <w:b/>
                <w:kern w:val="0"/>
                <w:szCs w:val="21"/>
              </w:rPr>
            </w:pPr>
            <w:r>
              <w:rPr>
                <w:rFonts w:ascii="����" w:hAnsi="����" w:cs="宋体"/>
                <w:b/>
                <w:kern w:val="0"/>
                <w:szCs w:val="21"/>
              </w:rPr>
              <w:t xml:space="preserve"> </w:t>
            </w:r>
          </w:p>
          <w:p w14:paraId="2E3EAF63" w14:textId="77777777" w:rsidR="0073387A" w:rsidRDefault="0073387A" w:rsidP="0073387A">
            <w:pPr>
              <w:widowControl/>
              <w:spacing w:line="360" w:lineRule="auto"/>
              <w:rPr>
                <w:rFonts w:ascii="����" w:hAnsi="����" w:cs="宋体" w:hint="eastAsia"/>
                <w:b/>
                <w:kern w:val="0"/>
                <w:szCs w:val="21"/>
              </w:rPr>
            </w:pPr>
          </w:p>
          <w:p w14:paraId="35DB2416" w14:textId="77777777" w:rsidR="0073387A" w:rsidRDefault="0073387A" w:rsidP="0073387A">
            <w:pPr>
              <w:widowControl/>
              <w:spacing w:line="360" w:lineRule="auto"/>
              <w:rPr>
                <w:rFonts w:ascii="����" w:hAnsi="����" w:cs="宋体" w:hint="eastAsia"/>
                <w:b/>
                <w:kern w:val="0"/>
                <w:szCs w:val="21"/>
              </w:rPr>
            </w:pPr>
          </w:p>
          <w:p w14:paraId="33041F88" w14:textId="77777777" w:rsidR="0073387A" w:rsidRDefault="0073387A" w:rsidP="0073387A">
            <w:pPr>
              <w:widowControl/>
              <w:spacing w:line="360" w:lineRule="auto"/>
              <w:rPr>
                <w:rFonts w:ascii="����" w:hAnsi="����" w:cs="宋体" w:hint="eastAsia"/>
                <w:b/>
                <w:kern w:val="0"/>
                <w:szCs w:val="21"/>
              </w:rPr>
            </w:pPr>
          </w:p>
          <w:p w14:paraId="403A7F72" w14:textId="77777777" w:rsidR="0073387A" w:rsidRDefault="0073387A" w:rsidP="0073387A">
            <w:pPr>
              <w:widowControl/>
              <w:spacing w:line="360" w:lineRule="auto"/>
              <w:rPr>
                <w:rFonts w:ascii="����" w:hAnsi="����" w:cs="宋体" w:hint="eastAsia"/>
                <w:b/>
                <w:kern w:val="0"/>
                <w:szCs w:val="21"/>
              </w:rPr>
            </w:pPr>
          </w:p>
          <w:p w14:paraId="1F38067E" w14:textId="77777777" w:rsidR="0073387A" w:rsidRDefault="0073387A" w:rsidP="0073387A">
            <w:pPr>
              <w:widowControl/>
              <w:spacing w:line="360" w:lineRule="auto"/>
              <w:rPr>
                <w:rFonts w:ascii="����" w:hAnsi="����" w:cs="宋体" w:hint="eastAsia"/>
                <w:b/>
                <w:kern w:val="0"/>
                <w:szCs w:val="21"/>
              </w:rPr>
            </w:pPr>
          </w:p>
          <w:p w14:paraId="435DCD97" w14:textId="77777777" w:rsidR="0073387A" w:rsidRDefault="0073387A" w:rsidP="0073387A">
            <w:pPr>
              <w:widowControl/>
              <w:spacing w:line="360" w:lineRule="auto"/>
              <w:rPr>
                <w:rFonts w:ascii="����" w:hAnsi="����" w:cs="宋体" w:hint="eastAsia"/>
                <w:b/>
                <w:kern w:val="0"/>
                <w:szCs w:val="21"/>
              </w:rPr>
            </w:pPr>
          </w:p>
          <w:p w14:paraId="00A4EE14" w14:textId="77777777" w:rsidR="0073387A" w:rsidRDefault="0073387A" w:rsidP="0073387A">
            <w:pPr>
              <w:widowControl/>
              <w:spacing w:line="360" w:lineRule="auto"/>
              <w:rPr>
                <w:rFonts w:ascii="����" w:hAnsi="����" w:cs="宋体" w:hint="eastAsia"/>
                <w:b/>
                <w:kern w:val="0"/>
                <w:szCs w:val="21"/>
              </w:rPr>
            </w:pPr>
          </w:p>
          <w:p w14:paraId="524E2F09" w14:textId="77777777" w:rsidR="0073387A" w:rsidRDefault="0073387A" w:rsidP="0073387A">
            <w:pPr>
              <w:widowControl/>
              <w:spacing w:line="360" w:lineRule="auto"/>
              <w:rPr>
                <w:rFonts w:ascii="����" w:hAnsi="����" w:cs="宋体" w:hint="eastAsia"/>
                <w:b/>
                <w:kern w:val="0"/>
                <w:szCs w:val="21"/>
              </w:rPr>
            </w:pPr>
          </w:p>
          <w:p w14:paraId="1C6F47D6" w14:textId="77777777" w:rsidR="0073387A" w:rsidRDefault="0073387A" w:rsidP="0073387A">
            <w:pPr>
              <w:widowControl/>
              <w:spacing w:line="360" w:lineRule="auto"/>
              <w:rPr>
                <w:rFonts w:ascii="����" w:hAnsi="����" w:cs="宋体" w:hint="eastAsia"/>
                <w:b/>
                <w:kern w:val="0"/>
                <w:szCs w:val="21"/>
              </w:rPr>
            </w:pPr>
          </w:p>
          <w:p w14:paraId="74239A55" w14:textId="77777777" w:rsidR="0073387A" w:rsidRDefault="0073387A" w:rsidP="0073387A">
            <w:pPr>
              <w:widowControl/>
              <w:spacing w:line="360" w:lineRule="auto"/>
              <w:rPr>
                <w:rFonts w:ascii="����" w:hAnsi="����" w:cs="宋体" w:hint="eastAsia"/>
                <w:b/>
                <w:kern w:val="0"/>
                <w:szCs w:val="21"/>
              </w:rPr>
            </w:pPr>
          </w:p>
          <w:p w14:paraId="14E4948F" w14:textId="77777777" w:rsidR="0073387A" w:rsidRDefault="0073387A" w:rsidP="0073387A">
            <w:pPr>
              <w:widowControl/>
              <w:spacing w:line="360" w:lineRule="auto"/>
              <w:rPr>
                <w:rFonts w:ascii="����" w:hAnsi="����" w:cs="宋体" w:hint="eastAsia"/>
                <w:b/>
                <w:kern w:val="0"/>
                <w:szCs w:val="21"/>
              </w:rPr>
            </w:pPr>
          </w:p>
          <w:p w14:paraId="2023F829" w14:textId="77777777" w:rsidR="0073387A" w:rsidRDefault="0073387A" w:rsidP="0073387A">
            <w:pPr>
              <w:widowControl/>
              <w:spacing w:line="360" w:lineRule="auto"/>
              <w:jc w:val="left"/>
              <w:rPr>
                <w:rFonts w:ascii="����" w:hAnsi="����" w:cs="宋体" w:hint="eastAsia"/>
                <w:b/>
                <w:kern w:val="0"/>
                <w:szCs w:val="21"/>
              </w:rPr>
            </w:pPr>
            <w:r>
              <w:rPr>
                <w:rFonts w:ascii="����" w:hAnsi="����" w:cs="宋体" w:hint="eastAsia"/>
                <w:b/>
                <w:kern w:val="0"/>
                <w:szCs w:val="21"/>
              </w:rPr>
              <w:t>新课教学</w:t>
            </w:r>
          </w:p>
          <w:p w14:paraId="1EF3F7F1" w14:textId="77777777" w:rsidR="0073387A" w:rsidRDefault="0073387A" w:rsidP="0073387A">
            <w:pPr>
              <w:widowControl/>
              <w:spacing w:line="360" w:lineRule="auto"/>
              <w:jc w:val="left"/>
              <w:rPr>
                <w:rFonts w:ascii="����" w:hAnsi="����" w:cs="宋体" w:hint="eastAsia"/>
                <w:b/>
                <w:kern w:val="0"/>
                <w:szCs w:val="21"/>
              </w:rPr>
            </w:pPr>
          </w:p>
          <w:p w14:paraId="107B9120" w14:textId="77777777" w:rsidR="0073387A" w:rsidRDefault="0073387A" w:rsidP="0073387A">
            <w:pPr>
              <w:widowControl/>
              <w:spacing w:line="360" w:lineRule="auto"/>
              <w:jc w:val="left"/>
              <w:rPr>
                <w:rFonts w:ascii="����" w:hAnsi="����" w:cs="宋体" w:hint="eastAsia"/>
                <w:b/>
                <w:kern w:val="0"/>
                <w:szCs w:val="21"/>
              </w:rPr>
            </w:pPr>
          </w:p>
          <w:p w14:paraId="6F7B316B" w14:textId="77777777" w:rsidR="0073387A" w:rsidRDefault="0073387A" w:rsidP="0073387A">
            <w:pPr>
              <w:widowControl/>
              <w:spacing w:line="360" w:lineRule="auto"/>
              <w:jc w:val="left"/>
              <w:rPr>
                <w:rFonts w:ascii="����" w:hAnsi="����" w:cs="宋体" w:hint="eastAsia"/>
                <w:b/>
                <w:kern w:val="0"/>
                <w:szCs w:val="21"/>
              </w:rPr>
            </w:pPr>
          </w:p>
          <w:p w14:paraId="6423C9EF" w14:textId="77777777" w:rsidR="0073387A" w:rsidRDefault="0073387A" w:rsidP="0073387A">
            <w:pPr>
              <w:widowControl/>
              <w:spacing w:line="360" w:lineRule="auto"/>
              <w:jc w:val="left"/>
              <w:rPr>
                <w:rFonts w:ascii="����" w:hAnsi="����" w:cs="宋体" w:hint="eastAsia"/>
                <w:b/>
                <w:kern w:val="0"/>
                <w:szCs w:val="21"/>
              </w:rPr>
            </w:pPr>
          </w:p>
          <w:p w14:paraId="4C06BD99" w14:textId="77777777" w:rsidR="0073387A" w:rsidRDefault="0073387A" w:rsidP="0073387A">
            <w:pPr>
              <w:widowControl/>
              <w:spacing w:line="360" w:lineRule="auto"/>
              <w:jc w:val="left"/>
              <w:rPr>
                <w:rFonts w:ascii="����" w:hAnsi="����" w:cs="宋体" w:hint="eastAsia"/>
                <w:b/>
                <w:kern w:val="0"/>
                <w:szCs w:val="21"/>
              </w:rPr>
            </w:pPr>
          </w:p>
          <w:p w14:paraId="39A48660" w14:textId="77777777" w:rsidR="0073387A" w:rsidRDefault="0073387A" w:rsidP="0073387A">
            <w:pPr>
              <w:widowControl/>
              <w:spacing w:line="360" w:lineRule="auto"/>
              <w:jc w:val="left"/>
              <w:rPr>
                <w:rFonts w:ascii="����" w:hAnsi="����" w:cs="宋体" w:hint="eastAsia"/>
                <w:b/>
                <w:kern w:val="0"/>
                <w:szCs w:val="21"/>
              </w:rPr>
            </w:pPr>
          </w:p>
          <w:p w14:paraId="77C3EB03" w14:textId="77777777" w:rsidR="0073387A" w:rsidRDefault="0073387A" w:rsidP="0073387A">
            <w:pPr>
              <w:widowControl/>
              <w:spacing w:line="360" w:lineRule="auto"/>
              <w:jc w:val="left"/>
              <w:rPr>
                <w:rFonts w:ascii="����" w:hAnsi="����" w:cs="宋体" w:hint="eastAsia"/>
                <w:b/>
                <w:kern w:val="0"/>
                <w:szCs w:val="21"/>
              </w:rPr>
            </w:pPr>
          </w:p>
        </w:tc>
        <w:tc>
          <w:tcPr>
            <w:tcW w:w="1275" w:type="dxa"/>
            <w:tcBorders>
              <w:top w:val="single" w:sz="4" w:space="0" w:color="auto"/>
              <w:left w:val="single" w:sz="4" w:space="0" w:color="auto"/>
              <w:bottom w:val="single" w:sz="4" w:space="0" w:color="auto"/>
              <w:right w:val="single" w:sz="4" w:space="0" w:color="auto"/>
            </w:tcBorders>
          </w:tcPr>
          <w:p w14:paraId="321BBFA3" w14:textId="77777777" w:rsidR="0073387A" w:rsidRDefault="0073387A" w:rsidP="0073387A">
            <w:pPr>
              <w:widowControl/>
              <w:spacing w:line="360" w:lineRule="auto"/>
              <w:jc w:val="center"/>
              <w:rPr>
                <w:rFonts w:ascii="����" w:hAnsi="����" w:cs="宋体" w:hint="eastAsia"/>
                <w:kern w:val="0"/>
                <w:szCs w:val="21"/>
              </w:rPr>
            </w:pPr>
          </w:p>
          <w:p w14:paraId="6D939944" w14:textId="77777777" w:rsidR="0073387A" w:rsidRDefault="0073387A" w:rsidP="0073387A">
            <w:pPr>
              <w:widowControl/>
              <w:spacing w:line="360" w:lineRule="auto"/>
              <w:jc w:val="center"/>
              <w:rPr>
                <w:rFonts w:ascii="����" w:hAnsi="����" w:cs="宋体" w:hint="eastAsia"/>
                <w:kern w:val="0"/>
                <w:szCs w:val="21"/>
              </w:rPr>
            </w:pPr>
          </w:p>
          <w:p w14:paraId="526BC9BA" w14:textId="77777777" w:rsidR="0073387A" w:rsidRDefault="0073387A" w:rsidP="0073387A">
            <w:pPr>
              <w:widowControl/>
              <w:spacing w:line="360" w:lineRule="auto"/>
              <w:rPr>
                <w:rFonts w:ascii="����" w:hAnsi="����" w:cs="宋体" w:hint="eastAsia"/>
                <w:kern w:val="0"/>
                <w:szCs w:val="21"/>
              </w:rPr>
            </w:pPr>
          </w:p>
          <w:p w14:paraId="0C26C083" w14:textId="77777777" w:rsidR="0073387A" w:rsidRDefault="0073387A" w:rsidP="0073387A">
            <w:pPr>
              <w:widowControl/>
              <w:spacing w:line="360" w:lineRule="auto"/>
              <w:jc w:val="center"/>
              <w:rPr>
                <w:rFonts w:ascii="����" w:hAnsi="����" w:cs="宋体" w:hint="eastAsia"/>
                <w:kern w:val="0"/>
                <w:szCs w:val="21"/>
              </w:rPr>
            </w:pPr>
            <w:r>
              <w:rPr>
                <w:rFonts w:ascii="����" w:hAnsi="����" w:cs="宋体" w:hint="eastAsia"/>
                <w:kern w:val="0"/>
                <w:szCs w:val="21"/>
              </w:rPr>
              <w:t>生命的特点</w:t>
            </w:r>
          </w:p>
          <w:p w14:paraId="45B41032" w14:textId="77777777" w:rsidR="0073387A" w:rsidRDefault="0073387A" w:rsidP="0073387A">
            <w:pPr>
              <w:widowControl/>
              <w:spacing w:line="360" w:lineRule="auto"/>
              <w:jc w:val="left"/>
              <w:rPr>
                <w:rFonts w:ascii="����" w:hAnsi="����" w:cs="宋体" w:hint="eastAsia"/>
                <w:kern w:val="0"/>
                <w:szCs w:val="21"/>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DE2741" w14:textId="77777777" w:rsidR="0073387A" w:rsidRDefault="0073387A" w:rsidP="0073387A">
            <w:pPr>
              <w:spacing w:line="360" w:lineRule="auto"/>
              <w:rPr>
                <w:rFonts w:ascii="Times New Roman" w:hAnsi="Times New Roman" w:cs="Times New Roman"/>
                <w:szCs w:val="21"/>
              </w:rPr>
            </w:pPr>
            <w:r>
              <w:rPr>
                <w:rFonts w:ascii="����" w:hAnsi="����" w:cs="宋体"/>
                <w:kern w:val="0"/>
                <w:szCs w:val="21"/>
              </w:rPr>
              <w:t>1</w:t>
            </w:r>
            <w:r>
              <w:rPr>
                <w:rFonts w:ascii="����" w:hAnsi="����" w:cs="宋体" w:hint="eastAsia"/>
                <w:kern w:val="0"/>
                <w:szCs w:val="21"/>
              </w:rPr>
              <w:t>、播放白</w:t>
            </w:r>
            <w:proofErr w:type="gramStart"/>
            <w:r>
              <w:rPr>
                <w:rFonts w:ascii="����" w:hAnsi="����" w:cs="宋体" w:hint="eastAsia"/>
                <w:kern w:val="0"/>
                <w:szCs w:val="21"/>
              </w:rPr>
              <w:t>颊黑雁</w:t>
            </w:r>
            <w:proofErr w:type="gramEnd"/>
            <w:r>
              <w:rPr>
                <w:rFonts w:ascii="����" w:hAnsi="����" w:cs="宋体" w:hint="eastAsia"/>
                <w:kern w:val="0"/>
                <w:szCs w:val="21"/>
              </w:rPr>
              <w:t>的视频，引导学生用一句话概括对生命的认识。</w:t>
            </w:r>
          </w:p>
          <w:p w14:paraId="1094C155" w14:textId="77777777" w:rsidR="0073387A" w:rsidRDefault="0073387A" w:rsidP="0073387A">
            <w:pPr>
              <w:spacing w:line="360" w:lineRule="auto"/>
              <w:rPr>
                <w:rFonts w:ascii="����" w:hAnsi="����" w:cs="宋体" w:hint="eastAsia"/>
                <w:kern w:val="0"/>
                <w:szCs w:val="21"/>
              </w:rPr>
            </w:pPr>
            <w:r>
              <w:rPr>
                <w:rFonts w:ascii="����" w:hAnsi="����" w:cs="宋体"/>
                <w:kern w:val="0"/>
                <w:szCs w:val="21"/>
              </w:rPr>
              <w:t>2</w:t>
            </w:r>
            <w:r>
              <w:rPr>
                <w:rFonts w:ascii="����" w:hAnsi="����" w:cs="宋体" w:hint="eastAsia"/>
                <w:kern w:val="0"/>
                <w:szCs w:val="21"/>
              </w:rPr>
              <w:t>、总结生命的四个特点：</w:t>
            </w:r>
            <w:r>
              <w:rPr>
                <w:rFonts w:hint="eastAsia"/>
                <w:szCs w:val="21"/>
              </w:rPr>
              <w:t>生命是来之不易的，生命是独特的，生命是不可逆的，生命是短暂的。</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C98FC1"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学生观看，思考、回答问题</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CA998" w14:textId="77777777" w:rsidR="0073387A" w:rsidRDefault="0073387A" w:rsidP="0073387A">
            <w:pPr>
              <w:widowControl/>
              <w:spacing w:line="360" w:lineRule="auto"/>
              <w:jc w:val="left"/>
              <w:rPr>
                <w:rFonts w:ascii="����" w:hAnsi="����" w:cs="宋体" w:hint="eastAsia"/>
                <w:kern w:val="0"/>
                <w:szCs w:val="21"/>
              </w:rPr>
            </w:pPr>
          </w:p>
          <w:p w14:paraId="6522F4D3"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通过视频引导学生对生命有一个直观感受，并对生命的特点进行思考。</w:t>
            </w:r>
          </w:p>
        </w:tc>
      </w:tr>
      <w:tr w:rsidR="0073387A" w14:paraId="01EAF931" w14:textId="77777777" w:rsidTr="0073387A">
        <w:trPr>
          <w:trHeight w:val="9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B3ECC" w14:textId="77777777" w:rsidR="0073387A" w:rsidRDefault="0073387A" w:rsidP="0073387A">
            <w:pPr>
              <w:widowControl/>
              <w:spacing w:line="360" w:lineRule="auto"/>
              <w:jc w:val="left"/>
              <w:rPr>
                <w:rFonts w:ascii="����" w:eastAsia="宋体" w:hAnsi="����" w:cs="宋体" w:hint="eastAsia"/>
                <w:b/>
                <w:kern w:val="0"/>
                <w:szCs w:val="21"/>
              </w:rPr>
            </w:pPr>
          </w:p>
        </w:tc>
        <w:tc>
          <w:tcPr>
            <w:tcW w:w="1275" w:type="dxa"/>
            <w:tcBorders>
              <w:top w:val="single" w:sz="4" w:space="0" w:color="auto"/>
              <w:left w:val="single" w:sz="4" w:space="0" w:color="auto"/>
              <w:bottom w:val="single" w:sz="4" w:space="0" w:color="auto"/>
              <w:right w:val="single" w:sz="4" w:space="0" w:color="auto"/>
            </w:tcBorders>
          </w:tcPr>
          <w:p w14:paraId="68650341" w14:textId="77777777" w:rsidR="0073387A" w:rsidRDefault="0073387A" w:rsidP="0073387A">
            <w:pPr>
              <w:widowControl/>
              <w:spacing w:line="360" w:lineRule="auto"/>
              <w:jc w:val="left"/>
              <w:rPr>
                <w:rFonts w:ascii="����" w:hAnsi="����" w:cs="宋体" w:hint="eastAsia"/>
                <w:kern w:val="0"/>
                <w:szCs w:val="21"/>
              </w:rPr>
            </w:pPr>
          </w:p>
          <w:p w14:paraId="063ACB14" w14:textId="77777777" w:rsidR="0073387A" w:rsidRDefault="0073387A" w:rsidP="0073387A">
            <w:pPr>
              <w:widowControl/>
              <w:spacing w:line="360" w:lineRule="auto"/>
              <w:jc w:val="left"/>
              <w:rPr>
                <w:rFonts w:ascii="����" w:hAnsi="����" w:cs="宋体" w:hint="eastAsia"/>
                <w:kern w:val="0"/>
                <w:szCs w:val="21"/>
              </w:rPr>
            </w:pPr>
          </w:p>
          <w:p w14:paraId="188D786A" w14:textId="77777777" w:rsidR="0073387A" w:rsidRDefault="0073387A" w:rsidP="0073387A">
            <w:pPr>
              <w:widowControl/>
              <w:spacing w:line="360" w:lineRule="auto"/>
              <w:jc w:val="left"/>
              <w:rPr>
                <w:rFonts w:ascii="����" w:hAnsi="����" w:cs="宋体" w:hint="eastAsia"/>
                <w:kern w:val="0"/>
                <w:szCs w:val="21"/>
              </w:rPr>
            </w:pPr>
          </w:p>
          <w:p w14:paraId="06512C30" w14:textId="77777777" w:rsidR="0073387A" w:rsidRDefault="0073387A" w:rsidP="0073387A">
            <w:pPr>
              <w:widowControl/>
              <w:spacing w:line="360" w:lineRule="auto"/>
              <w:jc w:val="left"/>
              <w:rPr>
                <w:rFonts w:ascii="����" w:hAnsi="����" w:cs="宋体" w:hint="eastAsia"/>
                <w:kern w:val="0"/>
                <w:szCs w:val="21"/>
              </w:rPr>
            </w:pPr>
          </w:p>
          <w:p w14:paraId="7318F152" w14:textId="77777777" w:rsidR="0073387A" w:rsidRDefault="0073387A" w:rsidP="0073387A">
            <w:pPr>
              <w:widowControl/>
              <w:spacing w:line="360" w:lineRule="auto"/>
              <w:ind w:firstLineChars="100" w:firstLine="210"/>
              <w:jc w:val="left"/>
              <w:rPr>
                <w:rFonts w:ascii="����" w:hAnsi="����" w:cs="宋体" w:hint="eastAsia"/>
                <w:kern w:val="0"/>
                <w:szCs w:val="21"/>
              </w:rPr>
            </w:pPr>
          </w:p>
          <w:p w14:paraId="1EEEC65C" w14:textId="77777777" w:rsidR="0073387A" w:rsidRDefault="0073387A" w:rsidP="0073387A">
            <w:pPr>
              <w:widowControl/>
              <w:spacing w:line="360" w:lineRule="auto"/>
              <w:ind w:firstLineChars="100" w:firstLine="210"/>
              <w:jc w:val="left"/>
              <w:rPr>
                <w:rFonts w:ascii="����" w:hAnsi="����" w:cs="宋体" w:hint="eastAsia"/>
                <w:kern w:val="0"/>
                <w:szCs w:val="21"/>
              </w:rPr>
            </w:pPr>
          </w:p>
          <w:p w14:paraId="493C7CBB" w14:textId="77777777" w:rsidR="0073387A" w:rsidRDefault="0073387A" w:rsidP="0073387A">
            <w:pPr>
              <w:widowControl/>
              <w:spacing w:line="360" w:lineRule="auto"/>
              <w:ind w:firstLineChars="100" w:firstLine="210"/>
              <w:jc w:val="left"/>
              <w:rPr>
                <w:rFonts w:ascii="����" w:hAnsi="����" w:cs="宋体" w:hint="eastAsia"/>
                <w:kern w:val="0"/>
                <w:szCs w:val="21"/>
              </w:rPr>
            </w:pPr>
          </w:p>
          <w:p w14:paraId="3089EC73" w14:textId="77777777" w:rsidR="0073387A" w:rsidRDefault="0073387A" w:rsidP="0073387A">
            <w:pPr>
              <w:widowControl/>
              <w:spacing w:line="360" w:lineRule="auto"/>
              <w:ind w:firstLineChars="100" w:firstLine="210"/>
              <w:jc w:val="left"/>
              <w:rPr>
                <w:rFonts w:ascii="����" w:hAnsi="����" w:cs="宋体" w:hint="eastAsia"/>
                <w:kern w:val="0"/>
                <w:szCs w:val="21"/>
              </w:rPr>
            </w:pPr>
          </w:p>
          <w:p w14:paraId="3640BB70" w14:textId="77777777" w:rsidR="0073387A" w:rsidRDefault="0073387A" w:rsidP="0073387A">
            <w:pPr>
              <w:widowControl/>
              <w:spacing w:line="360" w:lineRule="auto"/>
              <w:ind w:firstLineChars="100" w:firstLine="210"/>
              <w:jc w:val="left"/>
              <w:rPr>
                <w:rFonts w:ascii="����" w:hAnsi="����" w:cs="宋体" w:hint="eastAsia"/>
                <w:kern w:val="0"/>
                <w:szCs w:val="21"/>
              </w:rPr>
            </w:pPr>
          </w:p>
          <w:p w14:paraId="6C639259" w14:textId="77777777" w:rsidR="0073387A" w:rsidRDefault="0073387A" w:rsidP="0073387A">
            <w:pPr>
              <w:widowControl/>
              <w:spacing w:line="360" w:lineRule="auto"/>
              <w:ind w:firstLineChars="100" w:firstLine="210"/>
              <w:jc w:val="left"/>
              <w:rPr>
                <w:rFonts w:ascii="����" w:hAnsi="����" w:cs="宋体" w:hint="eastAsia"/>
                <w:kern w:val="0"/>
                <w:szCs w:val="21"/>
              </w:rPr>
            </w:pPr>
            <w:r>
              <w:rPr>
                <w:rFonts w:ascii="����" w:hAnsi="����" w:cs="宋体" w:hint="eastAsia"/>
                <w:kern w:val="0"/>
                <w:szCs w:val="21"/>
              </w:rPr>
              <w:t>活出精彩</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F2584B" w14:textId="77777777" w:rsidR="0073387A" w:rsidRDefault="0073387A" w:rsidP="0073387A">
            <w:pPr>
              <w:widowControl/>
              <w:spacing w:line="360" w:lineRule="auto"/>
              <w:jc w:val="left"/>
              <w:rPr>
                <w:rFonts w:ascii="Times New Roman" w:hAnsi="Times New Roman" w:cs="Times New Roman"/>
                <w:szCs w:val="21"/>
              </w:rPr>
            </w:pPr>
            <w:r>
              <w:rPr>
                <w:rFonts w:ascii="����" w:hAnsi="����" w:cs="宋体" w:hint="eastAsia"/>
                <w:kern w:val="0"/>
                <w:szCs w:val="21"/>
              </w:rPr>
              <w:lastRenderedPageBreak/>
              <w:t>过渡：生命是一场旅行，每个人都是人生列车上的过客</w:t>
            </w:r>
            <w:r>
              <w:rPr>
                <w:rFonts w:hint="eastAsia"/>
                <w:szCs w:val="21"/>
              </w:rPr>
              <w:t>，死亡是人生不可避免的归宿。我们更应该正视生命，向死而生，从容面对生命的不可预知，更加热爱生</w:t>
            </w:r>
            <w:r>
              <w:rPr>
                <w:rFonts w:hint="eastAsia"/>
                <w:szCs w:val="21"/>
              </w:rPr>
              <w:lastRenderedPageBreak/>
              <w:t>命，活出生命的精彩。有这样一个人，用自己短暂的一生诠释了生命的真谛。这个人就是复旦大学生物学教授——钟扬。（播放复旦大学钟扬教授的视频）</w:t>
            </w:r>
          </w:p>
          <w:p w14:paraId="663207BD" w14:textId="77777777" w:rsidR="0073387A" w:rsidRDefault="0073387A" w:rsidP="0073387A">
            <w:pPr>
              <w:widowControl/>
              <w:spacing w:line="360" w:lineRule="auto"/>
              <w:jc w:val="left"/>
              <w:rPr>
                <w:szCs w:val="21"/>
              </w:rPr>
            </w:pPr>
            <w:r>
              <w:rPr>
                <w:szCs w:val="21"/>
              </w:rPr>
              <w:t>1</w:t>
            </w:r>
            <w:r>
              <w:rPr>
                <w:rFonts w:hint="eastAsia"/>
                <w:szCs w:val="21"/>
              </w:rPr>
              <w:t>、引导学生们思考钟扬的两次人生选择，引出对生活的态度不同，生命的质量就不同，要活出精彩，就要拒绝贫乏，让生命充盈起来。</w:t>
            </w:r>
          </w:p>
          <w:p w14:paraId="285FDD57" w14:textId="77777777" w:rsidR="0073387A" w:rsidRDefault="0073387A" w:rsidP="0073387A">
            <w:pPr>
              <w:spacing w:line="360" w:lineRule="auto"/>
            </w:pPr>
            <w:r>
              <w:t>2</w:t>
            </w:r>
            <w:r>
              <w:rPr>
                <w:rFonts w:hint="eastAsia"/>
              </w:rPr>
              <w:t>、展示钟扬对“特殊”学生和藏大师生的关心和帮助的相关材料，引导学生思考钟扬的行为会给这些学生带来什么样的影响，并对钟扬进行评价，由此引出要活出精彩，就要多一份关爱，少一份冷漠。</w:t>
            </w:r>
          </w:p>
          <w:p w14:paraId="00BB19DE" w14:textId="77777777" w:rsidR="0073387A" w:rsidRDefault="0073387A" w:rsidP="0073387A">
            <w:pPr>
              <w:spacing w:line="360" w:lineRule="auto"/>
            </w:pPr>
            <w:r>
              <w:t>3</w:t>
            </w:r>
            <w:r>
              <w:rPr>
                <w:rFonts w:hint="eastAsia"/>
              </w:rPr>
              <w:t>、播放钟扬取得成就的相关视频，引导学生思考钟扬对自己的评价，引导学生思考平凡与伟大的关系，由此引出要活出精彩，就要在有限的生命中，创造出不平凡的社会价值。</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DC0329" w14:textId="77777777" w:rsidR="0073387A" w:rsidRDefault="0073387A" w:rsidP="0073387A">
            <w:pPr>
              <w:widowControl/>
              <w:spacing w:line="360" w:lineRule="auto"/>
              <w:jc w:val="left"/>
              <w:rPr>
                <w:rFonts w:ascii="����" w:hAnsi="����" w:cs="宋体" w:hint="eastAsia"/>
                <w:kern w:val="0"/>
                <w:szCs w:val="21"/>
              </w:rPr>
            </w:pPr>
          </w:p>
          <w:p w14:paraId="27720780" w14:textId="77777777" w:rsidR="0073387A" w:rsidRDefault="0073387A" w:rsidP="0073387A">
            <w:pPr>
              <w:widowControl/>
              <w:spacing w:line="360" w:lineRule="auto"/>
              <w:jc w:val="left"/>
              <w:rPr>
                <w:rFonts w:ascii="����" w:hAnsi="����" w:cs="宋体" w:hint="eastAsia"/>
                <w:kern w:val="0"/>
                <w:szCs w:val="21"/>
              </w:rPr>
            </w:pPr>
          </w:p>
          <w:p w14:paraId="5C96830A" w14:textId="77777777" w:rsidR="0073387A" w:rsidRDefault="0073387A" w:rsidP="0073387A">
            <w:pPr>
              <w:widowControl/>
              <w:spacing w:line="360" w:lineRule="auto"/>
              <w:jc w:val="left"/>
              <w:rPr>
                <w:rFonts w:ascii="����" w:hAnsi="����" w:cs="宋体" w:hint="eastAsia"/>
                <w:kern w:val="0"/>
                <w:szCs w:val="21"/>
              </w:rPr>
            </w:pPr>
          </w:p>
          <w:p w14:paraId="152E0E69" w14:textId="77777777" w:rsidR="0073387A" w:rsidRDefault="0073387A" w:rsidP="0073387A">
            <w:pPr>
              <w:widowControl/>
              <w:spacing w:line="360" w:lineRule="auto"/>
              <w:jc w:val="left"/>
              <w:rPr>
                <w:rFonts w:ascii="����" w:hAnsi="����" w:cs="宋体" w:hint="eastAsia"/>
                <w:kern w:val="0"/>
                <w:szCs w:val="21"/>
              </w:rPr>
            </w:pPr>
          </w:p>
          <w:p w14:paraId="22EB8001" w14:textId="77777777" w:rsidR="0073387A" w:rsidRDefault="0073387A" w:rsidP="0073387A">
            <w:pPr>
              <w:widowControl/>
              <w:spacing w:line="360" w:lineRule="auto"/>
              <w:jc w:val="left"/>
              <w:rPr>
                <w:rFonts w:ascii="����" w:hAnsi="����" w:cs="宋体" w:hint="eastAsia"/>
                <w:kern w:val="0"/>
                <w:szCs w:val="21"/>
              </w:rPr>
            </w:pPr>
          </w:p>
          <w:p w14:paraId="3F9A6022" w14:textId="77777777" w:rsidR="0073387A" w:rsidRDefault="0073387A" w:rsidP="0073387A">
            <w:pPr>
              <w:widowControl/>
              <w:spacing w:line="360" w:lineRule="auto"/>
              <w:jc w:val="left"/>
              <w:rPr>
                <w:rFonts w:ascii="����" w:hAnsi="����" w:cs="宋体" w:hint="eastAsia"/>
                <w:kern w:val="0"/>
                <w:szCs w:val="21"/>
              </w:rPr>
            </w:pPr>
          </w:p>
          <w:p w14:paraId="2066D3EB"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lastRenderedPageBreak/>
              <w:t>学生观看，思考，讨论</w:t>
            </w:r>
            <w:r>
              <w:rPr>
                <w:rFonts w:ascii="����" w:hAnsi="����" w:cs="宋体"/>
                <w:kern w:val="0"/>
                <w:szCs w:val="21"/>
              </w:rPr>
              <w:t xml:space="preserve"> </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C9080" w14:textId="77777777" w:rsidR="0073387A" w:rsidRDefault="0073387A" w:rsidP="0073387A">
            <w:pPr>
              <w:widowControl/>
              <w:spacing w:line="360" w:lineRule="auto"/>
              <w:jc w:val="left"/>
              <w:rPr>
                <w:rFonts w:ascii="����" w:hAnsi="����" w:cs="宋体" w:hint="eastAsia"/>
                <w:kern w:val="0"/>
                <w:szCs w:val="21"/>
              </w:rPr>
            </w:pPr>
          </w:p>
          <w:p w14:paraId="5FA045D5" w14:textId="77777777" w:rsidR="0073387A" w:rsidRDefault="0073387A" w:rsidP="0073387A">
            <w:pPr>
              <w:widowControl/>
              <w:spacing w:line="360" w:lineRule="auto"/>
              <w:jc w:val="left"/>
              <w:rPr>
                <w:rFonts w:ascii="����" w:hAnsi="����" w:cs="宋体" w:hint="eastAsia"/>
                <w:kern w:val="0"/>
                <w:szCs w:val="21"/>
              </w:rPr>
            </w:pPr>
          </w:p>
          <w:p w14:paraId="22A3D339"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通过播放钟扬的相关视频，让学生进一步了解钟扬自己的人生选</w:t>
            </w:r>
            <w:r>
              <w:rPr>
                <w:rFonts w:ascii="����" w:hAnsi="����" w:cs="宋体" w:hint="eastAsia"/>
                <w:kern w:val="0"/>
                <w:szCs w:val="21"/>
              </w:rPr>
              <w:lastRenderedPageBreak/>
              <w:t>择、对他人的帮助和付出，在平凡岗位中创造的伟大，对社会对国家的贡献。通过层层递进的设问，让学生领悟在有限的生命中，怎样才能活出精彩。</w:t>
            </w:r>
          </w:p>
        </w:tc>
      </w:tr>
      <w:tr w:rsidR="0073387A" w14:paraId="4C2B2766" w14:textId="77777777" w:rsidTr="0073387A">
        <w:trPr>
          <w:trHeight w:val="1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68B38" w14:textId="77777777" w:rsidR="0073387A" w:rsidRDefault="0073387A" w:rsidP="0073387A">
            <w:pPr>
              <w:widowControl/>
              <w:spacing w:line="360" w:lineRule="auto"/>
              <w:jc w:val="left"/>
              <w:rPr>
                <w:rFonts w:ascii="����" w:eastAsia="宋体" w:hAnsi="����" w:cs="宋体" w:hint="eastAsia"/>
                <w:b/>
                <w:kern w:val="0"/>
                <w:szCs w:val="21"/>
              </w:rPr>
            </w:pPr>
          </w:p>
        </w:tc>
        <w:tc>
          <w:tcPr>
            <w:tcW w:w="1275" w:type="dxa"/>
            <w:tcBorders>
              <w:top w:val="single" w:sz="4" w:space="0" w:color="auto"/>
              <w:left w:val="single" w:sz="4" w:space="0" w:color="auto"/>
              <w:bottom w:val="single" w:sz="4" w:space="0" w:color="auto"/>
              <w:right w:val="single" w:sz="4" w:space="0" w:color="auto"/>
            </w:tcBorders>
          </w:tcPr>
          <w:p w14:paraId="2EF7A296" w14:textId="77777777" w:rsidR="0073387A" w:rsidRDefault="0073387A" w:rsidP="0073387A">
            <w:pPr>
              <w:widowControl/>
              <w:spacing w:line="360" w:lineRule="auto"/>
              <w:jc w:val="left"/>
              <w:rPr>
                <w:rFonts w:ascii="����" w:hAnsi="����" w:cs="宋体" w:hint="eastAsia"/>
                <w:kern w:val="0"/>
                <w:szCs w:val="21"/>
              </w:rPr>
            </w:pPr>
          </w:p>
          <w:p w14:paraId="6D252AA8" w14:textId="77777777" w:rsidR="0073387A" w:rsidRDefault="0073387A" w:rsidP="0073387A">
            <w:pPr>
              <w:widowControl/>
              <w:spacing w:line="360" w:lineRule="auto"/>
              <w:jc w:val="left"/>
              <w:rPr>
                <w:rFonts w:ascii="����" w:hAnsi="����" w:cs="宋体" w:hint="eastAsia"/>
                <w:kern w:val="0"/>
                <w:szCs w:val="21"/>
              </w:rPr>
            </w:pPr>
          </w:p>
          <w:p w14:paraId="45E26AE3" w14:textId="77777777" w:rsidR="0073387A" w:rsidRDefault="0073387A" w:rsidP="0073387A">
            <w:pPr>
              <w:widowControl/>
              <w:spacing w:line="360" w:lineRule="auto"/>
              <w:jc w:val="left"/>
              <w:rPr>
                <w:rFonts w:ascii="����" w:hAnsi="����" w:cs="宋体" w:hint="eastAsia"/>
                <w:kern w:val="0"/>
                <w:szCs w:val="21"/>
              </w:rPr>
            </w:pPr>
          </w:p>
          <w:p w14:paraId="1A2B6A0C"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lastRenderedPageBreak/>
              <w:t>增强生命的韧性</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01133" w14:textId="77777777" w:rsidR="0073387A" w:rsidRDefault="0073387A" w:rsidP="0073387A">
            <w:pPr>
              <w:spacing w:line="360" w:lineRule="auto"/>
              <w:rPr>
                <w:rFonts w:ascii="Times New Roman" w:hAnsi="Times New Roman" w:cs="Times New Roman"/>
                <w:szCs w:val="21"/>
              </w:rPr>
            </w:pPr>
            <w:r>
              <w:rPr>
                <w:rFonts w:hint="eastAsia"/>
                <w:szCs w:val="21"/>
              </w:rPr>
              <w:lastRenderedPageBreak/>
              <w:t>播放钟扬在西藏采种子过程中遇到的挫折的相关视频，引导学生思考怎样才能造就伟大，思考钟扬战胜、克服这些</w:t>
            </w:r>
            <w:r>
              <w:rPr>
                <w:rFonts w:hint="eastAsia"/>
                <w:szCs w:val="21"/>
              </w:rPr>
              <w:lastRenderedPageBreak/>
              <w:t>常人难以承受的困难的勇气来自钟扬的梦想、使命、责任、情怀。由此引出要让生命精彩，就直面挫折，发掘生命的力量，增强生命的韧性。</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085E7" w14:textId="77777777" w:rsidR="0073387A" w:rsidRDefault="0073387A" w:rsidP="0073387A">
            <w:pPr>
              <w:widowControl/>
              <w:spacing w:line="360" w:lineRule="auto"/>
              <w:jc w:val="left"/>
              <w:rPr>
                <w:rFonts w:ascii="����" w:hAnsi="����" w:cs="宋体" w:hint="eastAsia"/>
                <w:kern w:val="0"/>
                <w:szCs w:val="21"/>
              </w:rPr>
            </w:pPr>
          </w:p>
          <w:p w14:paraId="714DC77B" w14:textId="77777777" w:rsidR="0073387A" w:rsidRDefault="0073387A" w:rsidP="0073387A">
            <w:pPr>
              <w:widowControl/>
              <w:spacing w:line="360" w:lineRule="auto"/>
              <w:jc w:val="left"/>
              <w:rPr>
                <w:rFonts w:ascii="����" w:hAnsi="����" w:cs="宋体" w:hint="eastAsia"/>
                <w:kern w:val="0"/>
                <w:szCs w:val="21"/>
              </w:rPr>
            </w:pPr>
          </w:p>
          <w:p w14:paraId="4FEAAE59"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观看、思考、总结</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2F5F20" w14:textId="77777777" w:rsidR="0073387A" w:rsidRDefault="0073387A" w:rsidP="0073387A">
            <w:pPr>
              <w:widowControl/>
              <w:spacing w:line="360" w:lineRule="auto"/>
              <w:jc w:val="left"/>
              <w:rPr>
                <w:rFonts w:ascii="����" w:hAnsi="����" w:cs="宋体" w:hint="eastAsia"/>
                <w:kern w:val="0"/>
                <w:szCs w:val="21"/>
              </w:rPr>
            </w:pPr>
          </w:p>
          <w:p w14:paraId="296143D1" w14:textId="77777777" w:rsidR="0073387A" w:rsidRDefault="0073387A" w:rsidP="0073387A">
            <w:pPr>
              <w:widowControl/>
              <w:spacing w:line="360" w:lineRule="auto"/>
              <w:jc w:val="left"/>
              <w:rPr>
                <w:rFonts w:ascii="����" w:hAnsi="����" w:cs="宋体" w:hint="eastAsia"/>
                <w:kern w:val="0"/>
                <w:szCs w:val="21"/>
              </w:rPr>
            </w:pPr>
          </w:p>
          <w:p w14:paraId="13735FB4"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通过播放视频材料和设问，让学</w:t>
            </w:r>
            <w:r>
              <w:rPr>
                <w:rFonts w:ascii="����" w:hAnsi="����" w:cs="宋体" w:hint="eastAsia"/>
                <w:kern w:val="0"/>
                <w:szCs w:val="21"/>
              </w:rPr>
              <w:lastRenderedPageBreak/>
              <w:t>生了解</w:t>
            </w:r>
            <w:r>
              <w:rPr>
                <w:rFonts w:hint="eastAsia"/>
                <w:szCs w:val="21"/>
              </w:rPr>
              <w:t>挫折是我们生命成长的一部分，勇敢面对挫折。</w:t>
            </w:r>
          </w:p>
        </w:tc>
      </w:tr>
      <w:tr w:rsidR="0073387A" w14:paraId="2522034A" w14:textId="77777777" w:rsidTr="0073387A">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9357EF" w14:textId="77777777" w:rsidR="0073387A" w:rsidRDefault="0073387A" w:rsidP="0073387A">
            <w:pPr>
              <w:widowControl/>
              <w:spacing w:line="360" w:lineRule="auto"/>
              <w:jc w:val="left"/>
              <w:rPr>
                <w:rFonts w:ascii="����" w:hAnsi="����" w:cs="宋体" w:hint="eastAsia"/>
                <w:b/>
                <w:kern w:val="0"/>
                <w:szCs w:val="21"/>
              </w:rPr>
            </w:pPr>
            <w:r>
              <w:rPr>
                <w:rFonts w:ascii="����" w:hAnsi="����" w:cs="宋体" w:hint="eastAsia"/>
                <w:b/>
                <w:kern w:val="0"/>
                <w:szCs w:val="21"/>
              </w:rPr>
              <w:lastRenderedPageBreak/>
              <w:t>课堂小结</w:t>
            </w:r>
          </w:p>
        </w:tc>
        <w:tc>
          <w:tcPr>
            <w:tcW w:w="1275" w:type="dxa"/>
            <w:tcBorders>
              <w:top w:val="single" w:sz="4" w:space="0" w:color="auto"/>
              <w:left w:val="single" w:sz="4" w:space="0" w:color="auto"/>
              <w:bottom w:val="single" w:sz="4" w:space="0" w:color="auto"/>
              <w:right w:val="single" w:sz="4" w:space="0" w:color="auto"/>
            </w:tcBorders>
          </w:tcPr>
          <w:p w14:paraId="65A14A88" w14:textId="77777777" w:rsidR="0073387A" w:rsidRDefault="0073387A" w:rsidP="0073387A">
            <w:pPr>
              <w:widowControl/>
              <w:spacing w:line="360" w:lineRule="auto"/>
              <w:jc w:val="left"/>
              <w:rPr>
                <w:rFonts w:ascii="����" w:hAnsi="����" w:cs="宋体" w:hint="eastAsia"/>
                <w:kern w:val="0"/>
                <w:szCs w:val="21"/>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B53405"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教师总结</w:t>
            </w:r>
            <w:r>
              <w:rPr>
                <w:rFonts w:ascii="����" w:hAnsi="����" w:cs="宋体"/>
                <w:kern w:val="0"/>
                <w:szCs w:val="21"/>
              </w:rPr>
              <w:t xml:space="preserve">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99A43D"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学生感悟、思考</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3EC541" w14:textId="77777777" w:rsidR="0073387A" w:rsidRDefault="0073387A" w:rsidP="0073387A">
            <w:pPr>
              <w:widowControl/>
              <w:spacing w:line="360" w:lineRule="auto"/>
              <w:jc w:val="left"/>
              <w:rPr>
                <w:rFonts w:ascii="����" w:hAnsi="����" w:cs="宋体" w:hint="eastAsia"/>
                <w:kern w:val="0"/>
                <w:szCs w:val="21"/>
              </w:rPr>
            </w:pPr>
            <w:r>
              <w:rPr>
                <w:rFonts w:ascii="����" w:hAnsi="����" w:cs="宋体" w:hint="eastAsia"/>
                <w:kern w:val="0"/>
                <w:szCs w:val="21"/>
              </w:rPr>
              <w:t>情感升华</w:t>
            </w:r>
          </w:p>
        </w:tc>
      </w:tr>
      <w:tr w:rsidR="0073387A" w14:paraId="2333414C" w14:textId="77777777" w:rsidTr="0073387A">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E4FBF6" w14:textId="77777777" w:rsidR="0073387A" w:rsidRDefault="0073387A" w:rsidP="0073387A">
            <w:pPr>
              <w:widowControl/>
              <w:spacing w:line="360" w:lineRule="auto"/>
              <w:jc w:val="left"/>
              <w:rPr>
                <w:rFonts w:ascii="����" w:hAnsi="����" w:cs="宋体" w:hint="eastAsia"/>
                <w:b/>
                <w:kern w:val="0"/>
                <w:szCs w:val="21"/>
              </w:rPr>
            </w:pPr>
            <w:r>
              <w:rPr>
                <w:rFonts w:ascii="����" w:hAnsi="����" w:cs="宋体" w:hint="eastAsia"/>
                <w:b/>
                <w:kern w:val="0"/>
                <w:szCs w:val="21"/>
              </w:rPr>
              <w:t>作业布置</w:t>
            </w:r>
          </w:p>
        </w:tc>
        <w:tc>
          <w:tcPr>
            <w:tcW w:w="7421" w:type="dxa"/>
            <w:gridSpan w:val="4"/>
            <w:tcBorders>
              <w:top w:val="single" w:sz="4" w:space="0" w:color="auto"/>
              <w:left w:val="single" w:sz="4" w:space="0" w:color="auto"/>
              <w:bottom w:val="single" w:sz="4" w:space="0" w:color="auto"/>
              <w:right w:val="single" w:sz="4" w:space="0" w:color="auto"/>
            </w:tcBorders>
            <w:hideMark/>
          </w:tcPr>
          <w:p w14:paraId="7FA2CA2E" w14:textId="77777777" w:rsidR="0073387A" w:rsidRDefault="0073387A" w:rsidP="0073387A">
            <w:pPr>
              <w:widowControl/>
              <w:spacing w:line="360" w:lineRule="auto"/>
              <w:jc w:val="center"/>
              <w:rPr>
                <w:rFonts w:ascii="����" w:hAnsi="����" w:cs="宋体" w:hint="eastAsia"/>
                <w:kern w:val="0"/>
                <w:szCs w:val="21"/>
              </w:rPr>
            </w:pPr>
            <w:r>
              <w:rPr>
                <w:rFonts w:ascii="����" w:hAnsi="����" w:cs="宋体" w:hint="eastAsia"/>
                <w:kern w:val="0"/>
                <w:szCs w:val="21"/>
              </w:rPr>
              <w:t>无</w:t>
            </w:r>
          </w:p>
        </w:tc>
      </w:tr>
      <w:tr w:rsidR="0073387A" w14:paraId="4FDA4F6F" w14:textId="77777777" w:rsidTr="0073387A">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5CBA62" w14:textId="77777777" w:rsidR="0073387A" w:rsidRDefault="0073387A" w:rsidP="0073387A">
            <w:pPr>
              <w:widowControl/>
              <w:spacing w:line="360" w:lineRule="auto"/>
              <w:jc w:val="left"/>
              <w:rPr>
                <w:rFonts w:ascii="����" w:hAnsi="����" w:cs="宋体" w:hint="eastAsia"/>
                <w:b/>
                <w:kern w:val="0"/>
                <w:szCs w:val="21"/>
              </w:rPr>
            </w:pPr>
            <w:r>
              <w:rPr>
                <w:rFonts w:ascii="����" w:hAnsi="����" w:cs="宋体" w:hint="eastAsia"/>
                <w:b/>
                <w:kern w:val="0"/>
                <w:szCs w:val="21"/>
              </w:rPr>
              <w:t>板书设计</w:t>
            </w:r>
          </w:p>
        </w:tc>
        <w:tc>
          <w:tcPr>
            <w:tcW w:w="7421" w:type="dxa"/>
            <w:gridSpan w:val="4"/>
            <w:tcBorders>
              <w:top w:val="single" w:sz="4" w:space="0" w:color="auto"/>
              <w:left w:val="single" w:sz="4" w:space="0" w:color="auto"/>
              <w:bottom w:val="single" w:sz="4" w:space="0" w:color="auto"/>
              <w:right w:val="single" w:sz="4" w:space="0" w:color="auto"/>
            </w:tcBorders>
            <w:hideMark/>
          </w:tcPr>
          <w:p w14:paraId="0066F6CE" w14:textId="77777777" w:rsidR="0073387A" w:rsidRDefault="0073387A" w:rsidP="0073387A">
            <w:pPr>
              <w:widowControl/>
              <w:spacing w:line="360" w:lineRule="auto"/>
              <w:jc w:val="center"/>
              <w:rPr>
                <w:rFonts w:ascii="����" w:hAnsi="����" w:cs="宋体" w:hint="eastAsia"/>
                <w:kern w:val="0"/>
                <w:szCs w:val="21"/>
              </w:rPr>
            </w:pPr>
            <w:r>
              <w:rPr>
                <w:rFonts w:ascii="����" w:hAnsi="����" w:cs="宋体" w:hint="eastAsia"/>
                <w:kern w:val="0"/>
                <w:szCs w:val="21"/>
              </w:rPr>
              <w:t>正视生命</w:t>
            </w:r>
            <w:r>
              <w:rPr>
                <w:rFonts w:ascii="����" w:hAnsi="����" w:cs="宋体"/>
                <w:kern w:val="0"/>
                <w:szCs w:val="21"/>
              </w:rPr>
              <w:t xml:space="preserve">  </w:t>
            </w:r>
            <w:r>
              <w:rPr>
                <w:rFonts w:ascii="����" w:hAnsi="����" w:cs="宋体" w:hint="eastAsia"/>
                <w:kern w:val="0"/>
                <w:szCs w:val="21"/>
              </w:rPr>
              <w:t>活出精彩</w:t>
            </w:r>
          </w:p>
          <w:p w14:paraId="0916EEF8" w14:textId="77777777" w:rsidR="0073387A" w:rsidRDefault="0073387A" w:rsidP="0073387A">
            <w:pPr>
              <w:widowControl/>
              <w:spacing w:line="360" w:lineRule="auto"/>
              <w:ind w:firstLineChars="150" w:firstLine="315"/>
              <w:jc w:val="left"/>
              <w:rPr>
                <w:rFonts w:ascii="����" w:hAnsi="����" w:cs="宋体" w:hint="eastAsia"/>
                <w:kern w:val="0"/>
                <w:szCs w:val="21"/>
              </w:rPr>
            </w:pPr>
            <w:r>
              <w:rPr>
                <w:rFonts w:ascii="����" w:hAnsi="����" w:cs="宋体"/>
                <w:kern w:val="0"/>
                <w:szCs w:val="21"/>
              </w:rPr>
              <w:t xml:space="preserve">           </w:t>
            </w:r>
          </w:p>
        </w:tc>
      </w:tr>
      <w:tr w:rsidR="0073387A" w14:paraId="69FE71EF" w14:textId="77777777" w:rsidTr="0073387A">
        <w:tc>
          <w:tcPr>
            <w:tcW w:w="1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264819" w14:textId="77777777" w:rsidR="0073387A" w:rsidRDefault="0073387A" w:rsidP="0073387A">
            <w:pPr>
              <w:widowControl/>
              <w:spacing w:line="360" w:lineRule="auto"/>
              <w:jc w:val="left"/>
              <w:rPr>
                <w:rFonts w:ascii="����" w:hAnsi="����" w:cs="宋体" w:hint="eastAsia"/>
                <w:b/>
                <w:kern w:val="0"/>
                <w:szCs w:val="21"/>
              </w:rPr>
            </w:pPr>
            <w:r>
              <w:rPr>
                <w:rFonts w:ascii="����" w:hAnsi="����" w:cs="宋体" w:hint="eastAsia"/>
                <w:b/>
                <w:kern w:val="0"/>
                <w:szCs w:val="21"/>
              </w:rPr>
              <w:t>教学反思</w:t>
            </w:r>
          </w:p>
        </w:tc>
        <w:tc>
          <w:tcPr>
            <w:tcW w:w="7421" w:type="dxa"/>
            <w:gridSpan w:val="4"/>
            <w:tcBorders>
              <w:top w:val="single" w:sz="4" w:space="0" w:color="auto"/>
              <w:left w:val="single" w:sz="4" w:space="0" w:color="auto"/>
              <w:bottom w:val="single" w:sz="4" w:space="0" w:color="auto"/>
              <w:right w:val="single" w:sz="4" w:space="0" w:color="auto"/>
            </w:tcBorders>
          </w:tcPr>
          <w:p w14:paraId="28A8ACEB" w14:textId="77777777" w:rsidR="0073387A" w:rsidRDefault="0073387A" w:rsidP="0073387A">
            <w:pPr>
              <w:widowControl/>
              <w:spacing w:line="360" w:lineRule="auto"/>
              <w:jc w:val="left"/>
              <w:rPr>
                <w:rFonts w:ascii="����" w:hAnsi="����" w:cs="宋体" w:hint="eastAsia"/>
                <w:kern w:val="0"/>
                <w:szCs w:val="21"/>
              </w:rPr>
            </w:pPr>
          </w:p>
        </w:tc>
      </w:tr>
    </w:tbl>
    <w:p w14:paraId="6165D15D" w14:textId="77777777" w:rsidR="0073387A" w:rsidRDefault="0073387A" w:rsidP="0073387A">
      <w:pPr>
        <w:widowControl/>
        <w:jc w:val="left"/>
        <w:rPr>
          <w:rFonts w:ascii="����" w:hAnsi="����" w:cs="宋体" w:hint="eastAsia"/>
          <w:kern w:val="0"/>
          <w:szCs w:val="21"/>
        </w:rPr>
      </w:pPr>
    </w:p>
    <w:p w14:paraId="73A299E7" w14:textId="79041777" w:rsidR="005F13DF" w:rsidRDefault="005F13DF">
      <w:pPr>
        <w:rPr>
          <w:noProof/>
        </w:rPr>
      </w:pPr>
    </w:p>
    <w:p w14:paraId="2D05360E" w14:textId="3BF785D6" w:rsidR="0073387A" w:rsidRDefault="0073387A">
      <w:pPr>
        <w:rPr>
          <w:noProof/>
        </w:rPr>
      </w:pPr>
    </w:p>
    <w:p w14:paraId="21D638E9" w14:textId="32521824" w:rsidR="0073387A" w:rsidRDefault="0073387A">
      <w:pPr>
        <w:rPr>
          <w:noProof/>
        </w:rPr>
      </w:pPr>
    </w:p>
    <w:p w14:paraId="1274DA39" w14:textId="27E47894" w:rsidR="0073387A" w:rsidRDefault="0073387A">
      <w:pPr>
        <w:rPr>
          <w:noProof/>
        </w:rPr>
      </w:pPr>
    </w:p>
    <w:p w14:paraId="02F27E44" w14:textId="2BE2A888" w:rsidR="0073387A" w:rsidRDefault="0073387A">
      <w:pPr>
        <w:rPr>
          <w:noProof/>
        </w:rPr>
      </w:pPr>
    </w:p>
    <w:p w14:paraId="31683B3B" w14:textId="06B51E67" w:rsidR="0073387A" w:rsidRDefault="0073387A">
      <w:pPr>
        <w:rPr>
          <w:noProof/>
        </w:rPr>
      </w:pPr>
    </w:p>
    <w:p w14:paraId="6D5C1255" w14:textId="00383A93" w:rsidR="0073387A" w:rsidRDefault="0073387A">
      <w:pPr>
        <w:rPr>
          <w:noProof/>
        </w:rPr>
      </w:pPr>
    </w:p>
    <w:p w14:paraId="082BB7E7" w14:textId="103AC9A0" w:rsidR="0073387A" w:rsidRDefault="0073387A">
      <w:pPr>
        <w:rPr>
          <w:noProof/>
        </w:rPr>
      </w:pPr>
    </w:p>
    <w:p w14:paraId="3A55C387" w14:textId="073AD66B" w:rsidR="0073387A" w:rsidRDefault="0073387A">
      <w:pPr>
        <w:rPr>
          <w:noProof/>
        </w:rPr>
      </w:pPr>
    </w:p>
    <w:p w14:paraId="774083DC" w14:textId="010F8995" w:rsidR="0073387A" w:rsidRDefault="0073387A">
      <w:pPr>
        <w:rPr>
          <w:noProof/>
        </w:rPr>
      </w:pPr>
    </w:p>
    <w:p w14:paraId="4C1DD9F1" w14:textId="6B19225E" w:rsidR="0073387A" w:rsidRDefault="0073387A">
      <w:pPr>
        <w:rPr>
          <w:noProof/>
        </w:rPr>
      </w:pPr>
    </w:p>
    <w:p w14:paraId="3E485F91" w14:textId="79871B68" w:rsidR="0073387A" w:rsidRDefault="0073387A">
      <w:pPr>
        <w:rPr>
          <w:noProof/>
        </w:rPr>
      </w:pPr>
    </w:p>
    <w:p w14:paraId="4F336DE6" w14:textId="030BF9FC" w:rsidR="0073387A" w:rsidRDefault="0073387A">
      <w:pPr>
        <w:rPr>
          <w:noProof/>
        </w:rPr>
      </w:pPr>
    </w:p>
    <w:p w14:paraId="7D81DB76" w14:textId="79CD306F" w:rsidR="0073387A" w:rsidRDefault="0073387A">
      <w:pPr>
        <w:rPr>
          <w:noProof/>
        </w:rPr>
      </w:pPr>
    </w:p>
    <w:p w14:paraId="4FC7F8C0" w14:textId="459EC347" w:rsidR="0073387A" w:rsidRDefault="0073387A">
      <w:pPr>
        <w:rPr>
          <w:noProof/>
        </w:rPr>
      </w:pPr>
    </w:p>
    <w:p w14:paraId="76B65959" w14:textId="4C8EB460" w:rsidR="0073387A" w:rsidRDefault="0073387A">
      <w:pPr>
        <w:rPr>
          <w:noProof/>
        </w:rPr>
      </w:pPr>
    </w:p>
    <w:p w14:paraId="19AAA942" w14:textId="432C0F69" w:rsidR="0073387A" w:rsidRDefault="0073387A">
      <w:pPr>
        <w:rPr>
          <w:noProof/>
        </w:rPr>
      </w:pPr>
    </w:p>
    <w:p w14:paraId="0C57FF19" w14:textId="26E20E4B" w:rsidR="0073387A" w:rsidRDefault="0073387A">
      <w:pPr>
        <w:rPr>
          <w:noProof/>
        </w:rPr>
      </w:pPr>
    </w:p>
    <w:p w14:paraId="494B0D2A" w14:textId="5F44EDC1" w:rsidR="0073387A" w:rsidRDefault="0073387A">
      <w:pPr>
        <w:rPr>
          <w:noProof/>
        </w:rPr>
      </w:pPr>
    </w:p>
    <w:p w14:paraId="7261FBB9" w14:textId="77777777" w:rsidR="0073387A" w:rsidRDefault="0073387A">
      <w:pPr>
        <w:rPr>
          <w:noProof/>
        </w:rPr>
      </w:pPr>
    </w:p>
    <w:p w14:paraId="74E34D92" w14:textId="4F23E2EF" w:rsidR="0073387A" w:rsidRDefault="0073387A">
      <w:pPr>
        <w:rPr>
          <w:noProof/>
        </w:rPr>
      </w:pPr>
    </w:p>
    <w:p w14:paraId="2EC5BF45" w14:textId="734788BD" w:rsidR="0073387A" w:rsidRDefault="0073387A">
      <w:pPr>
        <w:rPr>
          <w:noProof/>
        </w:rPr>
      </w:pPr>
    </w:p>
    <w:p w14:paraId="1A55B03A" w14:textId="64565465" w:rsidR="0073387A" w:rsidRDefault="0073387A">
      <w:pPr>
        <w:rPr>
          <w:noProof/>
        </w:rPr>
      </w:pPr>
    </w:p>
    <w:p w14:paraId="5EF090CA" w14:textId="77777777" w:rsidR="0073387A" w:rsidRDefault="0073387A">
      <w:pPr>
        <w:rPr>
          <w:noProof/>
        </w:rPr>
      </w:pPr>
    </w:p>
    <w:p w14:paraId="0543AE1F" w14:textId="77777777" w:rsidR="005F13DF" w:rsidRDefault="005F13DF"/>
    <w:p w14:paraId="37E81DB8" w14:textId="77777777" w:rsidR="00E530CF" w:rsidRPr="00106D1F" w:rsidRDefault="00E530CF"/>
    <w:p w14:paraId="5EC8EA5E" w14:textId="77777777" w:rsidR="00E530CF" w:rsidRDefault="00E530CF"/>
    <w:p w14:paraId="5CD3FFC6" w14:textId="7FB2D470" w:rsidR="00E530CF" w:rsidRDefault="00E93D89">
      <w:r>
        <w:rPr>
          <w:rFonts w:hint="eastAsia"/>
          <w:noProof/>
        </w:rPr>
        <w:lastRenderedPageBreak/>
        <w:drawing>
          <wp:anchor distT="0" distB="0" distL="114300" distR="114300" simplePos="0" relativeHeight="251700224" behindDoc="0" locked="0" layoutInCell="1" allowOverlap="1" wp14:anchorId="018E831D" wp14:editId="53489D8A">
            <wp:simplePos x="0" y="0"/>
            <wp:positionH relativeFrom="column">
              <wp:posOffset>-750570</wp:posOffset>
            </wp:positionH>
            <wp:positionV relativeFrom="paragraph">
              <wp:posOffset>-598805</wp:posOffset>
            </wp:positionV>
            <wp:extent cx="2472690" cy="1000125"/>
            <wp:effectExtent l="0" t="0" r="0" b="0"/>
            <wp:wrapNone/>
            <wp:docPr id="42" name="图片 42"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059045"/>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701248" behindDoc="0" locked="0" layoutInCell="1" allowOverlap="1" wp14:anchorId="23D0A535" wp14:editId="165E9AAE">
                <wp:simplePos x="0" y="0"/>
                <wp:positionH relativeFrom="column">
                  <wp:posOffset>-201295</wp:posOffset>
                </wp:positionH>
                <wp:positionV relativeFrom="paragraph">
                  <wp:posOffset>-346710</wp:posOffset>
                </wp:positionV>
                <wp:extent cx="1436370" cy="485775"/>
                <wp:effectExtent l="4445" t="4445" r="6985" b="5080"/>
                <wp:wrapNone/>
                <wp:docPr id="43" name="文本框 43"/>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904083"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时政聚焦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D0A535" id="文本框 43" o:spid="_x0000_s1035" type="#_x0000_t202" style="position:absolute;left:0;text-align:left;margin-left:-15.85pt;margin-top:-27.3pt;width:113.1pt;height:38.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" fillcolor="white [3201]" strokeweight=".5pt">
                <v:textbox>
                  <w:txbxContent>
                    <w:p w14:paraId="50904083"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时政聚焦</w:t>
                      </w:r>
                    </w:p>
                  </w:txbxContent>
                </v:textbox>
              </v:shape>
            </w:pict>
          </mc:Fallback>
        </mc:AlternateContent>
      </w:r>
    </w:p>
    <w:p w14:paraId="4C0830C9" w14:textId="77777777" w:rsidR="00E530CF" w:rsidRDefault="00E530CF"/>
    <w:p w14:paraId="555E1630" w14:textId="77777777" w:rsidR="000B6274" w:rsidRPr="000B6274" w:rsidRDefault="000B6274" w:rsidP="000B6274">
      <w:pPr>
        <w:widowControl/>
        <w:shd w:val="clear" w:color="auto" w:fill="FFFFFF"/>
        <w:spacing w:line="360" w:lineRule="auto"/>
        <w:ind w:firstLineChars="100" w:firstLine="361"/>
        <w:jc w:val="center"/>
        <w:outlineLvl w:val="0"/>
        <w:rPr>
          <w:rFonts w:ascii="黑体" w:eastAsia="黑体" w:hAnsi="黑体" w:cs="黑体"/>
          <w:b/>
          <w:bCs/>
          <w:color w:val="000000"/>
          <w:kern w:val="0"/>
          <w:sz w:val="36"/>
          <w:szCs w:val="36"/>
        </w:rPr>
      </w:pPr>
      <w:r w:rsidRPr="000B6274">
        <w:rPr>
          <w:rFonts w:ascii="黑体" w:eastAsia="黑体" w:hAnsi="黑体" w:cs="黑体" w:hint="eastAsia"/>
          <w:b/>
          <w:bCs/>
          <w:color w:val="000000"/>
          <w:kern w:val="0"/>
          <w:sz w:val="36"/>
          <w:szCs w:val="36"/>
        </w:rPr>
        <w:t>制度优势综合国力相互映照</w:t>
      </w:r>
    </w:p>
    <w:p w14:paraId="15860E9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EE0701">
        <w:rPr>
          <w:rFonts w:ascii="宋体" w:eastAsia="宋体" w:hAnsi="宋体" w:cs="宋体" w:hint="eastAsia"/>
          <w:color w:val="2B2B2B"/>
          <w:kern w:val="0"/>
          <w:sz w:val="24"/>
        </w:rPr>
        <w:t xml:space="preserve">　　</w:t>
      </w:r>
      <w:r w:rsidRPr="000B6274">
        <w:rPr>
          <w:rFonts w:ascii="宋体" w:eastAsia="宋体" w:hAnsi="宋体" w:cs="宋体" w:hint="eastAsia"/>
          <w:b/>
          <w:bCs/>
          <w:kern w:val="0"/>
          <w:sz w:val="24"/>
        </w:rPr>
        <w:t>嘉宾·语</w:t>
      </w:r>
      <w:proofErr w:type="gramStart"/>
      <w:r w:rsidRPr="000B6274">
        <w:rPr>
          <w:rFonts w:ascii="宋体" w:eastAsia="宋体" w:hAnsi="宋体" w:cs="宋体" w:hint="eastAsia"/>
          <w:b/>
          <w:bCs/>
          <w:kern w:val="0"/>
          <w:sz w:val="24"/>
        </w:rPr>
        <w:t>粹</w:t>
      </w:r>
      <w:proofErr w:type="gramEnd"/>
    </w:p>
    <w:p w14:paraId="52EAD148"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（中国人民大学习近平新时代中国特色社会主义思想研究院副院长）：这次抗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人民战争、总体战、阻击战，再次充分彰</w:t>
      </w:r>
      <w:proofErr w:type="gramStart"/>
      <w:r w:rsidRPr="000B6274">
        <w:rPr>
          <w:rFonts w:ascii="宋体" w:eastAsia="宋体" w:hAnsi="宋体" w:cs="宋体" w:hint="eastAsia"/>
          <w:kern w:val="0"/>
          <w:sz w:val="24"/>
        </w:rPr>
        <w:t>显中国</w:t>
      </w:r>
      <w:proofErr w:type="gramEnd"/>
      <w:r w:rsidRPr="000B6274">
        <w:rPr>
          <w:rFonts w:ascii="宋体" w:eastAsia="宋体" w:hAnsi="宋体" w:cs="宋体" w:hint="eastAsia"/>
          <w:kern w:val="0"/>
          <w:sz w:val="24"/>
        </w:rPr>
        <w:t>的制度优势。</w:t>
      </w:r>
    </w:p>
    <w:p w14:paraId="156B9EDC"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张颐武（十三届全国政协文化文史和学习委员会委员，北京大学中文系教授）：这种“同难相济，同道相成”的价值是中华文化的精神体现。</w:t>
      </w:r>
    </w:p>
    <w:p w14:paraId="5CBA2062"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王文（中国人民大学重阳金融研究院执行院长）：环顾全球，中国是全球防疫最成功的国家，经济金融形势相对较稳。</w:t>
      </w:r>
    </w:p>
    <w:p w14:paraId="6B792DDC"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proofErr w:type="gramStart"/>
      <w:r w:rsidRPr="000B6274">
        <w:rPr>
          <w:rFonts w:ascii="宋体" w:eastAsia="宋体" w:hAnsi="宋体" w:cs="宋体" w:hint="eastAsia"/>
          <w:kern w:val="0"/>
          <w:sz w:val="24"/>
        </w:rPr>
        <w:t>曲慧敏</w:t>
      </w:r>
      <w:proofErr w:type="gramEnd"/>
      <w:r w:rsidRPr="000B6274">
        <w:rPr>
          <w:rFonts w:ascii="宋体" w:eastAsia="宋体" w:hAnsi="宋体" w:cs="宋体" w:hint="eastAsia"/>
          <w:kern w:val="0"/>
          <w:sz w:val="24"/>
        </w:rPr>
        <w:t>（青岛科技大学马克思主义学院副院长）：面对复杂的文化现状，需要坚持用马克思主义引导文化形态良好发展，传播主流文化、优秀文化的声音，发挥价值导向的作用。</w:t>
      </w:r>
    </w:p>
    <w:p w14:paraId="22E13E18"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话题缘起：</w:t>
      </w:r>
      <w:r w:rsidRPr="000B6274">
        <w:rPr>
          <w:rFonts w:ascii="宋体" w:eastAsia="宋体" w:hAnsi="宋体" w:cs="宋体" w:hint="eastAsia"/>
          <w:kern w:val="0"/>
          <w:sz w:val="24"/>
        </w:rPr>
        <w:t>在全国上下共同努力下，我国疫情防控形势持续向好，统筹推进疫情防控和经济社会发展工作取得积极成效。然而，当我国已经见到曙光的时候，世界不少国家疫情严重起来。西方一些国家对疫情的应对动作迟缓，一些防控措施朝野难以达成共识，甚至不检测，不报感染数等。面对世界上多点暴发且不断蔓延的疫情，没有一个国家能独善其身。如何看待此次疫情带来的全球影响？从不同国家的应对比较中能总结出什么？中国文化价值取向在灾难应对中有哪些作用？本刊特请有关专家围绕这些问题进行分析和解答。</w:t>
      </w:r>
    </w:p>
    <w:p w14:paraId="3617EB3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 xml:space="preserve">　中国是全球防疫最成功的国家</w:t>
      </w:r>
    </w:p>
    <w:p w14:paraId="4EA7AEA4"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主持人：最近，关于中国疫情防控，《纽约时报》发表题为“中国为西方争取了时间，西方却白白浪费了”的文章，对中国抗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努力“说了一句公道话”，对此怎么看？</w:t>
      </w:r>
    </w:p>
    <w:p w14:paraId="11E3A79E"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：国际社会普遍认为，正是由于中国及时、有效、果断的防控措施，推迟了全球“大流行病”的暴发，为其他国家抗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赢得了时间。世界卫生组织总干事谭德塞此前谈到中国防控疫情是这样评价的：“中方行动速度之快、规模之大，</w:t>
      </w:r>
      <w:proofErr w:type="gramStart"/>
      <w:r w:rsidRPr="000B6274">
        <w:rPr>
          <w:rFonts w:ascii="宋体" w:eastAsia="宋体" w:hAnsi="宋体" w:cs="宋体" w:hint="eastAsia"/>
          <w:kern w:val="0"/>
          <w:sz w:val="24"/>
        </w:rPr>
        <w:t>世</w:t>
      </w:r>
      <w:proofErr w:type="gramEnd"/>
      <w:r w:rsidRPr="000B6274">
        <w:rPr>
          <w:rFonts w:ascii="宋体" w:eastAsia="宋体" w:hAnsi="宋体" w:cs="宋体" w:hint="eastAsia"/>
          <w:kern w:val="0"/>
          <w:sz w:val="24"/>
        </w:rPr>
        <w:t>所罕见，这是中国的制度优势，有关经验值得其他国家</w:t>
      </w:r>
      <w:r w:rsidRPr="000B6274">
        <w:rPr>
          <w:rFonts w:ascii="宋体" w:eastAsia="宋体" w:hAnsi="宋体" w:cs="宋体" w:hint="eastAsia"/>
          <w:kern w:val="0"/>
          <w:sz w:val="24"/>
        </w:rPr>
        <w:lastRenderedPageBreak/>
        <w:t>借鉴，相信中国采取的措施将有效控制并最终战胜疫情。”外国政要纷纷表示：“中国人民战胜疫情的决心令人惊叹，抗击疫情中展示出的中国速度、中国规模、中国效率，显示了中国制度的优势”“中国在短时间内迅速调动全国力量，有效控制了疫情。这种能力，在世界上独一无二。充分体现了中国国家制度的优势所在”“正是中国的制度优势确保了这些措施的落实，相信目前没有其他任何一个国家可以如此高效迅速地完成这些防疫行动”……全球新冠肺炎疫情暴发以来，中国受冲击最大，成为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战的中流砥柱。这次抗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人民战争、总体战、阻击战，再次充分彰</w:t>
      </w:r>
      <w:proofErr w:type="gramStart"/>
      <w:r w:rsidRPr="000B6274">
        <w:rPr>
          <w:rFonts w:ascii="宋体" w:eastAsia="宋体" w:hAnsi="宋体" w:cs="宋体" w:hint="eastAsia"/>
          <w:kern w:val="0"/>
          <w:sz w:val="24"/>
        </w:rPr>
        <w:t>显中国</w:t>
      </w:r>
      <w:proofErr w:type="gramEnd"/>
      <w:r w:rsidRPr="000B6274">
        <w:rPr>
          <w:rFonts w:ascii="宋体" w:eastAsia="宋体" w:hAnsi="宋体" w:cs="宋体" w:hint="eastAsia"/>
          <w:kern w:val="0"/>
          <w:sz w:val="24"/>
        </w:rPr>
        <w:t>的制度优势。</w:t>
      </w:r>
    </w:p>
    <w:p w14:paraId="65A20A4C"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张颐武：中国的疫情防控阻击战，虽然也曾经面临严峻挑战，但全国动员的机制、党中央强有力的决断、人民的自觉配合与支撑以及基层的广泛而有效的运作，为控制疫情提供了坚实的保障；内部社群的整体凝聚和动员展现了中国的坚韧和努力，中国的共同配合、相互协作，充分展现了“社群”的守望相助、互相扶持的精神，而这其实是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取得实效的保障。中国具有40多年改革开放积累的综合国力和全产业链的巨大工业能力，这为这种努力提供了坚实的基础。</w:t>
      </w:r>
    </w:p>
    <w:p w14:paraId="147204C4"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中国的抗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始终和全球息息相关，也在不断对全球抗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进行支持和支撑，提供从医学知识到物资的全面支援，对全球也展现了高度的“共同体”意识。这种意识，共同面对灾难的责任感和道义义务的共同承担的意识，其实也为全球抗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提供了正面的力量。</w:t>
      </w:r>
    </w:p>
    <w:p w14:paraId="752D900B"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环顾全球，中国是全球防疫最成功的国家，经济金融形势相对较稳，但正如中国战“疫”正从国内战场向防范“输入”转移，经济金融发展也需要防止各类风险的“倒灌”。特别是境外疫情扩散蔓延及其对世界经济产生不利影响，也给我国疫情防控和经济发展带来新的挑战。习近平总书记指出，要加强疫情防控国际合作，同世界卫生组织紧密合作，加强全球疫情变化分析预测，完善应对输入性风险的防控策略和政策举措，加强同有关国家在疫情防控上的交流合作，继续提供力所能及的帮助。</w:t>
      </w:r>
    </w:p>
    <w:p w14:paraId="6FFBE2B7"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这场“战疫”的长期性、复杂性、全球性不容低估</w:t>
      </w:r>
    </w:p>
    <w:p w14:paraId="2D3575E6"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主持人：疫情在全球呈上升态势，美国、欧洲多国还没到暴发高峰。那么，如何看待这次疫情对全球发展带来的影响？</w:t>
      </w:r>
    </w:p>
    <w:p w14:paraId="76F8D64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lastRenderedPageBreak/>
        <w:t xml:space="preserve">　　张颐武：全球化已经把世界从生产和消费的链条到人们的社会关系和日常生活的链条都延展到了全球，人们之间的联系和连接其实已经是不可能隔断的，也由此产生了和人类历史的任何阶段都不能比拟的巨大的流动性。疫情传播的轨迹，往往就是以个体的流动为载体，形成了难以控制的广泛链条。各国的不同应对路径，可以说都和自身的社会、文化和经济状况有着必然的联系。因此疫情虽是人类共同的挑战，而应对疫情则有各国的不同选择和路径。现在这一点已经看得非常清晰。</w:t>
      </w:r>
    </w:p>
    <w:p w14:paraId="4341B7A3"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王文：我认为，这场“战疫”的长期性、复杂性、全球性不容低估，许多严峻挑战是2008年国际金融危机时没有的。</w:t>
      </w:r>
    </w:p>
    <w:p w14:paraId="4B2ED1A3"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对国际合作而言，最严峻的挑战莫过于，国际合作的意愿与团结度远不如2008年。当年9月17日雷曼兄弟破产后的仅59天即召开了G20领导人峰会。而如今中国抗“疫”从客观上为世界抢下了近两个月的时间，但美国才刚开始重视疫情，对中国还心生</w:t>
      </w:r>
      <w:proofErr w:type="gramStart"/>
      <w:r w:rsidRPr="000B6274">
        <w:rPr>
          <w:rFonts w:ascii="宋体" w:eastAsia="宋体" w:hAnsi="宋体" w:cs="宋体" w:hint="eastAsia"/>
          <w:kern w:val="0"/>
          <w:sz w:val="24"/>
        </w:rPr>
        <w:t>龉龃</w:t>
      </w:r>
      <w:proofErr w:type="gramEnd"/>
      <w:r w:rsidRPr="000B6274">
        <w:rPr>
          <w:rFonts w:ascii="宋体" w:eastAsia="宋体" w:hAnsi="宋体" w:cs="宋体" w:hint="eastAsia"/>
          <w:kern w:val="0"/>
          <w:sz w:val="24"/>
        </w:rPr>
        <w:t>。3月16日，</w:t>
      </w:r>
      <w:proofErr w:type="gramStart"/>
      <w:r w:rsidRPr="000B6274">
        <w:rPr>
          <w:rFonts w:ascii="宋体" w:eastAsia="宋体" w:hAnsi="宋体" w:cs="宋体" w:hint="eastAsia"/>
          <w:kern w:val="0"/>
          <w:sz w:val="24"/>
        </w:rPr>
        <w:t>特朗普发推特首次</w:t>
      </w:r>
      <w:proofErr w:type="gramEnd"/>
      <w:r w:rsidRPr="000B6274">
        <w:rPr>
          <w:rFonts w:ascii="宋体" w:eastAsia="宋体" w:hAnsi="宋体" w:cs="宋体" w:hint="eastAsia"/>
          <w:kern w:val="0"/>
          <w:sz w:val="24"/>
        </w:rPr>
        <w:t>用“中国病毒”一词，美国副总统彭斯、国务卿</w:t>
      </w:r>
      <w:proofErr w:type="gramStart"/>
      <w:r w:rsidRPr="000B6274">
        <w:rPr>
          <w:rFonts w:ascii="宋体" w:eastAsia="宋体" w:hAnsi="宋体" w:cs="宋体" w:hint="eastAsia"/>
          <w:kern w:val="0"/>
          <w:sz w:val="24"/>
        </w:rPr>
        <w:t>蓬佩奥</w:t>
      </w:r>
      <w:proofErr w:type="gramEnd"/>
      <w:r w:rsidRPr="000B6274">
        <w:rPr>
          <w:rFonts w:ascii="宋体" w:eastAsia="宋体" w:hAnsi="宋体" w:cs="宋体" w:hint="eastAsia"/>
          <w:kern w:val="0"/>
          <w:sz w:val="24"/>
        </w:rPr>
        <w:t>此前多次攻击中国体制与抗“疫”方式，向中国转移美国的民愤。联想起美国媒体界、智库界数周来的言论，一场“甩锅中国论”正在美国升腾。中美博弈没有因为疫情蔓延而出现应有的缓和，反而再燃硝烟。这为疫情下的全球经济金融形势走向再蒙阴影。</w:t>
      </w:r>
    </w:p>
    <w:p w14:paraId="5E2D49DB"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长期的全球化休克，国际贸易、航运、物流、人流停摆，影响将会远超过卫生、经济、金融等领域，可能会波及地缘政治、军事、国际关系等立体化的全球领域。如果那样，人类面临的将不仅仅是一场瘟疫，而可能是二战以来最严重的挑战。这无疑是人类发展的又一大悲剧。</w:t>
      </w:r>
    </w:p>
    <w:p w14:paraId="0A774921"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此次疫情造成诸多“衍生灾害”，全球化面临“休克”风险</w:t>
      </w:r>
    </w:p>
    <w:p w14:paraId="1D3D200D"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主持人：这次疫情在全球蔓延，为何会造成如此严峻的影响？</w:t>
      </w:r>
    </w:p>
    <w:p w14:paraId="4D035AE1"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目前看来，疫情本身的“杀伤力”并没有严重到对人类社会来说很“致命”。但是，疫情造成了“衍生灾害”，如人流、物流、信息流、资金流的“暂停”，以及航运、海运、陆运的迟滞。如同一个肌体受到了猛烈撞击或侵袭，导致了循环系统的紊乱那样，全球化面临“休克”风险。对下一步全球发展而言，严重性绝对不可小觑。</w:t>
      </w:r>
    </w:p>
    <w:p w14:paraId="14C24082"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lastRenderedPageBreak/>
        <w:t xml:space="preserve">　　首先，跨境人口流动锐减，全球化出现“失血过多”症状。3月中旬，美国发布欧洲旅行禁令，全面中断欧洲赴美的人流，导致全球最繁忙的航空线路中止。“地球村”概念倡导者麦克卢汉曾指出，科技带来“人的延伸”，造成“地球变小”的效果。如果作为全球化“血液”的人受阻，全球化将会出现“病危”信号。法国总统</w:t>
      </w:r>
      <w:proofErr w:type="gramStart"/>
      <w:r w:rsidRPr="000B6274">
        <w:rPr>
          <w:rFonts w:ascii="宋体" w:eastAsia="宋体" w:hAnsi="宋体" w:cs="宋体" w:hint="eastAsia"/>
          <w:kern w:val="0"/>
          <w:sz w:val="24"/>
        </w:rPr>
        <w:t>马克龙</w:t>
      </w:r>
      <w:proofErr w:type="gramEnd"/>
      <w:r w:rsidRPr="000B6274">
        <w:rPr>
          <w:rFonts w:ascii="宋体" w:eastAsia="宋体" w:hAnsi="宋体" w:cs="宋体" w:hint="eastAsia"/>
          <w:kern w:val="0"/>
          <w:sz w:val="24"/>
        </w:rPr>
        <w:t>则公开宣布，法国进入战争状态。意大利已“封国”。全球化休克的“失血”还会继续。</w:t>
      </w:r>
    </w:p>
    <w:p w14:paraId="7B317BBD"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其次，跨国货物往来骤降，全球化出现“缺氧头晕”症状。根据世贸组织公布的数据，全球贸易趋势实时测量读数为95.5，远低于基准点100，进出口跨境贸易同比负增长约10%。目前，全球3/4国家已出现感染者。《财富》1000强企业中有94%面临着新冠肺炎疫情导致供应链中断的遭遇。</w:t>
      </w:r>
    </w:p>
    <w:p w14:paraId="3464EA90"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最后，恐慌情绪全球陡增，全球化出现“失魂落魄”症状。全球恐慌指数陡增，接近2008年国际金融危机的水平。疫情引起的恐慌情绪已使大批资金纷纷涌入国债等比较安全的资产避险，导致大部分主要经济体的国债收益率大幅度走低。</w:t>
      </w:r>
    </w:p>
    <w:p w14:paraId="1E87552E"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以“群体免疫”为由，惜“钱”不救“命”，恐怕将面临政治体系的危机</w:t>
      </w:r>
    </w:p>
    <w:p w14:paraId="48DB8866"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主持人：中东确诊病例破万，美国宣布进入“国家紧急状态”……请您分析一下外国采取这些措施的原因。</w:t>
      </w:r>
    </w:p>
    <w:p w14:paraId="290C7DDC"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王文：对美国政策而言，手段比2008年时更激进。零利率、7000亿美元量化宽松、资产负债表扩张到5</w:t>
      </w:r>
      <w:proofErr w:type="gramStart"/>
      <w:r w:rsidRPr="000B6274">
        <w:rPr>
          <w:rFonts w:ascii="宋体" w:eastAsia="宋体" w:hAnsi="宋体" w:cs="宋体" w:hint="eastAsia"/>
          <w:kern w:val="0"/>
          <w:sz w:val="24"/>
        </w:rPr>
        <w:t>万亿</w:t>
      </w:r>
      <w:proofErr w:type="gramEnd"/>
      <w:r w:rsidRPr="000B6274">
        <w:rPr>
          <w:rFonts w:ascii="宋体" w:eastAsia="宋体" w:hAnsi="宋体" w:cs="宋体" w:hint="eastAsia"/>
          <w:kern w:val="0"/>
          <w:sz w:val="24"/>
        </w:rPr>
        <w:t>美元以上，对3月上中旬股市而言仍如“挑雪填井”。美联储正规的“子弹”已快打光，接下来，负利率、更大量化宽松等极端政策的出台，恐怕是高概率的事件。“大水漫灌”，股市继续下挫，资产价格面临崩塌，全球金融风暴进一步演进。加之欧洲一些国家“佛系”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，以“群体免疫”为由，惜“钱”不救“命”，整个西方恐怕将面临政治体系和文明体系的危机。</w:t>
      </w:r>
    </w:p>
    <w:p w14:paraId="5F451B5D"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如果说全球化1.0属于大航海时代，当时的全球</w:t>
      </w:r>
      <w:proofErr w:type="gramStart"/>
      <w:r w:rsidRPr="000B6274">
        <w:rPr>
          <w:rFonts w:ascii="宋体" w:eastAsia="宋体" w:hAnsi="宋体" w:cs="宋体" w:hint="eastAsia"/>
          <w:kern w:val="0"/>
          <w:sz w:val="24"/>
        </w:rPr>
        <w:t>治理受</w:t>
      </w:r>
      <w:proofErr w:type="gramEnd"/>
      <w:r w:rsidRPr="000B6274">
        <w:rPr>
          <w:rFonts w:ascii="宋体" w:eastAsia="宋体" w:hAnsi="宋体" w:cs="宋体" w:hint="eastAsia"/>
          <w:kern w:val="0"/>
          <w:sz w:val="24"/>
        </w:rPr>
        <w:t>限于西欧列强的初起，争霸硝烟味极浓；全球化2.0以英国殖民体系为主流，海洋争霸，列强根据殖民地割据势力范围，全球</w:t>
      </w:r>
      <w:proofErr w:type="gramStart"/>
      <w:r w:rsidRPr="000B6274">
        <w:rPr>
          <w:rFonts w:ascii="宋体" w:eastAsia="宋体" w:hAnsi="宋体" w:cs="宋体" w:hint="eastAsia"/>
          <w:kern w:val="0"/>
          <w:sz w:val="24"/>
        </w:rPr>
        <w:t>治理仅</w:t>
      </w:r>
      <w:proofErr w:type="gramEnd"/>
      <w:r w:rsidRPr="000B6274">
        <w:rPr>
          <w:rFonts w:ascii="宋体" w:eastAsia="宋体" w:hAnsi="宋体" w:cs="宋体" w:hint="eastAsia"/>
          <w:kern w:val="0"/>
          <w:sz w:val="24"/>
        </w:rPr>
        <w:t>在殖民地体系之内实现；全球化3.0由美国牵头，二战后建立的一系列国际贸易、金融与经济规则一度行之</w:t>
      </w:r>
      <w:r w:rsidRPr="000B6274">
        <w:rPr>
          <w:rFonts w:ascii="宋体" w:eastAsia="宋体" w:hAnsi="宋体" w:cs="宋体" w:hint="eastAsia"/>
          <w:kern w:val="0"/>
          <w:sz w:val="24"/>
        </w:rPr>
        <w:lastRenderedPageBreak/>
        <w:t>有效，但随着2008年国际金融危机、2017年</w:t>
      </w:r>
      <w:proofErr w:type="gramStart"/>
      <w:r w:rsidRPr="000B6274">
        <w:rPr>
          <w:rFonts w:ascii="宋体" w:eastAsia="宋体" w:hAnsi="宋体" w:cs="宋体" w:hint="eastAsia"/>
          <w:kern w:val="0"/>
          <w:sz w:val="24"/>
        </w:rPr>
        <w:t>特朗普</w:t>
      </w:r>
      <w:proofErr w:type="gramEnd"/>
      <w:r w:rsidRPr="000B6274">
        <w:rPr>
          <w:rFonts w:ascii="宋体" w:eastAsia="宋体" w:hAnsi="宋体" w:cs="宋体" w:hint="eastAsia"/>
          <w:kern w:val="0"/>
          <w:sz w:val="24"/>
        </w:rPr>
        <w:t>上台后的一系列“退出”，保护主义、民粹主义全球盛行，全球治理3.0日益没落。这也是导致当下抗“疫”，多数国家都各自为政的重要原因。</w:t>
      </w:r>
    </w:p>
    <w:p w14:paraId="7937B2B2"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以人民为中心的执政理念，是中国制度优势的灵魂</w:t>
      </w:r>
    </w:p>
    <w:p w14:paraId="68CF56CA"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主持人：面对这次疫情的冲击，中外有不同的应对方式，请问对此怎么看？</w:t>
      </w:r>
    </w:p>
    <w:p w14:paraId="7541749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这次疫情对全球的冲击是全面的，各国的不同反应实际上体现了不同的价值取向和国家治理体系。最初一段时间里，美国等西方国家之所以采取在很多人看来是“裸奔”的方式，有的政客多次表达了对疫情带来伤亡的漠视，根本原因在于资本的商业本性，注重利益而不注重正义。但是，疫情传播没有国界、阶级和种族之分，包括西方国家在内的人已经开始认识到，单纯追求成本最小化和利益最大化，最终有可能带给人类更大灾难。因此，我们要倡导、倡议“生命无价”的价值观、人权观。生存是基本人权，每一个人的生命都值得珍视，这也应该成为构建人类命运共同体的基本理念。同时，我们不仅会尊重人的生命，也要尊重大自然中一切生命，各国要团结起来保护环境，加快落实《巴黎协定》，实现绿色和可持续发展。</w:t>
      </w:r>
    </w:p>
    <w:p w14:paraId="6B22FD07"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：中国最大的制度优势就是我们是中国共产党领导的社会主义国家，中国共产党“全心全意为人民服务”的宗旨，具有深厚的历史文化底蕴，经历了革命、建设、改革各个历史阶段的锤炼。《道德经》第四十九</w:t>
      </w:r>
      <w:proofErr w:type="gramStart"/>
      <w:r w:rsidRPr="000B6274">
        <w:rPr>
          <w:rFonts w:ascii="宋体" w:eastAsia="宋体" w:hAnsi="宋体" w:cs="宋体" w:hint="eastAsia"/>
          <w:kern w:val="0"/>
          <w:sz w:val="24"/>
        </w:rPr>
        <w:t>章很好</w:t>
      </w:r>
      <w:proofErr w:type="gramEnd"/>
      <w:r w:rsidRPr="000B6274">
        <w:rPr>
          <w:rFonts w:ascii="宋体" w:eastAsia="宋体" w:hAnsi="宋体" w:cs="宋体" w:hint="eastAsia"/>
          <w:kern w:val="0"/>
          <w:sz w:val="24"/>
        </w:rPr>
        <w:t>诠释了我国古代的执政理念：“圣人常无心，以百姓心为心。善者，吾善之；不善者，吾亦善之，德善。信者，吾信之；不信者，吾亦信之，德信。圣人在天下，</w:t>
      </w:r>
      <w:proofErr w:type="gramStart"/>
      <w:r w:rsidRPr="000B6274">
        <w:rPr>
          <w:rFonts w:ascii="宋体" w:eastAsia="宋体" w:hAnsi="宋体" w:cs="宋体" w:hint="eastAsia"/>
          <w:kern w:val="0"/>
          <w:sz w:val="24"/>
        </w:rPr>
        <w:t>歙歙</w:t>
      </w:r>
      <w:proofErr w:type="gramEnd"/>
      <w:r w:rsidRPr="000B6274">
        <w:rPr>
          <w:rFonts w:ascii="宋体" w:eastAsia="宋体" w:hAnsi="宋体" w:cs="宋体" w:hint="eastAsia"/>
          <w:kern w:val="0"/>
          <w:sz w:val="24"/>
        </w:rPr>
        <w:t>焉，为天下</w:t>
      </w:r>
      <w:proofErr w:type="gramStart"/>
      <w:r w:rsidRPr="000B6274">
        <w:rPr>
          <w:rFonts w:ascii="宋体" w:eastAsia="宋体" w:hAnsi="宋体" w:cs="宋体" w:hint="eastAsia"/>
          <w:kern w:val="0"/>
          <w:sz w:val="24"/>
        </w:rPr>
        <w:t>浑</w:t>
      </w:r>
      <w:proofErr w:type="gramEnd"/>
      <w:r w:rsidRPr="000B6274">
        <w:rPr>
          <w:rFonts w:ascii="宋体" w:eastAsia="宋体" w:hAnsi="宋体" w:cs="宋体" w:hint="eastAsia"/>
          <w:kern w:val="0"/>
          <w:sz w:val="24"/>
        </w:rPr>
        <w:t>其心，百姓皆注其耳目，圣人皆孩之。”</w:t>
      </w:r>
    </w:p>
    <w:p w14:paraId="3851E1AA"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可以说，以人民为中心的执政理念，是中国制度优势的灵魂。“把人民群众生命安全和身体健康放在第一位”“紧紧依靠人民群众坚决打赢疫情防控阻击战”“确保人民群众生命安全和身体健康，是我们党治国理政的一项重大任务”等都是疫情当下的鲜明体现。“集中患者、集中专家、集中资源、集中救治”原则，争分夺秒救治病人……给国际社会留下深刻印象。中国有社会主义公有制优势，国家出钱治疗新冠患者，让世人羡慕不已。</w:t>
      </w:r>
      <w:proofErr w:type="gramStart"/>
      <w:r w:rsidRPr="000B6274">
        <w:rPr>
          <w:rFonts w:ascii="宋体" w:eastAsia="宋体" w:hAnsi="宋体" w:cs="宋体" w:hint="eastAsia"/>
          <w:kern w:val="0"/>
          <w:sz w:val="24"/>
        </w:rPr>
        <w:t>世</w:t>
      </w:r>
      <w:proofErr w:type="gramEnd"/>
      <w:r w:rsidRPr="000B6274">
        <w:rPr>
          <w:rFonts w:ascii="宋体" w:eastAsia="宋体" w:hAnsi="宋体" w:cs="宋体" w:hint="eastAsia"/>
          <w:kern w:val="0"/>
          <w:sz w:val="24"/>
        </w:rPr>
        <w:t>卫</w:t>
      </w:r>
      <w:r w:rsidRPr="000B6274">
        <w:rPr>
          <w:rFonts w:ascii="宋体" w:eastAsia="宋体" w:hAnsi="宋体" w:cs="宋体" w:hint="eastAsia"/>
          <w:kern w:val="0"/>
          <w:sz w:val="24"/>
        </w:rPr>
        <w:lastRenderedPageBreak/>
        <w:t>组织专家考察后发出“如果我感染了，希望在中国治疗”的感慨。紧紧依靠人民群众、组织群众、凝聚群众，联防联控，群防群控，为中国战胜疫情筑牢最严防线。中国应对疫情的行动之快、力度之大、动员之广</w:t>
      </w:r>
      <w:proofErr w:type="gramStart"/>
      <w:r w:rsidRPr="000B6274">
        <w:rPr>
          <w:rFonts w:ascii="宋体" w:eastAsia="宋体" w:hAnsi="宋体" w:cs="宋体" w:hint="eastAsia"/>
          <w:kern w:val="0"/>
          <w:sz w:val="24"/>
        </w:rPr>
        <w:t>世</w:t>
      </w:r>
      <w:proofErr w:type="gramEnd"/>
      <w:r w:rsidRPr="000B6274">
        <w:rPr>
          <w:rFonts w:ascii="宋体" w:eastAsia="宋体" w:hAnsi="宋体" w:cs="宋体" w:hint="eastAsia"/>
          <w:kern w:val="0"/>
          <w:sz w:val="24"/>
        </w:rPr>
        <w:t>所罕见，这是集中力量办大事、办难事、办急事这一制度优势最硬核的生动展现。</w:t>
      </w:r>
    </w:p>
    <w:p w14:paraId="384B14CB"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 xml:space="preserve">　“疫情是一时的，友情是长久的”</w:t>
      </w:r>
    </w:p>
    <w:p w14:paraId="33698803"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主持人：据新华社报道，日前意大利第二大报《共和国报》一组网络图片，触动了广大网友。该报新媒体账号用在武汉英勇抗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的中国医生的照片，向中国援助意大利抗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表示感谢与致敬。对此，该怎么看？</w:t>
      </w:r>
    </w:p>
    <w:p w14:paraId="7293B3E1"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王文：“疫情是一时的，友情是长久的”。印尼海啸、海地大地震、非洲埃博拉疫情，中国政府和人民都给予受灾国无私的帮助与支援；</w:t>
      </w:r>
      <w:proofErr w:type="gramStart"/>
      <w:r w:rsidRPr="000B6274">
        <w:rPr>
          <w:rFonts w:ascii="宋体" w:eastAsia="宋体" w:hAnsi="宋体" w:cs="宋体" w:hint="eastAsia"/>
          <w:kern w:val="0"/>
          <w:sz w:val="24"/>
        </w:rPr>
        <w:t>非典疫情</w:t>
      </w:r>
      <w:proofErr w:type="gramEnd"/>
      <w:r w:rsidRPr="000B6274">
        <w:rPr>
          <w:rFonts w:ascii="宋体" w:eastAsia="宋体" w:hAnsi="宋体" w:cs="宋体" w:hint="eastAsia"/>
          <w:kern w:val="0"/>
          <w:sz w:val="24"/>
        </w:rPr>
        <w:t>、汶川大地震、新冠肺炎，世界各国纷纷伸来援助之手。这样的相互支持生动诠释了“人类命运共同体”理念。传染病是人类共同灾难。在特殊时期，中国人民本着民胞物与的情怀，通过共享疫情数据、对外发声支援、物资赠捐、经验分享等，尽己所能对遭受疫情影响较严重国家施以援手，在与国际社会的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合作中，展现对人类命运共同体理念的</w:t>
      </w:r>
      <w:proofErr w:type="gramStart"/>
      <w:r w:rsidRPr="000B6274">
        <w:rPr>
          <w:rFonts w:ascii="宋体" w:eastAsia="宋体" w:hAnsi="宋体" w:cs="宋体" w:hint="eastAsia"/>
          <w:kern w:val="0"/>
          <w:sz w:val="24"/>
        </w:rPr>
        <w:t>践行</w:t>
      </w:r>
      <w:proofErr w:type="gramEnd"/>
      <w:r w:rsidRPr="000B6274">
        <w:rPr>
          <w:rFonts w:ascii="宋体" w:eastAsia="宋体" w:hAnsi="宋体" w:cs="宋体" w:hint="eastAsia"/>
          <w:kern w:val="0"/>
          <w:sz w:val="24"/>
        </w:rPr>
        <w:t>与担当。</w:t>
      </w:r>
    </w:p>
    <w:p w14:paraId="2768A1F2"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中国特色社会主义的制度优势还体现在中国的天下担当。习近平主席同外国领导人通电话时不断强调，中方秉持人类命运共同体理念，既对本国人民生命安全和身体健康负责，也对全球公共卫生事业尽责。在与联合国秘书长古特雷斯通话时他表示，“国际社会必须树立人类命运共同体意识，守望相助，携手应对风险挑战，共建美好地球家园”。中国及时向伊朗、意大利等国派出医疗专家，援助病毒检测剂等紧缺物资，给世界分享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经验，病毒数据。习近平总书记在中央政治局常委会会议上说，“疫情防控不只是医药卫生问题，而是全方位的工作，是总体战。”疫情发生以来，他始终高度重视做好同疫情防控相关的外交工作，并一再强调，加强疫情防控国际合作是发挥我国负责任大国作用、推动构建人类命运共同体的重要体现。</w:t>
      </w:r>
    </w:p>
    <w:p w14:paraId="74198745"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这场“战疫”淬炼了新型举国体制</w:t>
      </w:r>
    </w:p>
    <w:p w14:paraId="1267516A"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lastRenderedPageBreak/>
        <w:t xml:space="preserve">　　主持人：过去这段时间，由于对疫情形势估计和</w:t>
      </w:r>
      <w:proofErr w:type="gramStart"/>
      <w:r w:rsidRPr="000B6274">
        <w:rPr>
          <w:rFonts w:ascii="宋体" w:eastAsia="宋体" w:hAnsi="宋体" w:cs="宋体" w:hint="eastAsia"/>
          <w:kern w:val="0"/>
          <w:sz w:val="24"/>
        </w:rPr>
        <w:t>研判</w:t>
      </w:r>
      <w:proofErr w:type="gramEnd"/>
      <w:r w:rsidRPr="000B6274">
        <w:rPr>
          <w:rFonts w:ascii="宋体" w:eastAsia="宋体" w:hAnsi="宋体" w:cs="宋体" w:hint="eastAsia"/>
          <w:kern w:val="0"/>
          <w:sz w:val="24"/>
        </w:rPr>
        <w:t>不足，一些国家重视不够，应对疫情迟缓，确诊病例不断增加。相比之下，我国疫情防控形势发生积极向好变化，取得阶段性重要成果。这其中的原因有哪些？</w:t>
      </w:r>
    </w:p>
    <w:p w14:paraId="20AAFFFD"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与中国严厉的防控措施不同，不少国家采取了相对放任的态度，部分地区的疫情形势非常严峻。同时，必须注意到当前缺乏疫情信息共享机制，疫情随着人员往来正在全球急速扩散，对更多国家，尤其是医疗条件薄弱的发展中国家带来了重大潜在风险。中国在本次疫情防控中迅速建立了信息通报机制和发布系统，为稳定社会人心、阻止病毒传播起到了重要作用。习近平总书记指出，在中国共产党的坚强领导下，充分发挥中国特色社会主义制度优势，紧紧依靠人民群众，坚定信心、同舟共济、科学防治、精准施策，我们完全有信心、有能力打赢这场疫情防控阻击战。</w:t>
      </w:r>
    </w:p>
    <w:p w14:paraId="5B2B5464"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十九届四中全会列出中国制度十三方面的显著优势，在这场“战疫”中都得到了不同程度的体现，疫情淬炼了新型举国体制。新型举国体制是指以国家发展和国家安全为最高目标，科学统筹、集中力量、优化机制、协同攻关，以现代化重大创新工程聚焦国家战略制高点，着力提升我国综合竞争力、保障实现国家安全的创新发展体制安排。在这次新冠肺炎疫情阻击战中，我国将制度优势转化为治理效能。坚持党的集中统一领导，独特而强大的组织优势，形成全国一盘棋、基层动员的态势。疫情发生后，在习近平总书记的亲自部署下，党在领导疫情防控工作中表现出的强大的政治定力、全面的决策部署、行动的协调一致，有力彰显了党的集中统一领导这一制度优势。春节当天中共中央政治局就召开紧急会议，成立应对疫情工作领导小组。党中央总揽全局、统一部署、协调各方，发挥着领导核心作用，各级党委和政府坚决贯彻</w:t>
      </w:r>
      <w:proofErr w:type="gramStart"/>
      <w:r w:rsidRPr="000B6274">
        <w:rPr>
          <w:rFonts w:ascii="宋体" w:eastAsia="宋体" w:hAnsi="宋体" w:cs="宋体" w:hint="eastAsia"/>
          <w:kern w:val="0"/>
          <w:sz w:val="24"/>
        </w:rPr>
        <w:t>落实落细党中央</w:t>
      </w:r>
      <w:proofErr w:type="gramEnd"/>
      <w:r w:rsidRPr="000B6274">
        <w:rPr>
          <w:rFonts w:ascii="宋体" w:eastAsia="宋体" w:hAnsi="宋体" w:cs="宋体" w:hint="eastAsia"/>
          <w:kern w:val="0"/>
          <w:sz w:val="24"/>
        </w:rPr>
        <w:t>决策部署，基层党组织和广大党员充分发挥堡垒和先锋作用，人民军队闻令而动，再次展示“最可爱的人”风采。</w:t>
      </w:r>
    </w:p>
    <w:p w14:paraId="2851651C"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习近平总书记强调，“要完善关键核心技术攻关的新型举国体制”“加快建立以企业为主体、产学研相结合的疫苗研发和产业化体系”。新型举国体制不是计划经济时代的人海战术，而是强调政治优势、制度优势和治理效能的有机统一，强调科技攻关、市场活力、国际合作的有机统一，强调自上</w:t>
      </w:r>
      <w:r w:rsidRPr="000B6274">
        <w:rPr>
          <w:rFonts w:ascii="宋体" w:eastAsia="宋体" w:hAnsi="宋体" w:cs="宋体" w:hint="eastAsia"/>
          <w:kern w:val="0"/>
          <w:sz w:val="24"/>
        </w:rPr>
        <w:lastRenderedPageBreak/>
        <w:t>而下、自下而上的有机统一，既办大事，也办难事、急事，这是应对百年未有之大变局，实现中华民族伟大复兴的客观需要。习近平总书记强调，“我们既要立足当前，坚决打赢疫情防控阻击战，更要放眼长远，及时总结经验，完善重大疫情防控体制机制，健全国家公共卫生应急管理体系。”总书记用“国之重器”来定义生命安全和生物安全领域的重大科技成果，提示我们补短板、强筋骨的根本；同时始终强调依法治疫、国际合作，推动出台《生物安全法》，加强与</w:t>
      </w:r>
      <w:proofErr w:type="gramStart"/>
      <w:r w:rsidRPr="000B6274">
        <w:rPr>
          <w:rFonts w:ascii="宋体" w:eastAsia="宋体" w:hAnsi="宋体" w:cs="宋体" w:hint="eastAsia"/>
          <w:kern w:val="0"/>
          <w:sz w:val="24"/>
        </w:rPr>
        <w:t>世</w:t>
      </w:r>
      <w:proofErr w:type="gramEnd"/>
      <w:r w:rsidRPr="000B6274">
        <w:rPr>
          <w:rFonts w:ascii="宋体" w:eastAsia="宋体" w:hAnsi="宋体" w:cs="宋体" w:hint="eastAsia"/>
          <w:kern w:val="0"/>
          <w:sz w:val="24"/>
        </w:rPr>
        <w:t>卫组织合作，改革和完善中国和全球公共卫生治理体系。</w:t>
      </w:r>
    </w:p>
    <w:p w14:paraId="55A0A26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 xml:space="preserve">　制度优势是综合国力的写照</w:t>
      </w:r>
    </w:p>
    <w:p w14:paraId="0E837BAD"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主持人：一些西方媒体和政客不断抛出不实之词，抹黑中国防疫行动，甚至再次鼓吹与中国“脱钩”。作为中国学者，应如何予以有理有力地回应和驳斥？</w:t>
      </w:r>
    </w:p>
    <w:p w14:paraId="652C540B"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：当前疫情展示了全球供应链风险，一些国家趁机鼓捣与中国“脱钩”，这是非常错误的。为此我们要举一反三，增强忧患意识。中国拥有独立自主而完整的产业体系，抗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充分展示了中国的产业优势，这从口罩生产上略见一斑：用了不到一个月的时间将口罩日产量从1</w:t>
      </w:r>
      <w:proofErr w:type="gramStart"/>
      <w:r w:rsidRPr="000B6274">
        <w:rPr>
          <w:rFonts w:ascii="宋体" w:eastAsia="宋体" w:hAnsi="宋体" w:cs="宋体" w:hint="eastAsia"/>
          <w:kern w:val="0"/>
          <w:sz w:val="24"/>
        </w:rPr>
        <w:t>千万</w:t>
      </w:r>
      <w:proofErr w:type="gramEnd"/>
      <w:r w:rsidRPr="000B6274">
        <w:rPr>
          <w:rFonts w:ascii="宋体" w:eastAsia="宋体" w:hAnsi="宋体" w:cs="宋体" w:hint="eastAsia"/>
          <w:kern w:val="0"/>
          <w:sz w:val="24"/>
        </w:rPr>
        <w:t>升到1亿只。疫情前，中国年产口罩45亿只，占世界53.3%，如今飙升到150亿只，连起来绕地球170圈。中国的科技实力也支撑中国抗</w:t>
      </w:r>
      <w:proofErr w:type="gramStart"/>
      <w:r w:rsidRPr="000B6274">
        <w:rPr>
          <w:rFonts w:ascii="宋体" w:eastAsia="宋体" w:hAnsi="宋体" w:cs="宋体" w:hint="eastAsia"/>
          <w:kern w:val="0"/>
          <w:sz w:val="24"/>
        </w:rPr>
        <w:t>疫</w:t>
      </w:r>
      <w:proofErr w:type="gramEnd"/>
      <w:r w:rsidRPr="000B6274">
        <w:rPr>
          <w:rFonts w:ascii="宋体" w:eastAsia="宋体" w:hAnsi="宋体" w:cs="宋体" w:hint="eastAsia"/>
          <w:kern w:val="0"/>
          <w:sz w:val="24"/>
        </w:rPr>
        <w:t>战，用了7天分离毒株，北斗、无人机、大数据等支撑中国两周建起两座医院……日本媒体通过疫情看国家能力，空运是日本的4倍，铁运能力是日本的90倍。结论是“中国和美国一样，是一个不可挑战的国家。”制度优势是综合国力的写照，尤其是，工业科技实力是制度优势的重要支撑。习近平总书记指出，人类同疾病较量最有力的武器就是科学技术，人类战胜大灾大疫离不开科学发展和技术创新。</w:t>
      </w:r>
    </w:p>
    <w:p w14:paraId="70A10CAD"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张颐武：新冠病毒是一种人类共同面对的灾难，也是对于整个人类的共同的挑战。我们在面对疫情的时候，任何人都是无法独善其身的，病毒的高度的传染性让任何人难以置身事外。病毒是全人类的现实的威胁，谁想利用这样的威胁来实现某种利己的目的，既不合乎基本的伦理，也必然会招致更</w:t>
      </w:r>
      <w:r w:rsidRPr="000B6274">
        <w:rPr>
          <w:rFonts w:ascii="宋体" w:eastAsia="宋体" w:hAnsi="宋体" w:cs="宋体" w:hint="eastAsia"/>
          <w:kern w:val="0"/>
          <w:sz w:val="24"/>
        </w:rPr>
        <w:lastRenderedPageBreak/>
        <w:t>复杂的结果。一些西方政客或媒体利用疫情鼓动对于特定的群体和国家的敌意，刻意地指向他人，其实是一种民粹情绪的挑动和偏见甚至敌意的展现。</w:t>
      </w:r>
    </w:p>
    <w:p w14:paraId="6D702B27"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文：西方媒体试图把“新冠疫情”等同于“中国病毒”，目前又兴起“甩锅中国论”等，这是一场关于疫情的国际舆论战。在国际舆论交锋中，应充分发挥智库、学者等专业意见提供者的作用，有针对性、有理有节地进行回应和驳斥。</w:t>
      </w:r>
    </w:p>
    <w:p w14:paraId="03345D00"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中国在全球产业链的领先地位，经过了40多年的艰辛努力。在全力以赴抓好疫情防控同时，全力帮扶企业做好生产经营，尤其是支持涉及到进出口的企业运营，至关重要。“六稳”工作很重要，稳外贸更为重要，要积极帮助企业从物流、人员、资金等方面减少疫情影响程度，按规定履行贸易合同，绝对不能因这次疫情，让中国企业与全球产业链之间产生“脱钩”趋势。</w:t>
      </w:r>
    </w:p>
    <w:p w14:paraId="0AE076C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从一方有难、八方支援的同心同德当中读懂了中国精神</w:t>
      </w:r>
    </w:p>
    <w:p w14:paraId="6039AFD2"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主持人：有人说，制度优势在于一个国家的精神和文化。我们该如何看待支撑中国制度优势的文化力量？</w:t>
      </w:r>
    </w:p>
    <w:p w14:paraId="201B01F8"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王义</w:t>
      </w:r>
      <w:proofErr w:type="gramStart"/>
      <w:r w:rsidRPr="000B6274">
        <w:rPr>
          <w:rFonts w:ascii="宋体" w:eastAsia="宋体" w:hAnsi="宋体" w:cs="宋体" w:hint="eastAsia"/>
          <w:kern w:val="0"/>
          <w:sz w:val="24"/>
        </w:rPr>
        <w:t>桅</w:t>
      </w:r>
      <w:proofErr w:type="gramEnd"/>
      <w:r w:rsidRPr="000B6274">
        <w:rPr>
          <w:rFonts w:ascii="宋体" w:eastAsia="宋体" w:hAnsi="宋体" w:cs="宋体" w:hint="eastAsia"/>
          <w:kern w:val="0"/>
          <w:sz w:val="24"/>
        </w:rPr>
        <w:t>：制度优势背后是我们的文化优势，是中国精神的彰显。武汉暴发疫情后，全国人民积极应对，驰援武汉。人心齐，泰山移。一封封饱含决心的请战书诠释了中国人民的爱国之情，一个个科研工作者与疫情赛跑进行科研攻关展现了中国人民的拼搏与探索，一批批志愿者驰援湖北彰显了中国人民的同舟共济与肝胆与共，一群</w:t>
      </w:r>
      <w:proofErr w:type="gramStart"/>
      <w:r w:rsidRPr="000B6274">
        <w:rPr>
          <w:rFonts w:ascii="宋体" w:eastAsia="宋体" w:hAnsi="宋体" w:cs="宋体" w:hint="eastAsia"/>
          <w:kern w:val="0"/>
          <w:sz w:val="24"/>
        </w:rPr>
        <w:t>群</w:t>
      </w:r>
      <w:proofErr w:type="gramEnd"/>
      <w:r w:rsidRPr="000B6274">
        <w:rPr>
          <w:rFonts w:ascii="宋体" w:eastAsia="宋体" w:hAnsi="宋体" w:cs="宋体" w:hint="eastAsia"/>
          <w:kern w:val="0"/>
          <w:sz w:val="24"/>
        </w:rPr>
        <w:t>“白衣天使”主动请缨奔赴防疫第一线展现了中国人民的仁心大爱与责任担当，一排排满载防护物资车队直抵武汉见证了中国人民的效率与力量……在这场没有硝烟的战役中，中国人民各尽所能地参与到疫情的防控工作中去，而“人民是历史的创造者”这一真理得到了最深刻的印证。</w:t>
      </w:r>
    </w:p>
    <w:p w14:paraId="472746DC"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中国制度优势是中国力量、中国精神的外在呈现，正如有学者总结的：“从党中央的集中统一领导和众志成城当中，我们读懂了什么叫中国的制度优势；从火神山、雷神山医院建设的火雷速度当中，我们读懂了什么叫中国速度；从全国各地驰援武汉的集体行动当中，我们读懂了什么叫中国力量；从一方有难、八方支援的同心同德当中，我们读懂了什么叫中国精神。”</w:t>
      </w:r>
    </w:p>
    <w:p w14:paraId="48D62F80"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lastRenderedPageBreak/>
        <w:t xml:space="preserve">　　张颐武：习近平总书记指出：“人类是一个命运共同体。战胜关乎各国人民安危的疫病，团结合作是最有力的武器。”中国文化价值取向中的团结合作精神在此次灾难应对中发挥了至关重要的作用。这效能来自深深植根于中国文化深处的力量。</w:t>
      </w:r>
    </w:p>
    <w:p w14:paraId="5BE92993"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一方面是群体的团结合作意识，共同应对挑战的精神。这种群体的意识其实就是中国的</w:t>
      </w:r>
      <w:proofErr w:type="gramStart"/>
      <w:r w:rsidRPr="000B6274">
        <w:rPr>
          <w:rFonts w:ascii="宋体" w:eastAsia="宋体" w:hAnsi="宋体" w:cs="宋体" w:hint="eastAsia"/>
          <w:kern w:val="0"/>
          <w:sz w:val="24"/>
        </w:rPr>
        <w:t>坚韧不拔</w:t>
      </w:r>
      <w:proofErr w:type="gramEnd"/>
      <w:r w:rsidRPr="000B6274">
        <w:rPr>
          <w:rFonts w:ascii="宋体" w:eastAsia="宋体" w:hAnsi="宋体" w:cs="宋体" w:hint="eastAsia"/>
          <w:kern w:val="0"/>
          <w:sz w:val="24"/>
        </w:rPr>
        <w:t>精神所在。为社群奉献和个体只有在社群中才能发挥作用的观念深入人心，这种“同难相济，同道相成”的价值是中华文化的精神体现。</w:t>
      </w:r>
    </w:p>
    <w:p w14:paraId="1AECD1B5"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另一方面是，中国文化历来讲究“仁义”，主张“天下一家”，社会主义中国始终</w:t>
      </w:r>
      <w:proofErr w:type="gramStart"/>
      <w:r w:rsidRPr="000B6274">
        <w:rPr>
          <w:rFonts w:ascii="宋体" w:eastAsia="宋体" w:hAnsi="宋体" w:cs="宋体" w:hint="eastAsia"/>
          <w:kern w:val="0"/>
          <w:sz w:val="24"/>
        </w:rPr>
        <w:t>秉</w:t>
      </w:r>
      <w:proofErr w:type="gramEnd"/>
      <w:r w:rsidRPr="000B6274">
        <w:rPr>
          <w:rFonts w:ascii="宋体" w:eastAsia="宋体" w:hAnsi="宋体" w:cs="宋体" w:hint="eastAsia"/>
          <w:kern w:val="0"/>
          <w:sz w:val="24"/>
        </w:rPr>
        <w:t>有国际主义精神。中国人所展现的合作的意识，尊重个体和不同社会的“和而不同”，但又有对于共同体的责任意识，正在得到世界更多人的理解。在群体努力的前提之下，对生命的高度尊重和为拯救生命所做的持续努力。虽然也曾面对巨大的困难和挑战，但生命的价值都在拯救生命的不断努力之中得到了终极呈现。在一些社会用难以蠡测未来的前景、具有风险的“群体免疫”来应对之时，中国竭尽全力拯救生命。这正是中华文化中“仁”的精神。这种对生命的高度责任感也是中国文化精神的重要体现。</w:t>
      </w:r>
    </w:p>
    <w:p w14:paraId="0A35D669"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r w:rsidRPr="000B6274">
        <w:rPr>
          <w:rFonts w:ascii="宋体" w:eastAsia="宋体" w:hAnsi="宋体" w:cs="宋体" w:hint="eastAsia"/>
          <w:b/>
          <w:bCs/>
          <w:kern w:val="0"/>
          <w:sz w:val="24"/>
        </w:rPr>
        <w:t xml:space="preserve">　“我觉得这种纯粹的利他主义是其他国家应该学习的，这是真正意义上的团结”</w:t>
      </w:r>
    </w:p>
    <w:p w14:paraId="4E6F42D3"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主持人：从疫情初起，团结精神就备受关注，请问您怎么理解这一种精神？</w:t>
      </w:r>
    </w:p>
    <w:p w14:paraId="1D6379D6"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w:t>
      </w:r>
      <w:proofErr w:type="gramStart"/>
      <w:r w:rsidRPr="000B6274">
        <w:rPr>
          <w:rFonts w:ascii="宋体" w:eastAsia="宋体" w:hAnsi="宋体" w:cs="宋体" w:hint="eastAsia"/>
          <w:kern w:val="0"/>
          <w:sz w:val="24"/>
        </w:rPr>
        <w:t>曲慧敏</w:t>
      </w:r>
      <w:proofErr w:type="gramEnd"/>
      <w:r w:rsidRPr="000B6274">
        <w:rPr>
          <w:rFonts w:ascii="宋体" w:eastAsia="宋体" w:hAnsi="宋体" w:cs="宋体" w:hint="eastAsia"/>
          <w:kern w:val="0"/>
          <w:sz w:val="24"/>
        </w:rPr>
        <w:t>：文化自信是一个国家和民族发展中最基本、最深沉、最持久的力量。</w:t>
      </w:r>
      <w:proofErr w:type="gramStart"/>
      <w:r w:rsidRPr="000B6274">
        <w:rPr>
          <w:rFonts w:ascii="宋体" w:eastAsia="宋体" w:hAnsi="宋体" w:cs="宋体" w:hint="eastAsia"/>
          <w:kern w:val="0"/>
          <w:sz w:val="24"/>
        </w:rPr>
        <w:t>世</w:t>
      </w:r>
      <w:proofErr w:type="gramEnd"/>
      <w:r w:rsidRPr="000B6274">
        <w:rPr>
          <w:rFonts w:ascii="宋体" w:eastAsia="宋体" w:hAnsi="宋体" w:cs="宋体" w:hint="eastAsia"/>
          <w:kern w:val="0"/>
          <w:sz w:val="24"/>
        </w:rPr>
        <w:t>卫组织总干事高级顾问布鲁斯说：“中国有巨大的集体意愿，不管是社区层面上的工作者，还是上至省长、市长这样的官员，这真的是一种全政府、全社会，你甚至想象不到的一种乌托邦式的集体意愿。”“我觉得这种纯粹的利他主义是其他国家应该学习的，这是真正意义上的团结。”或许不同，才有比较；有比较，才能更知其可贵。</w:t>
      </w:r>
    </w:p>
    <w:p w14:paraId="0C45D0C6"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习近平总书记指出，中国人民是具有伟大团结精神的人民。疫情初起，朋友圈就转发基辛格的一句话“中国人总是被他们当中最勇敢的人保护得很好”，人们空前地信任着钟南山、李兰</w:t>
      </w:r>
      <w:proofErr w:type="gramStart"/>
      <w:r w:rsidRPr="000B6274">
        <w:rPr>
          <w:rFonts w:ascii="宋体" w:eastAsia="宋体" w:hAnsi="宋体" w:cs="宋体" w:hint="eastAsia"/>
          <w:kern w:val="0"/>
          <w:sz w:val="24"/>
        </w:rPr>
        <w:t>娟</w:t>
      </w:r>
      <w:proofErr w:type="gramEnd"/>
      <w:r w:rsidRPr="000B6274">
        <w:rPr>
          <w:rFonts w:ascii="宋体" w:eastAsia="宋体" w:hAnsi="宋体" w:cs="宋体" w:hint="eastAsia"/>
          <w:kern w:val="0"/>
          <w:sz w:val="24"/>
        </w:rPr>
        <w:t>；人们</w:t>
      </w:r>
      <w:proofErr w:type="gramStart"/>
      <w:r w:rsidRPr="000B6274">
        <w:rPr>
          <w:rFonts w:ascii="宋体" w:eastAsia="宋体" w:hAnsi="宋体" w:cs="宋体" w:hint="eastAsia"/>
          <w:kern w:val="0"/>
          <w:sz w:val="24"/>
        </w:rPr>
        <w:t>转发着</w:t>
      </w:r>
      <w:proofErr w:type="gramEnd"/>
      <w:r w:rsidRPr="000B6274">
        <w:rPr>
          <w:rFonts w:ascii="宋体" w:eastAsia="宋体" w:hAnsi="宋体" w:cs="宋体" w:hint="eastAsia"/>
          <w:kern w:val="0"/>
          <w:sz w:val="24"/>
        </w:rPr>
        <w:t>基层群众独创的号召</w:t>
      </w:r>
      <w:r w:rsidRPr="000B6274">
        <w:rPr>
          <w:rFonts w:ascii="宋体" w:eastAsia="宋体" w:hAnsi="宋体" w:cs="宋体" w:hint="eastAsia"/>
          <w:kern w:val="0"/>
          <w:sz w:val="24"/>
        </w:rPr>
        <w:lastRenderedPageBreak/>
        <w:t>隔离的横幅，</w:t>
      </w:r>
      <w:proofErr w:type="gramStart"/>
      <w:r w:rsidRPr="000B6274">
        <w:rPr>
          <w:rFonts w:ascii="宋体" w:eastAsia="宋体" w:hAnsi="宋体" w:cs="宋体" w:hint="eastAsia"/>
          <w:kern w:val="0"/>
          <w:sz w:val="24"/>
        </w:rPr>
        <w:t>响应着习主席</w:t>
      </w:r>
      <w:proofErr w:type="gramEnd"/>
      <w:r w:rsidRPr="000B6274">
        <w:rPr>
          <w:rFonts w:ascii="宋体" w:eastAsia="宋体" w:hAnsi="宋体" w:cs="宋体" w:hint="eastAsia"/>
          <w:kern w:val="0"/>
          <w:sz w:val="24"/>
        </w:rPr>
        <w:t>说的“依靠广大人民群众”；人们监督着政府的不作为、感叹着</w:t>
      </w:r>
      <w:proofErr w:type="gramStart"/>
      <w:r w:rsidRPr="000B6274">
        <w:rPr>
          <w:rFonts w:ascii="宋体" w:eastAsia="宋体" w:hAnsi="宋体" w:cs="宋体" w:hint="eastAsia"/>
          <w:kern w:val="0"/>
          <w:sz w:val="24"/>
        </w:rPr>
        <w:t>火神山</w:t>
      </w:r>
      <w:proofErr w:type="gramEnd"/>
      <w:r w:rsidRPr="000B6274">
        <w:rPr>
          <w:rFonts w:ascii="宋体" w:eastAsia="宋体" w:hAnsi="宋体" w:cs="宋体" w:hint="eastAsia"/>
          <w:kern w:val="0"/>
          <w:sz w:val="24"/>
        </w:rPr>
        <w:t>医院的飞速建设。在除夕</w:t>
      </w:r>
      <w:proofErr w:type="gramStart"/>
      <w:r w:rsidRPr="000B6274">
        <w:rPr>
          <w:rFonts w:ascii="宋体" w:eastAsia="宋体" w:hAnsi="宋体" w:cs="宋体" w:hint="eastAsia"/>
          <w:kern w:val="0"/>
          <w:sz w:val="24"/>
        </w:rPr>
        <w:t>夜全国</w:t>
      </w:r>
      <w:proofErr w:type="gramEnd"/>
      <w:r w:rsidRPr="000B6274">
        <w:rPr>
          <w:rFonts w:ascii="宋体" w:eastAsia="宋体" w:hAnsi="宋体" w:cs="宋体" w:hint="eastAsia"/>
          <w:kern w:val="0"/>
          <w:sz w:val="24"/>
        </w:rPr>
        <w:t>疫情阻击战打响后，所有相关部门机关干部取消休假，回到岗位，一夜之间，全国各地联合检疫站到位，公安</w:t>
      </w:r>
      <w:proofErr w:type="gramStart"/>
      <w:r w:rsidRPr="000B6274">
        <w:rPr>
          <w:rFonts w:ascii="宋体" w:eastAsia="宋体" w:hAnsi="宋体" w:cs="宋体" w:hint="eastAsia"/>
          <w:kern w:val="0"/>
          <w:sz w:val="24"/>
        </w:rPr>
        <w:t>医务交通</w:t>
      </w:r>
      <w:proofErr w:type="gramEnd"/>
      <w:r w:rsidRPr="000B6274">
        <w:rPr>
          <w:rFonts w:ascii="宋体" w:eastAsia="宋体" w:hAnsi="宋体" w:cs="宋体" w:hint="eastAsia"/>
          <w:kern w:val="0"/>
          <w:sz w:val="24"/>
        </w:rPr>
        <w:t>每天投入近210万人，所有的社区居委会开始全力运转，农村基层组织开始全力工作。</w:t>
      </w:r>
    </w:p>
    <w:p w14:paraId="6D670116"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十九届四中全会指出，要坚持马克思主义在意识形态领域指导地位的根本制度。文化是意识形态的产物，面对复杂的文化现状，需要坚持用马克思主义引导文化形态良好发展，传播主流文化、优秀文化的声音，发挥价值导向的作用。</w:t>
      </w:r>
    </w:p>
    <w:p w14:paraId="23A19BEF" w14:textId="77777777"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张颐武：“恶风纵使推千浪，正气终能胜百邪。”中国在抗击疫情的全球合作中的付出和努力也正在发挥作用。疫情所导致的全球合作和全球为遏制疫情而进行的共同努力从来没有像现在这样让世界更为紧密地联结。无论是应对疫情的医学或流行病学的决策还是政治经济的选择，都会由一个国家影响到整个世界。</w:t>
      </w:r>
    </w:p>
    <w:p w14:paraId="117B272C" w14:textId="3682D89A" w:rsidR="000B6274" w:rsidRPr="000B6274" w:rsidRDefault="000B6274" w:rsidP="000B6274">
      <w:pPr>
        <w:widowControl/>
        <w:shd w:val="clear" w:color="auto" w:fill="FFFFFF"/>
        <w:spacing w:line="360" w:lineRule="auto"/>
        <w:ind w:left="150" w:right="150"/>
        <w:jc w:val="left"/>
        <w:rPr>
          <w:rFonts w:ascii="宋体" w:eastAsia="宋体" w:hAnsi="宋体" w:cs="宋体"/>
          <w:kern w:val="0"/>
          <w:sz w:val="24"/>
        </w:rPr>
      </w:pPr>
      <w:r w:rsidRPr="000B6274">
        <w:rPr>
          <w:rFonts w:ascii="宋体" w:eastAsia="宋体" w:hAnsi="宋体" w:cs="宋体" w:hint="eastAsia"/>
          <w:kern w:val="0"/>
          <w:sz w:val="24"/>
        </w:rPr>
        <w:t xml:space="preserve">　　主持人：有比较才有鉴别，才能更清楚地认识中国制度的显著优势，从而进一步坚定道路自信、理论自信、制度自信、文化自信。综上可见，中国制度有着中华文明优秀传统和社会主义先进价值理念的支撑，在防控新冠肺炎疫情中</w:t>
      </w:r>
      <w:proofErr w:type="gramStart"/>
      <w:r w:rsidRPr="000B6274">
        <w:rPr>
          <w:rFonts w:ascii="宋体" w:eastAsia="宋体" w:hAnsi="宋体" w:cs="宋体" w:hint="eastAsia"/>
          <w:kern w:val="0"/>
          <w:sz w:val="24"/>
        </w:rPr>
        <w:t>凸</w:t>
      </w:r>
      <w:proofErr w:type="gramEnd"/>
      <w:r w:rsidRPr="000B6274">
        <w:rPr>
          <w:rFonts w:ascii="宋体" w:eastAsia="宋体" w:hAnsi="宋体" w:cs="宋体" w:hint="eastAsia"/>
          <w:kern w:val="0"/>
          <w:sz w:val="24"/>
        </w:rPr>
        <w:t>显出巨大优势；同时，中国在疫情防控中取得的积极成果，也深刻昭示了中国倡导构建人类命运共同体理念在人类文明进程中的重大意义。人类是一个休戚与共的命运共同体。</w:t>
      </w:r>
    </w:p>
    <w:p w14:paraId="013BBE65" w14:textId="77777777" w:rsidR="00E530CF" w:rsidRDefault="00E530CF">
      <w:pPr>
        <w:widowControl/>
        <w:spacing w:before="150" w:line="480" w:lineRule="auto"/>
        <w:ind w:firstLine="480"/>
        <w:jc w:val="left"/>
        <w:rPr>
          <w:rFonts w:ascii="黑体" w:eastAsia="黑体" w:hAnsi="黑体" w:cs="黑体"/>
          <w:color w:val="000000"/>
          <w:kern w:val="0"/>
          <w:sz w:val="28"/>
          <w:szCs w:val="28"/>
        </w:rPr>
      </w:pPr>
    </w:p>
    <w:p w14:paraId="6C03CC48" w14:textId="77777777" w:rsidR="00E530CF" w:rsidRDefault="00E530CF">
      <w:pPr>
        <w:widowControl/>
        <w:spacing w:before="150" w:line="480" w:lineRule="auto"/>
        <w:ind w:firstLine="480"/>
        <w:jc w:val="left"/>
        <w:rPr>
          <w:rFonts w:ascii="黑体" w:eastAsia="黑体" w:hAnsi="黑体" w:cs="黑体"/>
          <w:color w:val="000000"/>
          <w:kern w:val="0"/>
          <w:sz w:val="28"/>
          <w:szCs w:val="28"/>
        </w:rPr>
      </w:pPr>
    </w:p>
    <w:p w14:paraId="68C0CAB6" w14:textId="42EB0D8A" w:rsidR="00E530CF" w:rsidRDefault="00E530CF">
      <w:pPr>
        <w:widowControl/>
        <w:spacing w:before="150" w:line="480" w:lineRule="auto"/>
        <w:ind w:firstLine="480"/>
        <w:jc w:val="left"/>
        <w:rPr>
          <w:rFonts w:ascii="黑体" w:eastAsia="黑体" w:hAnsi="黑体" w:cs="黑体"/>
          <w:color w:val="000000"/>
          <w:kern w:val="0"/>
          <w:sz w:val="28"/>
          <w:szCs w:val="28"/>
        </w:rPr>
      </w:pPr>
    </w:p>
    <w:p w14:paraId="4E733535" w14:textId="34CD166F" w:rsidR="000B6274" w:rsidRDefault="000B6274">
      <w:pPr>
        <w:widowControl/>
        <w:spacing w:before="150" w:line="480" w:lineRule="auto"/>
        <w:ind w:firstLine="480"/>
        <w:jc w:val="left"/>
        <w:rPr>
          <w:rFonts w:ascii="黑体" w:eastAsia="黑体" w:hAnsi="黑体" w:cs="黑体"/>
          <w:color w:val="000000"/>
          <w:kern w:val="0"/>
          <w:sz w:val="28"/>
          <w:szCs w:val="28"/>
        </w:rPr>
      </w:pPr>
    </w:p>
    <w:p w14:paraId="3AE2748B" w14:textId="1C9DD8A2" w:rsidR="000B6274" w:rsidRDefault="000B6274">
      <w:pPr>
        <w:widowControl/>
        <w:spacing w:before="150" w:line="480" w:lineRule="auto"/>
        <w:ind w:firstLine="480"/>
        <w:jc w:val="left"/>
        <w:rPr>
          <w:rFonts w:ascii="黑体" w:eastAsia="黑体" w:hAnsi="黑体" w:cs="黑体"/>
          <w:color w:val="000000"/>
          <w:kern w:val="0"/>
          <w:sz w:val="28"/>
          <w:szCs w:val="28"/>
        </w:rPr>
      </w:pPr>
    </w:p>
    <w:p w14:paraId="30E37442" w14:textId="77777777" w:rsidR="005F13DF" w:rsidRDefault="005F13DF">
      <w:pPr>
        <w:widowControl/>
        <w:spacing w:before="150" w:line="480" w:lineRule="auto"/>
        <w:ind w:firstLine="480"/>
        <w:jc w:val="left"/>
        <w:rPr>
          <w:rFonts w:ascii="黑体" w:eastAsia="黑体" w:hAnsi="黑体" w:cs="黑体"/>
          <w:color w:val="000000"/>
          <w:kern w:val="0"/>
          <w:sz w:val="28"/>
          <w:szCs w:val="28"/>
        </w:rPr>
      </w:pPr>
    </w:p>
    <w:p w14:paraId="584FF7B8" w14:textId="77777777" w:rsidR="00E530CF" w:rsidRDefault="00E93D89">
      <w:pPr>
        <w:rPr>
          <w:rFonts w:ascii="黑体" w:eastAsia="黑体" w:hAnsi="黑体" w:cs="黑体"/>
          <w:sz w:val="28"/>
          <w:szCs w:val="28"/>
        </w:rPr>
      </w:pPr>
      <w:r>
        <w:rPr>
          <w:rFonts w:hint="eastAsia"/>
          <w:noProof/>
        </w:rPr>
        <w:lastRenderedPageBreak/>
        <w:drawing>
          <wp:anchor distT="0" distB="0" distL="114300" distR="114300" simplePos="0" relativeHeight="251730944" behindDoc="0" locked="0" layoutInCell="1" allowOverlap="1" wp14:anchorId="4660B012" wp14:editId="064F787C">
            <wp:simplePos x="0" y="0"/>
            <wp:positionH relativeFrom="column">
              <wp:posOffset>-808355</wp:posOffset>
            </wp:positionH>
            <wp:positionV relativeFrom="paragraph">
              <wp:posOffset>-166370</wp:posOffset>
            </wp:positionV>
            <wp:extent cx="2472690" cy="1000125"/>
            <wp:effectExtent l="0" t="0" r="0" b="0"/>
            <wp:wrapNone/>
            <wp:docPr id="44" name="图片 44"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0059045"/>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731968" behindDoc="0" locked="0" layoutInCell="1" allowOverlap="1" wp14:anchorId="31CDEDA3" wp14:editId="44224FB8">
                <wp:simplePos x="0" y="0"/>
                <wp:positionH relativeFrom="column">
                  <wp:posOffset>-259080</wp:posOffset>
                </wp:positionH>
                <wp:positionV relativeFrom="paragraph">
                  <wp:posOffset>85725</wp:posOffset>
                </wp:positionV>
                <wp:extent cx="1436370" cy="485775"/>
                <wp:effectExtent l="4445" t="4445" r="6985" b="5080"/>
                <wp:wrapNone/>
                <wp:docPr id="45" name="文本框 45"/>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2FEDD5"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导师推荐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CDEDA3" id="文本框 45" o:spid="_x0000_s1036" type="#_x0000_t202" style="position:absolute;left:0;text-align:left;margin-left:-20.4pt;margin-top:6.75pt;width:113.1pt;height:38.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" fillcolor="white [3201]" strokeweight=".5pt">
                <v:textbox>
                  <w:txbxContent>
                    <w:p w14:paraId="472FEDD5"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导师推荐</w:t>
                      </w:r>
                    </w:p>
                  </w:txbxContent>
                </v:textbox>
              </v:shape>
            </w:pict>
          </mc:Fallback>
        </mc:AlternateContent>
      </w:r>
    </w:p>
    <w:p w14:paraId="0EDF33C0" w14:textId="77777777" w:rsidR="00E530CF" w:rsidRDefault="00E530CF">
      <w:pPr>
        <w:rPr>
          <w:rFonts w:ascii="黑体" w:eastAsia="黑体" w:hAnsi="黑体" w:cs="黑体"/>
          <w:sz w:val="28"/>
          <w:szCs w:val="28"/>
        </w:rPr>
      </w:pPr>
    </w:p>
    <w:p w14:paraId="56E350C0" w14:textId="77777777" w:rsidR="00F8205C" w:rsidRPr="00F8205C" w:rsidRDefault="00F8205C" w:rsidP="00F8205C">
      <w:pPr>
        <w:widowControl/>
        <w:shd w:val="clear" w:color="auto" w:fill="FFFFFF"/>
        <w:spacing w:line="360" w:lineRule="atLeast"/>
        <w:jc w:val="center"/>
        <w:rPr>
          <w:rFonts w:ascii="黑体" w:eastAsia="黑体" w:hAnsi="黑体" w:cs="宋体"/>
          <w:b/>
          <w:bCs/>
          <w:spacing w:val="8"/>
          <w:kern w:val="0"/>
          <w:sz w:val="32"/>
          <w:szCs w:val="32"/>
        </w:rPr>
      </w:pPr>
      <w:r w:rsidRPr="00F8205C">
        <w:rPr>
          <w:rFonts w:ascii="黑体" w:eastAsia="黑体" w:hAnsi="黑体" w:cs="宋体" w:hint="eastAsia"/>
          <w:b/>
          <w:bCs/>
          <w:spacing w:val="8"/>
          <w:kern w:val="0"/>
          <w:sz w:val="32"/>
          <w:szCs w:val="32"/>
        </w:rPr>
        <w:t>基于高考评价体系的思想政治科考试内容改革实施路径</w:t>
      </w:r>
    </w:p>
    <w:p w14:paraId="699DB9C7" w14:textId="429311C8" w:rsidR="00F8205C" w:rsidRPr="00F8205C" w:rsidRDefault="00F8205C" w:rsidP="00F8205C">
      <w:pPr>
        <w:spacing w:line="360" w:lineRule="auto"/>
        <w:jc w:val="center"/>
        <w:rPr>
          <w:rFonts w:asciiTheme="majorEastAsia" w:eastAsiaTheme="majorEastAsia" w:hAnsiTheme="majorEastAsia"/>
          <w:b/>
          <w:bCs/>
          <w:sz w:val="24"/>
        </w:rPr>
      </w:pPr>
      <w:r w:rsidRPr="00F8205C">
        <w:rPr>
          <w:rFonts w:asciiTheme="majorEastAsia" w:eastAsiaTheme="majorEastAsia" w:hAnsiTheme="majorEastAsia" w:hint="eastAsia"/>
          <w:b/>
          <w:bCs/>
          <w:sz w:val="24"/>
        </w:rPr>
        <w:t>1</w:t>
      </w:r>
      <w:r>
        <w:rPr>
          <w:rFonts w:asciiTheme="majorEastAsia" w:eastAsiaTheme="majorEastAsia" w:hAnsiTheme="majorEastAsia" w:hint="eastAsia"/>
          <w:b/>
          <w:bCs/>
          <w:sz w:val="24"/>
        </w:rPr>
        <w:t>.</w:t>
      </w:r>
      <w:r w:rsidRPr="00F8205C">
        <w:rPr>
          <w:rFonts w:asciiTheme="majorEastAsia" w:eastAsiaTheme="majorEastAsia" w:hAnsiTheme="majorEastAsia" w:hint="eastAsia"/>
          <w:b/>
          <w:bCs/>
          <w:sz w:val="24"/>
        </w:rPr>
        <w:t xml:space="preserve"> 研究背景</w:t>
      </w:r>
    </w:p>
    <w:p w14:paraId="62ECF3F0" w14:textId="77777777" w:rsidR="00F8205C" w:rsidRPr="00F8205C" w:rsidRDefault="00F8205C" w:rsidP="00931050">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2014 年 9 月，国务院发布《关于深化考试招生制度改革的实施意见》（以下简称《实施意见》），启动了我国高考历史上最深刻、最全面、</w:t>
      </w:r>
      <w:proofErr w:type="gramStart"/>
      <w:r w:rsidRPr="00F8205C">
        <w:rPr>
          <w:rFonts w:asciiTheme="majorEastAsia" w:eastAsiaTheme="majorEastAsia" w:hAnsiTheme="majorEastAsia" w:cs="宋体" w:hint="eastAsia"/>
          <w:sz w:val="24"/>
        </w:rPr>
        <w:t>最</w:t>
      </w:r>
      <w:proofErr w:type="gramEnd"/>
      <w:r w:rsidRPr="00F8205C">
        <w:rPr>
          <w:rFonts w:asciiTheme="majorEastAsia" w:eastAsiaTheme="majorEastAsia" w:hAnsiTheme="majorEastAsia" w:cs="宋体" w:hint="eastAsia"/>
          <w:sz w:val="24"/>
        </w:rPr>
        <w:t>系统的一次改革。《实施意见》明确提出深化高考考试内容改革的方向是“依据高校人才选拔要求和国家课程标准，科学设计命题内容，增强基础性、综合性，着重考查学生独立思考和运用所学知识分析问题、解决问题的能力”[1]。</w:t>
      </w:r>
    </w:p>
    <w:p w14:paraId="37572690"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为落实《实施意见》提出的深化高考考试内容改革要求，教育部考试中心于2016年启动高考评价体系研制，明确提出构建以“立德树人、服务选才、引导教学”为核心功能、“核心价值、学科素养、关键能力、必备知识”为考查内容和“基础性、综合性、应用性、创新性”为考查要求的评价体系框架[2]。这个评价体系框架，为构建思想政治学科考查内容和考查要求体系提供了基本参照。</w:t>
      </w:r>
    </w:p>
    <w:p w14:paraId="256F3D21"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2017 年 12 月，《教育部关于印发〈普通高中课程方案和语文等学科课程标准（2017 年版）〉的通知》提出“要注重普通高中课程改革与高考综合改革统筹衔接，推动‘教’‘考’‘招’形成育人合力，促进学生全面而有个性的发展”[3]。2017 年版课程标准的变化有：一是凝练了各个学科核心素养，明确了学生学习该学科课程后应达成的正确价值观念、必备品格和关键能力，对知识与技能、过程与方法、</w:t>
      </w:r>
    </w:p>
    <w:p w14:paraId="3788D429"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情感态度与价值观三维目标进行了整合；二是更新了教学内容，进一步精选了学科内容，重视以学科大概念为核心，使课程内容结构化，以主题为引领，使课程内容情境化，促进学科核心素养的落实；三</w:t>
      </w:r>
    </w:p>
    <w:p w14:paraId="173FF314"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是研制了学业质量标准，明确学生完成本学科学习任务后，学科核心素养应该达到的水平，</w:t>
      </w:r>
      <w:proofErr w:type="gramStart"/>
      <w:r w:rsidRPr="00F8205C">
        <w:rPr>
          <w:rFonts w:asciiTheme="majorEastAsia" w:eastAsiaTheme="majorEastAsia" w:hAnsiTheme="majorEastAsia" w:cs="宋体" w:hint="eastAsia"/>
          <w:sz w:val="24"/>
        </w:rPr>
        <w:t>各水平</w:t>
      </w:r>
      <w:proofErr w:type="gramEnd"/>
      <w:r w:rsidRPr="00F8205C">
        <w:rPr>
          <w:rFonts w:asciiTheme="majorEastAsia" w:eastAsiaTheme="majorEastAsia" w:hAnsiTheme="majorEastAsia" w:cs="宋体" w:hint="eastAsia"/>
          <w:sz w:val="24"/>
        </w:rPr>
        <w:t>的关键表现构成评价学业质量的标准[4]。《普通高中思想政治课程标准（2017年版）》（以下简称《思想政治课程标准》）针对上述3个方面都</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了学科化的阐释和规定。要在高考命题中落实新的课程理念和评价</w:t>
      </w:r>
      <w:r w:rsidRPr="00F8205C">
        <w:rPr>
          <w:rFonts w:asciiTheme="majorEastAsia" w:eastAsiaTheme="majorEastAsia" w:hAnsiTheme="majorEastAsia" w:cs="宋体" w:hint="eastAsia"/>
          <w:sz w:val="24"/>
        </w:rPr>
        <w:lastRenderedPageBreak/>
        <w:t>要求，迫切需要构建新的命题框架。</w:t>
      </w:r>
    </w:p>
    <w:p w14:paraId="0B5CF300"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2018年 9月，习近平总书记在全国教育大会上提出，要努力构建德智体美劳全面培养的教育体系，形成更高水平的人才培养体系；要深化教育体制改革，健全立德树人落实机制；要扭转不科学的教育评价导向，从根本上解决教育评价指挥棒问题；围绕“培养什么人”这个教育的首要问题，习近平总书记提出要在坚定理想信念、厚植爱国主义情怀、加强品德修养、增长知识见识、</w:t>
      </w:r>
      <w:proofErr w:type="gramStart"/>
      <w:r w:rsidRPr="00F8205C">
        <w:rPr>
          <w:rFonts w:asciiTheme="majorEastAsia" w:eastAsiaTheme="majorEastAsia" w:hAnsiTheme="majorEastAsia" w:cs="宋体" w:hint="eastAsia"/>
          <w:sz w:val="24"/>
        </w:rPr>
        <w:t>培养奋斗</w:t>
      </w:r>
      <w:proofErr w:type="gramEnd"/>
      <w:r w:rsidRPr="00F8205C">
        <w:rPr>
          <w:rFonts w:asciiTheme="majorEastAsia" w:eastAsiaTheme="majorEastAsia" w:hAnsiTheme="majorEastAsia" w:cs="宋体" w:hint="eastAsia"/>
          <w:sz w:val="24"/>
        </w:rPr>
        <w:t>精神和增强综合素质上下功夫[5]。“六个下功夫”成为确定思想政治学科考试内容和价值导向的基本遵循。</w:t>
      </w:r>
    </w:p>
    <w:p w14:paraId="07E30B57"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上述教育改革措施的稳步实施，要求思想政治</w:t>
      </w:r>
      <w:proofErr w:type="gramStart"/>
      <w:r w:rsidRPr="00F8205C">
        <w:rPr>
          <w:rFonts w:asciiTheme="majorEastAsia" w:eastAsiaTheme="majorEastAsia" w:hAnsiTheme="majorEastAsia" w:cs="宋体" w:hint="eastAsia"/>
          <w:sz w:val="24"/>
        </w:rPr>
        <w:t>科加快</w:t>
      </w:r>
      <w:proofErr w:type="gramEnd"/>
      <w:r w:rsidRPr="00F8205C">
        <w:rPr>
          <w:rFonts w:asciiTheme="majorEastAsia" w:eastAsiaTheme="majorEastAsia" w:hAnsiTheme="majorEastAsia" w:cs="宋体" w:hint="eastAsia"/>
          <w:sz w:val="24"/>
        </w:rPr>
        <w:t>推动考试内容改革。思想政治科考试必须立足课程性质和学科定位，根据普通高等学校对新生思想道德素质和科学文化素质的要求，依据《思想政治课程标准》，参照高考评价体系要求，构建包含学科考查内容、考查要求和考查载体的框架体系，满足高考综合改革对考试命题的要求，形成促进课程改革实施的有利条件。</w:t>
      </w:r>
    </w:p>
    <w:p w14:paraId="2C36AEE5" w14:textId="1F1E0C63" w:rsidR="00F8205C" w:rsidRPr="00F8205C" w:rsidRDefault="00F8205C" w:rsidP="00F8205C">
      <w:pPr>
        <w:spacing w:line="360" w:lineRule="auto"/>
        <w:jc w:val="center"/>
        <w:rPr>
          <w:rFonts w:asciiTheme="majorEastAsia" w:eastAsiaTheme="majorEastAsia" w:hAnsiTheme="majorEastAsia"/>
          <w:b/>
          <w:bCs/>
          <w:sz w:val="24"/>
        </w:rPr>
      </w:pPr>
      <w:r w:rsidRPr="00F8205C">
        <w:rPr>
          <w:rFonts w:asciiTheme="majorEastAsia" w:eastAsiaTheme="majorEastAsia" w:hAnsiTheme="majorEastAsia" w:hint="eastAsia"/>
          <w:b/>
          <w:bCs/>
          <w:sz w:val="24"/>
        </w:rPr>
        <w:t>2</w:t>
      </w:r>
      <w:r>
        <w:rPr>
          <w:rFonts w:asciiTheme="majorEastAsia" w:eastAsiaTheme="majorEastAsia" w:hAnsiTheme="majorEastAsia"/>
          <w:b/>
          <w:bCs/>
          <w:sz w:val="24"/>
        </w:rPr>
        <w:t>.</w:t>
      </w:r>
      <w:r w:rsidRPr="00F8205C">
        <w:rPr>
          <w:rFonts w:asciiTheme="majorEastAsia" w:eastAsiaTheme="majorEastAsia" w:hAnsiTheme="majorEastAsia" w:hint="eastAsia"/>
          <w:b/>
          <w:bCs/>
          <w:sz w:val="24"/>
        </w:rPr>
        <w:t xml:space="preserve"> 思想政治科考试的功能定位</w:t>
      </w:r>
    </w:p>
    <w:p w14:paraId="48E05A10"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作为德育教育的重要环节，思想政治科考试必须贯彻党的教育方针，以立德树人为根本任务，以培育社会主义核心价值观为根本目的，着力帮助学生确立正确政治方向、提高思想政治素养、增强社会认知和实践参与能力。高考思想政治科主要考查学生对马克思主义基本原理、观点，特别是马克思主义中国化最新成果的掌握程度，引导学生理解中国特色社会主义进入新时代的历史方位，了解新时代中国特色社会主义政治、经济、文化、社会、生态建设及党的建设成就和进程，发展和培育学科素养，逐步树立中国特色社会主义理想信念，坚定中国特色社会主义道路自信、理论自信、制度自信、文化自信，基本形成正确的世界观、人生观、价值观。</w:t>
      </w:r>
    </w:p>
    <w:p w14:paraId="61EBED9B"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立德树人、服务选才、引导教学”的高考核心功能突出教育立德树人的根本任务，明晰考试服务高等学校人才选拔的基本职能，以及推进德智体美劳全面发展的素质教育的积极作用。这个核心功能，充分体现了考试评价的方向性、科学性和时代性。思想政治科考试以这一核心功能为统领，一是坚定不移地贯彻党的教育方针，坚持正确政治方向，坚持立德树人，把社会主义核心价值观的考查和引导放在首位，体现考试所承载的育人功能和政治使命；二是按</w:t>
      </w:r>
      <w:r w:rsidRPr="00F8205C">
        <w:rPr>
          <w:rFonts w:asciiTheme="majorEastAsia" w:eastAsiaTheme="majorEastAsia" w:hAnsiTheme="majorEastAsia" w:cs="宋体" w:hint="eastAsia"/>
          <w:sz w:val="24"/>
        </w:rPr>
        <w:lastRenderedPageBreak/>
        <w:t>照科学、公平、规范的要求，以科学的方法确定考查内容和考查形式，命制难度适宜、</w:t>
      </w:r>
    </w:p>
    <w:p w14:paraId="33072C53"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区分度良好的试题，提高考试的信度和效度，切实发挥服务选才的基本功能；三是立足学科素养的培育和关键能力的塑造，通过试题反映考试的价值追求和取向，引导考生注重品格、能力和素养的综合发展，从而发挥考试引导教学的积极作用。</w:t>
      </w:r>
    </w:p>
    <w:p w14:paraId="353C3DE6" w14:textId="250EB1DA" w:rsidR="00F8205C" w:rsidRPr="00F8205C" w:rsidRDefault="00F8205C" w:rsidP="00F8205C">
      <w:pPr>
        <w:spacing w:line="360" w:lineRule="auto"/>
        <w:jc w:val="center"/>
        <w:rPr>
          <w:rFonts w:asciiTheme="majorEastAsia" w:eastAsiaTheme="majorEastAsia" w:hAnsiTheme="majorEastAsia"/>
          <w:b/>
          <w:bCs/>
          <w:sz w:val="24"/>
        </w:rPr>
      </w:pPr>
      <w:r w:rsidRPr="00F8205C">
        <w:rPr>
          <w:rFonts w:asciiTheme="majorEastAsia" w:eastAsiaTheme="majorEastAsia" w:hAnsiTheme="majorEastAsia" w:hint="eastAsia"/>
          <w:b/>
          <w:bCs/>
          <w:sz w:val="24"/>
        </w:rPr>
        <w:t>3</w:t>
      </w:r>
      <w:r>
        <w:rPr>
          <w:rFonts w:asciiTheme="majorEastAsia" w:eastAsiaTheme="majorEastAsia" w:hAnsiTheme="majorEastAsia"/>
          <w:b/>
          <w:bCs/>
          <w:sz w:val="24"/>
        </w:rPr>
        <w:t>.</w:t>
      </w:r>
      <w:r w:rsidRPr="00F8205C">
        <w:rPr>
          <w:rFonts w:asciiTheme="majorEastAsia" w:eastAsiaTheme="majorEastAsia" w:hAnsiTheme="majorEastAsia" w:hint="eastAsia"/>
          <w:b/>
          <w:bCs/>
          <w:sz w:val="24"/>
        </w:rPr>
        <w:t>思想政治科考查内容</w:t>
      </w:r>
    </w:p>
    <w:p w14:paraId="631F80E9"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 xml:space="preserve">思想政治科的考查内容，是高考评价体系提出的“核心价值、学科素养、关键能力、必备知识”4 </w:t>
      </w:r>
      <w:proofErr w:type="gramStart"/>
      <w:r w:rsidRPr="00F8205C">
        <w:rPr>
          <w:rFonts w:asciiTheme="majorEastAsia" w:eastAsiaTheme="majorEastAsia" w:hAnsiTheme="majorEastAsia" w:cs="宋体" w:hint="eastAsia"/>
          <w:sz w:val="24"/>
        </w:rPr>
        <w:t>个</w:t>
      </w:r>
      <w:proofErr w:type="gramEnd"/>
      <w:r w:rsidRPr="00F8205C">
        <w:rPr>
          <w:rFonts w:asciiTheme="majorEastAsia" w:eastAsiaTheme="majorEastAsia" w:hAnsiTheme="majorEastAsia" w:cs="宋体" w:hint="eastAsia"/>
          <w:sz w:val="24"/>
        </w:rPr>
        <w:t>层面的有机结合。在构建“四层”考查内容体系中，坚持核心价值引领，坚持学科素养导向，以关键能</w:t>
      </w:r>
    </w:p>
    <w:p w14:paraId="4AA15B1D"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力为重点，以必备知识为基础，充分发挥各要素对实现考试目标的不同作用，共同形成发展和培育学科素养的合力。</w:t>
      </w:r>
    </w:p>
    <w:p w14:paraId="1997C937" w14:textId="1A7A012C" w:rsidR="00F8205C" w:rsidRPr="00F8205C" w:rsidRDefault="00F8205C" w:rsidP="00931050">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3.1 核心价值。</w:t>
      </w:r>
      <w:r w:rsidRPr="00F8205C">
        <w:rPr>
          <w:rFonts w:asciiTheme="majorEastAsia" w:eastAsiaTheme="majorEastAsia" w:hAnsiTheme="majorEastAsia" w:cs="宋体" w:hint="eastAsia"/>
          <w:sz w:val="24"/>
        </w:rPr>
        <w:t>思想政治科的核心价值，是</w:t>
      </w:r>
      <w:proofErr w:type="gramStart"/>
      <w:r w:rsidRPr="00F8205C">
        <w:rPr>
          <w:rFonts w:asciiTheme="majorEastAsia" w:eastAsiaTheme="majorEastAsia" w:hAnsiTheme="majorEastAsia" w:cs="宋体" w:hint="eastAsia"/>
          <w:sz w:val="24"/>
        </w:rPr>
        <w:t>指即将</w:t>
      </w:r>
      <w:proofErr w:type="gramEnd"/>
      <w:r w:rsidRPr="00F8205C">
        <w:rPr>
          <w:rFonts w:asciiTheme="majorEastAsia" w:eastAsiaTheme="majorEastAsia" w:hAnsiTheme="majorEastAsia" w:cs="宋体" w:hint="eastAsia"/>
          <w:sz w:val="24"/>
        </w:rPr>
        <w:t>进入高等学校的学习者在掌握必备知识、关键能力和形成学科素养的基础上，逐步发展形成的符合新时代中国特色社会主义思想要求的政治素质、道德品质和科学思想方法的综合。它是能够通过学科教育教学活动和社会实践活动培养在学科中起着价值引导作用的最基本最持久的思想观念体系，是学科的价值追求和灵魂，是应对现实问题情境时应当表现出来的正确的情感态度和价值观。确立什么样的学科核心价值，直接决定着学科德育的方向，影响德育功能的发挥。思想政治科考试着眼于引导学生确立正确的政治方向，形成良好思想素质和道德品质，树立奋斗精神、劳动观念和健康意识，主动承担社会责任，培养追求真理、勇于探索创新的精神，努力成为德智体美劳全面发展的社会主义建设者和接班人。</w:t>
      </w:r>
    </w:p>
    <w:p w14:paraId="53DE599F" w14:textId="695A6D95" w:rsidR="00F8205C" w:rsidRPr="00F8205C" w:rsidRDefault="00F8205C" w:rsidP="00931050">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 学科素养。</w:t>
      </w:r>
      <w:r w:rsidRPr="00F8205C">
        <w:rPr>
          <w:rFonts w:asciiTheme="majorEastAsia" w:eastAsiaTheme="majorEastAsia" w:hAnsiTheme="majorEastAsia" w:cs="宋体" w:hint="eastAsia"/>
          <w:sz w:val="24"/>
        </w:rPr>
        <w:t>思想政治学科素养，是</w:t>
      </w:r>
      <w:proofErr w:type="gramStart"/>
      <w:r w:rsidRPr="00F8205C">
        <w:rPr>
          <w:rFonts w:asciiTheme="majorEastAsia" w:eastAsiaTheme="majorEastAsia" w:hAnsiTheme="majorEastAsia" w:cs="宋体" w:hint="eastAsia"/>
          <w:sz w:val="24"/>
        </w:rPr>
        <w:t>指即将</w:t>
      </w:r>
      <w:proofErr w:type="gramEnd"/>
      <w:r w:rsidRPr="00F8205C">
        <w:rPr>
          <w:rFonts w:asciiTheme="majorEastAsia" w:eastAsiaTheme="majorEastAsia" w:hAnsiTheme="majorEastAsia" w:cs="宋体" w:hint="eastAsia"/>
          <w:sz w:val="24"/>
        </w:rPr>
        <w:t>进入高等学校的学习者在面对社会生活实践与学习探索的问题情境时，能够在正确的世界观、人生观、价值观的指导下，运用思想政治科的知识、能力、思维方法完成各种任务活动时所展现出来的综合品质。结合《思想政治课程标准》规定的核心素养要求和高等院校人才选拔要求，同时考虑这些要求在考试中可实现的程度，思想政治学科素养包括以下6个方面。</w:t>
      </w:r>
    </w:p>
    <w:p w14:paraId="142106E0"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3.2.1 政治立场与理想信念。</w:t>
      </w:r>
      <w:r w:rsidRPr="00F8205C">
        <w:rPr>
          <w:rFonts w:asciiTheme="majorEastAsia" w:eastAsiaTheme="majorEastAsia" w:hAnsiTheme="majorEastAsia" w:cs="宋体" w:hint="eastAsia"/>
          <w:sz w:val="24"/>
        </w:rPr>
        <w:t>政治立场与理想信念是政治方向上的素养要</w:t>
      </w:r>
      <w:r w:rsidRPr="00F8205C">
        <w:rPr>
          <w:rFonts w:asciiTheme="majorEastAsia" w:eastAsiaTheme="majorEastAsia" w:hAnsiTheme="majorEastAsia" w:cs="宋体" w:hint="eastAsia"/>
          <w:sz w:val="24"/>
        </w:rPr>
        <w:lastRenderedPageBreak/>
        <w:t>求，包括：拥护中国共产党的领导，坚持和发展中国特色社会主义，厚植爱国主义情怀；坚定共产主义远大理想和中国特色社会主义共同理想，立志肩负起实现中华民族伟大复兴中国梦的时代重任。</w:t>
      </w:r>
    </w:p>
    <w:p w14:paraId="5211783F" w14:textId="77777777" w:rsidR="00F8205C" w:rsidRPr="00F8205C" w:rsidRDefault="00F8205C" w:rsidP="00931050">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思想政治课程是落实立德树人根本任务的关键课程，是德育教育的主阵地，因此必须把培养认同中华人民共和国、中华民族、中华文化，具有正确政治方向和鲜明政治立场，能够担当民族复兴历史使命的合格的社会主义建设者和接班人，作为学科考试的首要任务。把政治立场与理想信念放在思想政治学科素养的首位，是学科性质的必然要求，</w:t>
      </w:r>
    </w:p>
    <w:p w14:paraId="033EDD8F"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也是学科考试价值引领作用的体现。</w:t>
      </w:r>
    </w:p>
    <w:p w14:paraId="1DC6742B"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3.2.2 思想品质与道德情操。</w:t>
      </w:r>
      <w:r w:rsidRPr="00F8205C">
        <w:rPr>
          <w:rFonts w:asciiTheme="majorEastAsia" w:eastAsiaTheme="majorEastAsia" w:hAnsiTheme="majorEastAsia" w:cs="宋体" w:hint="eastAsia"/>
          <w:sz w:val="24"/>
        </w:rPr>
        <w:t>思想品质与道德情操是思想品德方面的素养要求，包括：直面人生，奋发向上，坚忍不拔，刚健有为；具备社会公德、家庭美德、职业道德、个人品德，培育和</w:t>
      </w:r>
      <w:proofErr w:type="gramStart"/>
      <w:r w:rsidRPr="00F8205C">
        <w:rPr>
          <w:rFonts w:asciiTheme="majorEastAsia" w:eastAsiaTheme="majorEastAsia" w:hAnsiTheme="majorEastAsia" w:cs="宋体" w:hint="eastAsia"/>
          <w:sz w:val="24"/>
        </w:rPr>
        <w:t>践行</w:t>
      </w:r>
      <w:proofErr w:type="gramEnd"/>
      <w:r w:rsidRPr="00F8205C">
        <w:rPr>
          <w:rFonts w:asciiTheme="majorEastAsia" w:eastAsiaTheme="majorEastAsia" w:hAnsiTheme="majorEastAsia" w:cs="宋体" w:hint="eastAsia"/>
          <w:sz w:val="24"/>
        </w:rPr>
        <w:t>社会主义核心价值观。</w:t>
      </w:r>
    </w:p>
    <w:p w14:paraId="3B45723F" w14:textId="4D2ACDC9" w:rsidR="00F8205C" w:rsidRPr="00F8205C" w:rsidRDefault="00F8205C" w:rsidP="00931050">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健全的人格、良好的意志品质和高尚的道德情操，是学生成长的重要内容，也是成才的重要保障。习近平总书记在全国教育大会上明确提出，在培养人的过程中，要在加强品德修养上下功夫、要在</w:t>
      </w:r>
      <w:proofErr w:type="gramStart"/>
      <w:r w:rsidRPr="00F8205C">
        <w:rPr>
          <w:rFonts w:asciiTheme="majorEastAsia" w:eastAsiaTheme="majorEastAsia" w:hAnsiTheme="majorEastAsia" w:cs="宋体" w:hint="eastAsia"/>
          <w:sz w:val="24"/>
        </w:rPr>
        <w:t>培养奋斗</w:t>
      </w:r>
      <w:proofErr w:type="gramEnd"/>
      <w:r w:rsidRPr="00F8205C">
        <w:rPr>
          <w:rFonts w:asciiTheme="majorEastAsia" w:eastAsiaTheme="majorEastAsia" w:hAnsiTheme="majorEastAsia" w:cs="宋体" w:hint="eastAsia"/>
          <w:sz w:val="24"/>
        </w:rPr>
        <w:t>精神上下功夫[5]。把思想品质与道德情操作为思想政治学科素养的一个方面，体现了党的教育方针，从一个侧面回答了“培养什么人”这个教育的根本问题。</w:t>
      </w:r>
    </w:p>
    <w:p w14:paraId="723CAA62"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3.2.3 科学认知与求真务实。</w:t>
      </w:r>
      <w:r w:rsidRPr="00F8205C">
        <w:rPr>
          <w:rFonts w:asciiTheme="majorEastAsia" w:eastAsiaTheme="majorEastAsia" w:hAnsiTheme="majorEastAsia" w:cs="宋体" w:hint="eastAsia"/>
          <w:sz w:val="24"/>
        </w:rPr>
        <w:t>科学认知与求真务实是思想路线方面的素养要求，包括：坚持科学思维方法，实事求是，客观地观察社会现象，全面认识、理性对待并正确处理现实问题。</w:t>
      </w:r>
    </w:p>
    <w:p w14:paraId="1C616717"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思想路线是认识问题、分析问题和处理问题时所遵循的最根本指导原则和思想基础。只有坚持科学的思想方法、坚持实事求是的思想路线，认识活动和实践活动才能取得成功，这是被中国革命、建设和改革实践反复证明的真理。在思想政治学科素养中强调科学认知与求真务实，对于培养学生正确认识社会、把握社会规律的能力，避免陷入教条主义、经验主义和唯心主义的认识误区，具有重要的现实意义。</w:t>
      </w:r>
    </w:p>
    <w:p w14:paraId="5FBCB000"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3.2.4 价值判断与行为选择。</w:t>
      </w:r>
      <w:r w:rsidRPr="00F8205C">
        <w:rPr>
          <w:rFonts w:asciiTheme="majorEastAsia" w:eastAsiaTheme="majorEastAsia" w:hAnsiTheme="majorEastAsia" w:cs="宋体" w:hint="eastAsia"/>
          <w:sz w:val="24"/>
        </w:rPr>
        <w:t>价值判断与行为选择是价值观方面的素养要求，包括：坚持马克思主义的科学世界观和方法论，坚持以人民为中心的思想；根据客观条件对个人成长、社会进步、国家发展和人类文明</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正确的价</w:t>
      </w:r>
      <w:r w:rsidRPr="00F8205C">
        <w:rPr>
          <w:rFonts w:asciiTheme="majorEastAsia" w:eastAsiaTheme="majorEastAsia" w:hAnsiTheme="majorEastAsia" w:cs="宋体" w:hint="eastAsia"/>
          <w:sz w:val="24"/>
        </w:rPr>
        <w:lastRenderedPageBreak/>
        <w:t>值判断与行为选择。</w:t>
      </w:r>
    </w:p>
    <w:p w14:paraId="64B8D740"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有什么样的价值观，就会有什么样的价值判断和行为选择。在建设中国特色社会主义的过程中，只有坚持马克思主义思想的指导地位、坚持以人民为中心，才能确保各项事业沿着正确的方向前进。从个人层面来看，只有坚持马克思主义的科学世界观和方法论，把个人奋斗与国家的前途命运结合起来，才能</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正确的价值判断与行为选择，成就人生理想，为实现中华民族伟大复兴中国梦</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贡献。在思想政治学科素养中强调价值判断与行为选择，有助于引导学生树立正确的价值观，走上正确的人生道路。</w:t>
      </w:r>
    </w:p>
    <w:p w14:paraId="222697A1"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3.2.5 法治思维与法治实践。</w:t>
      </w:r>
      <w:r w:rsidRPr="00F8205C">
        <w:rPr>
          <w:rFonts w:asciiTheme="majorEastAsia" w:eastAsiaTheme="majorEastAsia" w:hAnsiTheme="majorEastAsia" w:cs="宋体" w:hint="eastAsia"/>
          <w:sz w:val="24"/>
        </w:rPr>
        <w:t>法治思维与法治实践是法治意识方面的素养要求，包括：在社会生活中尊法学法守法用法，自觉参加社会主义法治国家建设；依法行使权利、履行义务，维护公平正义，做社会主义法治的忠实崇尚者、自觉遵守者、坚定捍卫者。</w:t>
      </w:r>
    </w:p>
    <w:p w14:paraId="3D93CC1D"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依法治国是中国共产党治国理政的基本方略，是“四个全面”战略布局的重要组成部分。全面推进依法治国，必须弘扬社会主义法治精神，建设社会主义法治文化，增强全社会厉行法治的积极性和主动性，形成守法光荣、违法可耻的社会氛围，推动全社会树立法治意识、增强全民法治观念。在思想政治学科素养中强调法治思维和法治实践，是建设社会主义法治国家的必然要求，有利于通过考试引导学生逐步形成对国家宪法法律的内心拥护和真诚信仰，自觉尊法学法守法用法。</w:t>
      </w:r>
    </w:p>
    <w:p w14:paraId="6A0A3918"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3.2.6 公共参与</w:t>
      </w:r>
      <w:proofErr w:type="gramStart"/>
      <w:r w:rsidRPr="00F8205C">
        <w:rPr>
          <w:rFonts w:asciiTheme="majorEastAsia" w:eastAsiaTheme="majorEastAsia" w:hAnsiTheme="majorEastAsia" w:cs="宋体" w:hint="eastAsia"/>
          <w:b/>
          <w:bCs/>
          <w:sz w:val="24"/>
        </w:rPr>
        <w:t>与</w:t>
      </w:r>
      <w:proofErr w:type="gramEnd"/>
      <w:r w:rsidRPr="00F8205C">
        <w:rPr>
          <w:rFonts w:asciiTheme="majorEastAsia" w:eastAsiaTheme="majorEastAsia" w:hAnsiTheme="majorEastAsia" w:cs="宋体" w:hint="eastAsia"/>
          <w:b/>
          <w:bCs/>
          <w:sz w:val="24"/>
        </w:rPr>
        <w:t>责任担当。</w:t>
      </w:r>
      <w:r w:rsidRPr="00F8205C">
        <w:rPr>
          <w:rFonts w:asciiTheme="majorEastAsia" w:eastAsiaTheme="majorEastAsia" w:hAnsiTheme="majorEastAsia" w:cs="宋体" w:hint="eastAsia"/>
          <w:sz w:val="24"/>
        </w:rPr>
        <w:t>公共参与</w:t>
      </w:r>
      <w:proofErr w:type="gramStart"/>
      <w:r w:rsidRPr="00F8205C">
        <w:rPr>
          <w:rFonts w:asciiTheme="majorEastAsia" w:eastAsiaTheme="majorEastAsia" w:hAnsiTheme="majorEastAsia" w:cs="宋体" w:hint="eastAsia"/>
          <w:sz w:val="24"/>
        </w:rPr>
        <w:t>与</w:t>
      </w:r>
      <w:proofErr w:type="gramEnd"/>
      <w:r w:rsidRPr="00F8205C">
        <w:rPr>
          <w:rFonts w:asciiTheme="majorEastAsia" w:eastAsiaTheme="majorEastAsia" w:hAnsiTheme="majorEastAsia" w:cs="宋体" w:hint="eastAsia"/>
          <w:sz w:val="24"/>
        </w:rPr>
        <w:t>责任担当是社会责任方面的素养要求，包括：有序参与公共事务，勇于承担社会责任，积极行使人民当家作主的政治权利。社会性是人的本质属性，在社会生活和人际交往过程中，学生需要积极主动地参与，同时又必须承担相应的责任，遵循既定的规则。尤其在参与公共事务，如参与人大代表选举和社会公共事务管理等行使人民当家作主政治权利的过程中，有序的参与和承担相应的责任，是维护社会秩序、促进社会发展的重要保障。把公共参与</w:t>
      </w:r>
      <w:proofErr w:type="gramStart"/>
      <w:r w:rsidRPr="00F8205C">
        <w:rPr>
          <w:rFonts w:asciiTheme="majorEastAsia" w:eastAsiaTheme="majorEastAsia" w:hAnsiTheme="majorEastAsia" w:cs="宋体" w:hint="eastAsia"/>
          <w:sz w:val="24"/>
        </w:rPr>
        <w:t>与</w:t>
      </w:r>
      <w:proofErr w:type="gramEnd"/>
      <w:r w:rsidRPr="00F8205C">
        <w:rPr>
          <w:rFonts w:asciiTheme="majorEastAsia" w:eastAsiaTheme="majorEastAsia" w:hAnsiTheme="majorEastAsia" w:cs="宋体" w:hint="eastAsia"/>
          <w:sz w:val="24"/>
        </w:rPr>
        <w:t>责任担当作为思想政治学科素养的一个方面，体现了对公民权利和义务的基本要求。</w:t>
      </w:r>
    </w:p>
    <w:p w14:paraId="253D2F47"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思想政治学科素养是《思想政治课程标准》所凝练的核心素养的具体化表述，二者的精神实质是内在一致的，它们的对应关系如表1所示。</w:t>
      </w:r>
    </w:p>
    <w:p w14:paraId="374B7D4D" w14:textId="160E14F6"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noProof/>
          <w:sz w:val="24"/>
        </w:rPr>
        <w:lastRenderedPageBreak/>
        <w:drawing>
          <wp:inline distT="0" distB="0" distL="0" distR="0" wp14:anchorId="7AA995C3" wp14:editId="63B0F0AD">
            <wp:extent cx="4686300" cy="203835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内容占位符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2038350"/>
                    </a:xfrm>
                    <a:prstGeom prst="rect">
                      <a:avLst/>
                    </a:prstGeom>
                    <a:noFill/>
                    <a:ln>
                      <a:noFill/>
                    </a:ln>
                  </pic:spPr>
                </pic:pic>
              </a:graphicData>
            </a:graphic>
          </wp:inline>
        </w:drawing>
      </w:r>
    </w:p>
    <w:p w14:paraId="6612C9E3"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3.3 关键能力。</w:t>
      </w:r>
      <w:r w:rsidRPr="00F8205C">
        <w:rPr>
          <w:rFonts w:asciiTheme="majorEastAsia" w:eastAsiaTheme="majorEastAsia" w:hAnsiTheme="majorEastAsia" w:cs="宋体" w:hint="eastAsia"/>
          <w:sz w:val="24"/>
        </w:rPr>
        <w:t>思想政治科的关键能力，是即将进入高等学校的学习者在社会生活实践与学习探索情境中认识世界、改造世界，发现问题、分析和解决问题所必备的能力，是形成与发展思想政治学科素养的重要基石。依据认知科学和教育目标分类学的理论成果，结合思想政治学科特点，在充分总结多年高考命题经验的基础上，形成了包括辨识与判断、分析与综合、推理与论证、探究与建构、反思与评价等维度的能力目标框架。</w:t>
      </w:r>
    </w:p>
    <w:p w14:paraId="79D7FE46"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1）辨识与判断。</w:t>
      </w:r>
      <w:r w:rsidRPr="00F8205C">
        <w:rPr>
          <w:rFonts w:asciiTheme="majorEastAsia" w:eastAsiaTheme="majorEastAsia" w:hAnsiTheme="majorEastAsia" w:cs="宋体" w:hint="eastAsia"/>
          <w:sz w:val="24"/>
        </w:rPr>
        <w:t>辨识与判断在认知领域属于基础层次，是指知识记忆基础上的再认再现和简单迁移。思想政治科要求：辨识政治、经济、文化等社会现象，判断其性质，概括其特点，并与学科的理论</w:t>
      </w:r>
    </w:p>
    <w:p w14:paraId="6E42CA73"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 xml:space="preserve">和观点相印证。发展辨识与判断能力，要求掌握扎实的知识基础，面对具体事物、现象时，能够分辨其属性、类别和特征。 </w:t>
      </w:r>
    </w:p>
    <w:p w14:paraId="135D83E8" w14:textId="77777777" w:rsidR="00F8205C" w:rsidRPr="00F8205C" w:rsidRDefault="00F8205C" w:rsidP="00F8205C">
      <w:pPr>
        <w:numPr>
          <w:ilvl w:val="0"/>
          <w:numId w:val="1"/>
        </w:num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分析与综合。</w:t>
      </w:r>
      <w:r w:rsidRPr="00F8205C">
        <w:rPr>
          <w:rFonts w:asciiTheme="majorEastAsia" w:eastAsiaTheme="majorEastAsia" w:hAnsiTheme="majorEastAsia" w:cs="宋体" w:hint="eastAsia"/>
          <w:sz w:val="24"/>
        </w:rPr>
        <w:t>分析与综合是思维过程的基本环节，一切思维活动，从简单到复杂，从概念形成到创造性思维，都离不开分析与综合：分析是把事物的整体分解成各个部分、方面或个别特征的思维过程；综合是把事物的各个部分、方面、各种特征结合起来进行考虑的思维过程。思想政治科要求：运用科学的思维方法，从不同角度分析社会现象和问题，正确理解党的路线方针政策，综合形成整体性认识。分析与综合在人的认识过程中有不同作用：通过分析，可以进一步认识事物的基本结构、属性和特征，把握问题的情境、条件和任务，使认识深化；通过综合，可以全面完整地认识事物，认识事物间的联系和规律，整体地把握问题的情境、条件与任务的关系，为问题解决打下基础。</w:t>
      </w:r>
    </w:p>
    <w:p w14:paraId="059A24F1" w14:textId="77777777" w:rsidR="00F8205C" w:rsidRPr="00F8205C" w:rsidRDefault="00F8205C" w:rsidP="00F8205C">
      <w:pPr>
        <w:numPr>
          <w:ilvl w:val="0"/>
          <w:numId w:val="1"/>
        </w:num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推理与论证。</w:t>
      </w:r>
      <w:r w:rsidRPr="00F8205C">
        <w:rPr>
          <w:rFonts w:asciiTheme="majorEastAsia" w:eastAsiaTheme="majorEastAsia" w:hAnsiTheme="majorEastAsia" w:cs="宋体" w:hint="eastAsia"/>
          <w:sz w:val="24"/>
        </w:rPr>
        <w:t xml:space="preserve">推理与论证能力包含推理、论证 2 </w:t>
      </w:r>
      <w:proofErr w:type="gramStart"/>
      <w:r w:rsidRPr="00F8205C">
        <w:rPr>
          <w:rFonts w:asciiTheme="majorEastAsia" w:eastAsiaTheme="majorEastAsia" w:hAnsiTheme="majorEastAsia" w:cs="宋体" w:hint="eastAsia"/>
          <w:sz w:val="24"/>
        </w:rPr>
        <w:t>个</w:t>
      </w:r>
      <w:proofErr w:type="gramEnd"/>
      <w:r w:rsidRPr="00F8205C">
        <w:rPr>
          <w:rFonts w:asciiTheme="majorEastAsia" w:eastAsiaTheme="majorEastAsia" w:hAnsiTheme="majorEastAsia" w:cs="宋体" w:hint="eastAsia"/>
          <w:sz w:val="24"/>
        </w:rPr>
        <w:t>能力分项。逻辑学上，推理是思维的基本形式之一，是由一个或几个已知的判断（前提）推出新</w:t>
      </w:r>
      <w:r w:rsidRPr="00F8205C">
        <w:rPr>
          <w:rFonts w:asciiTheme="majorEastAsia" w:eastAsiaTheme="majorEastAsia" w:hAnsiTheme="majorEastAsia" w:cs="宋体" w:hint="eastAsia"/>
          <w:sz w:val="24"/>
        </w:rPr>
        <w:lastRenderedPageBreak/>
        <w:t>判断（结论）的过程，有直接推理、间接推理等；论证是指引用论据来证明论题真实性的论述过程，是由论据推出论题时所使用的推理形式。思想政治科要求：遵循逻辑思维的要求，运用各种推理方法得出正确结论，避免推理错误；运用所学的基本原理和恰当的论据，对观点、论断进行有说服力的论证和阐释。发展推理与论证能力，可以引导学生正确地进行思维，准确、有条理地表达思想；可以用来检查和发现逻辑错误，辨别是非。</w:t>
      </w:r>
    </w:p>
    <w:p w14:paraId="0587D3DF" w14:textId="77777777" w:rsidR="00F8205C" w:rsidRPr="00F8205C" w:rsidRDefault="00F8205C" w:rsidP="00F8205C">
      <w:pPr>
        <w:numPr>
          <w:ilvl w:val="0"/>
          <w:numId w:val="1"/>
        </w:num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探究与建构。</w:t>
      </w:r>
      <w:r w:rsidRPr="00F8205C">
        <w:rPr>
          <w:rFonts w:asciiTheme="majorEastAsia" w:eastAsiaTheme="majorEastAsia" w:hAnsiTheme="majorEastAsia" w:cs="宋体" w:hint="eastAsia"/>
          <w:sz w:val="24"/>
        </w:rPr>
        <w:t>探究与建构是指在新的问题情境中通过观察分析，发现问题，运用学科概念、原理、方法和理论等，探寻解决问题的方法途径，形成问题答案或者新结论的过程。思想政治科要求：灵</w:t>
      </w:r>
    </w:p>
    <w:p w14:paraId="46D7CCD5" w14:textId="77777777" w:rsidR="00F8205C" w:rsidRPr="00F8205C" w:rsidRDefault="00F8205C" w:rsidP="00F8205C">
      <w:pPr>
        <w:spacing w:line="360" w:lineRule="auto"/>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活运用学科知识、能力、方法研究问题，提炼和形成具有新意的观点，提出解决问题的合理可行的思路、对策和方法，具有把学到的知识应用于新的情境、解决实际问题的能力。探究与建构能力在认知层次上是较高水平的要求。</w:t>
      </w:r>
    </w:p>
    <w:p w14:paraId="5FD9D168"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5）反思与评价。</w:t>
      </w:r>
      <w:r w:rsidRPr="00F8205C">
        <w:rPr>
          <w:rFonts w:asciiTheme="majorEastAsia" w:eastAsiaTheme="majorEastAsia" w:hAnsiTheme="majorEastAsia" w:cs="宋体" w:hint="eastAsia"/>
          <w:sz w:val="24"/>
        </w:rPr>
        <w:t>反思与评价是指通过批判性思维方法对一定的事实、现象、观点等进行价值判断和综合评价。它不是凭借直观的感受或观察的现象</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评判，而是要在慎思明辨的基础上，理性深刻地对事物的本质</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有说服力的价值判断，它要求综合内在与外在的各种要素，</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符合客观事实的推断。思想政治科要求：以建设性批判的态度，对社会现象、社会问题等进行独立思考，批驳错误观点，</w:t>
      </w:r>
      <w:proofErr w:type="gramStart"/>
      <w:r w:rsidRPr="00F8205C">
        <w:rPr>
          <w:rFonts w:asciiTheme="majorEastAsia" w:eastAsiaTheme="majorEastAsia" w:hAnsiTheme="majorEastAsia" w:cs="宋体" w:hint="eastAsia"/>
          <w:sz w:val="24"/>
        </w:rPr>
        <w:t>作出</w:t>
      </w:r>
      <w:proofErr w:type="gramEnd"/>
      <w:r w:rsidRPr="00F8205C">
        <w:rPr>
          <w:rFonts w:asciiTheme="majorEastAsia" w:eastAsiaTheme="majorEastAsia" w:hAnsiTheme="majorEastAsia" w:cs="宋体" w:hint="eastAsia"/>
          <w:sz w:val="24"/>
        </w:rPr>
        <w:t>正确价值判断和评价。反思与评价属于认知领域的高层次要求。</w:t>
      </w:r>
    </w:p>
    <w:p w14:paraId="42436E4E"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上述学科关键能力体现学科特色，属于学科化的特殊能力；除此之外，学生还应具备学科认知活动中所必需的获取和解读信息、语言文字表达等一般能力。二者共同形成学科能力的整体性要求。</w:t>
      </w:r>
    </w:p>
    <w:p w14:paraId="76A446E8" w14:textId="43D3762E" w:rsidR="00F8205C" w:rsidRPr="00F8205C" w:rsidRDefault="00F8205C" w:rsidP="00FB20BA">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3.4 必备知识。</w:t>
      </w:r>
      <w:r w:rsidRPr="00F8205C">
        <w:rPr>
          <w:rFonts w:asciiTheme="majorEastAsia" w:eastAsiaTheme="majorEastAsia" w:hAnsiTheme="majorEastAsia" w:cs="宋体" w:hint="eastAsia"/>
          <w:sz w:val="24"/>
        </w:rPr>
        <w:t>思想政治科的必备知识，是</w:t>
      </w:r>
      <w:proofErr w:type="gramStart"/>
      <w:r w:rsidRPr="00F8205C">
        <w:rPr>
          <w:rFonts w:asciiTheme="majorEastAsia" w:eastAsiaTheme="majorEastAsia" w:hAnsiTheme="majorEastAsia" w:cs="宋体" w:hint="eastAsia"/>
          <w:sz w:val="24"/>
        </w:rPr>
        <w:t>指即将</w:t>
      </w:r>
      <w:proofErr w:type="gramEnd"/>
      <w:r w:rsidRPr="00F8205C">
        <w:rPr>
          <w:rFonts w:asciiTheme="majorEastAsia" w:eastAsiaTheme="majorEastAsia" w:hAnsiTheme="majorEastAsia" w:cs="宋体" w:hint="eastAsia"/>
          <w:sz w:val="24"/>
        </w:rPr>
        <w:t>进入高等学校的学习者通过本课程的学习实践活动所必须掌握的基础性、通用性知识，是学生今后进入大学学习社会科学相关学科，以及参与社会政治、经济、文化、法治生活，开展有关社会实践活动所必须运用的知识内容。这些知识内容主要依据课程标准中的内容标准和高校人才选拔要求确定，覆盖学科主干知识，包括核心概念、主要原理、基本理论观点、重要论断等。根据《思想政治课程标准》，思想政治科考试必备知识包括中国特色社会主义、经济与社会、政治与法治、哲学</w:t>
      </w:r>
      <w:r w:rsidRPr="00F8205C">
        <w:rPr>
          <w:rFonts w:asciiTheme="majorEastAsia" w:eastAsiaTheme="majorEastAsia" w:hAnsiTheme="majorEastAsia" w:cs="宋体" w:hint="eastAsia"/>
          <w:sz w:val="24"/>
        </w:rPr>
        <w:lastRenderedPageBreak/>
        <w:t>与文化 4个必修模块，以及当代国际政治与经济、法律与生活、逻辑与思维3个选择性必修模块，具体考查内容与《思想政治课程标准》各模块一致。</w:t>
      </w:r>
    </w:p>
    <w:p w14:paraId="17413290" w14:textId="38444637" w:rsidR="00F8205C" w:rsidRPr="00F8205C" w:rsidRDefault="00F8205C" w:rsidP="00F8205C">
      <w:pPr>
        <w:spacing w:line="360" w:lineRule="auto"/>
        <w:jc w:val="center"/>
        <w:rPr>
          <w:rFonts w:asciiTheme="majorEastAsia" w:eastAsiaTheme="majorEastAsia" w:hAnsiTheme="majorEastAsia"/>
          <w:b/>
          <w:bCs/>
          <w:sz w:val="24"/>
        </w:rPr>
      </w:pPr>
      <w:r w:rsidRPr="00F8205C">
        <w:rPr>
          <w:rFonts w:asciiTheme="majorEastAsia" w:eastAsiaTheme="majorEastAsia" w:hAnsiTheme="majorEastAsia" w:hint="eastAsia"/>
          <w:b/>
          <w:bCs/>
          <w:sz w:val="24"/>
        </w:rPr>
        <w:t>4</w:t>
      </w:r>
      <w:r>
        <w:rPr>
          <w:rFonts w:asciiTheme="majorEastAsia" w:eastAsiaTheme="majorEastAsia" w:hAnsiTheme="majorEastAsia"/>
          <w:b/>
          <w:bCs/>
          <w:sz w:val="24"/>
        </w:rPr>
        <w:t>.</w:t>
      </w:r>
      <w:r w:rsidRPr="00F8205C">
        <w:rPr>
          <w:rFonts w:asciiTheme="majorEastAsia" w:eastAsiaTheme="majorEastAsia" w:hAnsiTheme="majorEastAsia" w:hint="eastAsia"/>
          <w:b/>
          <w:bCs/>
          <w:sz w:val="24"/>
        </w:rPr>
        <w:t>思想政治科考查要求</w:t>
      </w:r>
    </w:p>
    <w:p w14:paraId="3B3D7097"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高考评价体系提出“基础性、综合性、应用性、创新性”的考查要求，着重反映的是国家人才强国战略对未来发展所需应用型和创新型人才的基本要求，集中体现各类高校通过考试选拔人才的共性需求。思想政治科基于高考评价“四翼”要求，结合课程的性质和选择性考试的特点，从人才选拔和试题命制2个维度落实“四翼”要求。</w:t>
      </w:r>
    </w:p>
    <w:p w14:paraId="3F152620" w14:textId="77777777" w:rsidR="00F8205C" w:rsidRPr="00F8205C" w:rsidRDefault="00F8205C" w:rsidP="00F8205C">
      <w:pPr>
        <w:numPr>
          <w:ilvl w:val="0"/>
          <w:numId w:val="2"/>
        </w:num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基础性。</w:t>
      </w:r>
      <w:r w:rsidRPr="00F8205C">
        <w:rPr>
          <w:rFonts w:asciiTheme="majorEastAsia" w:eastAsiaTheme="majorEastAsia" w:hAnsiTheme="majorEastAsia" w:cs="宋体" w:hint="eastAsia"/>
          <w:sz w:val="24"/>
        </w:rPr>
        <w:t>要求学生掌握符合高校人才选拔要求、社会生活实践需要、终身发展需要的基础知识、基本技能。考试命题要加强对基本概念、基本原理和思想方法的考查，引导学生重视基础，将所学知识和方法内化为自身的能力。</w:t>
      </w:r>
    </w:p>
    <w:p w14:paraId="2964683A"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2）综合性。</w:t>
      </w:r>
      <w:r w:rsidRPr="00F8205C">
        <w:rPr>
          <w:rFonts w:asciiTheme="majorEastAsia" w:eastAsiaTheme="majorEastAsia" w:hAnsiTheme="majorEastAsia" w:cs="宋体" w:hint="eastAsia"/>
          <w:sz w:val="24"/>
        </w:rPr>
        <w:t>要求学生能够综合运用思想政治科的知识和思想方法，多角度观察、思考，发现、分析和解决问题。考试命题突出考查不同知识间的内在联系和不同能力的综合运用，注重知识的完整性和能力的复合性，引导学生学会整合知识，发展复合能力。</w:t>
      </w:r>
    </w:p>
    <w:p w14:paraId="0BFF414E"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3）应用性。</w:t>
      </w:r>
      <w:r w:rsidRPr="00F8205C">
        <w:rPr>
          <w:rFonts w:asciiTheme="majorEastAsia" w:eastAsiaTheme="majorEastAsia" w:hAnsiTheme="majorEastAsia" w:cs="宋体" w:hint="eastAsia"/>
          <w:sz w:val="24"/>
        </w:rPr>
        <w:t>要求学生能够观察现象、主动灵活地应用所学知识分析和解决实际问题，学以致用，具备较强公共参与能力和社会实践能力。考试命题要通过设置新颖的问题情境，将学科内容与国家经济社会发展、生产生活实际等紧密联系起来，引导学生关心国家大事、关注时代主题，培养和发展理论联系实际的能力。</w:t>
      </w:r>
    </w:p>
    <w:p w14:paraId="5A7904B5" w14:textId="77777777" w:rsidR="00F8205C" w:rsidRPr="00F8205C" w:rsidRDefault="00F8205C" w:rsidP="00F8205C">
      <w:pPr>
        <w:spacing w:line="360" w:lineRule="auto"/>
        <w:ind w:firstLineChars="200" w:firstLine="482"/>
        <w:jc w:val="left"/>
        <w:rPr>
          <w:rFonts w:asciiTheme="majorEastAsia" w:eastAsiaTheme="majorEastAsia" w:hAnsiTheme="majorEastAsia" w:cs="宋体"/>
          <w:sz w:val="24"/>
        </w:rPr>
      </w:pPr>
      <w:r w:rsidRPr="00F8205C">
        <w:rPr>
          <w:rFonts w:asciiTheme="majorEastAsia" w:eastAsiaTheme="majorEastAsia" w:hAnsiTheme="majorEastAsia" w:cs="宋体" w:hint="eastAsia"/>
          <w:b/>
          <w:bCs/>
          <w:sz w:val="24"/>
        </w:rPr>
        <w:t>4）创新性。</w:t>
      </w:r>
      <w:r w:rsidRPr="00F8205C">
        <w:rPr>
          <w:rFonts w:asciiTheme="majorEastAsia" w:eastAsiaTheme="majorEastAsia" w:hAnsiTheme="majorEastAsia" w:cs="宋体" w:hint="eastAsia"/>
          <w:sz w:val="24"/>
        </w:rPr>
        <w:t>要求学生具有独立思考能力，善于质疑，敢于批判，勇于创新，在回答问题时能够提出自己的观点和结论。考试命题要增强情境与设问的开放性和探究性，允许学生根据自己的理解，从不同角度加以探讨，对同一问题或现象得出不同的结论，引导学生独立思考、批判创新，培养批判思维和创新思维能力。</w:t>
      </w:r>
    </w:p>
    <w:p w14:paraId="6FB67682"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四翼”要求是一个有机整体，是对考试命题与试题分布的总体要求。每一道题目并非都与每一个具体要求形成一一对应关系，往往包含了不同的具体要求。为了有效测试思想政治学科素养的发展水平，可以通过对试题情境和设问的精心设计，使得试题在体现其他要求的同时，突出考查某一要求。</w:t>
      </w:r>
    </w:p>
    <w:p w14:paraId="45ED4280" w14:textId="620D0085" w:rsidR="00F8205C" w:rsidRPr="00F8205C" w:rsidRDefault="00F8205C" w:rsidP="00F8205C">
      <w:pPr>
        <w:spacing w:line="360" w:lineRule="auto"/>
        <w:jc w:val="center"/>
        <w:rPr>
          <w:rFonts w:asciiTheme="majorEastAsia" w:eastAsiaTheme="majorEastAsia" w:hAnsiTheme="majorEastAsia"/>
          <w:b/>
          <w:bCs/>
          <w:sz w:val="24"/>
        </w:rPr>
      </w:pPr>
      <w:r w:rsidRPr="00F8205C">
        <w:rPr>
          <w:rFonts w:asciiTheme="majorEastAsia" w:eastAsiaTheme="majorEastAsia" w:hAnsiTheme="majorEastAsia" w:hint="eastAsia"/>
          <w:b/>
          <w:bCs/>
          <w:sz w:val="24"/>
        </w:rPr>
        <w:lastRenderedPageBreak/>
        <w:t>5</w:t>
      </w:r>
      <w:r>
        <w:rPr>
          <w:rFonts w:asciiTheme="majorEastAsia" w:eastAsiaTheme="majorEastAsia" w:hAnsiTheme="majorEastAsia"/>
          <w:b/>
          <w:bCs/>
          <w:sz w:val="24"/>
        </w:rPr>
        <w:t>.</w:t>
      </w:r>
      <w:r w:rsidRPr="00F8205C">
        <w:rPr>
          <w:rFonts w:asciiTheme="majorEastAsia" w:eastAsiaTheme="majorEastAsia" w:hAnsiTheme="majorEastAsia" w:hint="eastAsia"/>
          <w:b/>
          <w:bCs/>
          <w:sz w:val="24"/>
        </w:rPr>
        <w:t>思想政治科考查载体</w:t>
      </w:r>
    </w:p>
    <w:p w14:paraId="3A1D0A48"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试题情境是用于引导问题、刺激应试者作答反应和完成特定任务的背景与依托，是测试和反映应试者思想政治学科素养的载体。为有效测试思想政治学科素养，必须构建良好的问题情境。</w:t>
      </w:r>
    </w:p>
    <w:p w14:paraId="07204793"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良好的问题情境应当具有新颖性、简明性、丰富性、真实性、典型性等特点，能够有效实现考查目标要求。第一，新颖性，是指构建试题情境的材料在形式上要体现创新特色，在内容上具有原创性、时效性特点，不能使用已经出现过的试题和失去时效的素材。第二，简明性，是指构建试题情境材料的文字表述等要简洁平实清晰，语义准确无歧义，符合语法规范，内在的逻辑关系清楚。第三，丰富性，是指构建试题情境的材料要包含引导设问的必要且充分的信息，具有较强的包容性、延展性和</w:t>
      </w:r>
      <w:proofErr w:type="gramStart"/>
      <w:r w:rsidRPr="00F8205C">
        <w:rPr>
          <w:rFonts w:asciiTheme="majorEastAsia" w:eastAsiaTheme="majorEastAsia" w:hAnsiTheme="majorEastAsia" w:cs="宋体" w:hint="eastAsia"/>
          <w:sz w:val="24"/>
        </w:rPr>
        <w:t>可</w:t>
      </w:r>
      <w:proofErr w:type="gramEnd"/>
      <w:r w:rsidRPr="00F8205C">
        <w:rPr>
          <w:rFonts w:asciiTheme="majorEastAsia" w:eastAsiaTheme="majorEastAsia" w:hAnsiTheme="majorEastAsia" w:cs="宋体" w:hint="eastAsia"/>
          <w:sz w:val="24"/>
        </w:rPr>
        <w:t>解释性，体现出应有的价值取向。第四，真实性，是指构建试题情境的材料要符合逻辑真实和事实真实的要求，选择客观存在的自然、社会、认识现象，真实发生的社会历史事件，真实可靠的人物活动，要避免使用主观臆造的自然现象、社会事件、历史人物、统计数据、认识活动等作为情境材料，杜绝使用有悖事实和常理的材料搭建情境。第五，典型性，是指构建试题情境的材料要有较大代表性和影响力，有利于实现考查目标。</w:t>
      </w:r>
    </w:p>
    <w:p w14:paraId="7C667697"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根据思想政治科的性质和课程内容的范围，思想政治科的试题情境应当来源于广阔的、纷繁复杂的、鲜活的社会生活实践，包括政治生活、经济生活、文化生活、生态建设等领域的现象、事件、问题及论述、报告、政策措施等。这些情境，除了可独立用于相应内容模块的设问与作答，也可用于其他课程模块的设问与作答。</w:t>
      </w:r>
    </w:p>
    <w:p w14:paraId="01E074CC" w14:textId="77777777" w:rsidR="00F8205C" w:rsidRPr="00F8205C" w:rsidRDefault="00F8205C" w:rsidP="00F8205C">
      <w:pPr>
        <w:spacing w:line="360" w:lineRule="auto"/>
        <w:ind w:firstLineChars="200" w:firstLine="480"/>
        <w:jc w:val="left"/>
        <w:rPr>
          <w:rFonts w:asciiTheme="majorEastAsia" w:eastAsiaTheme="majorEastAsia" w:hAnsiTheme="majorEastAsia" w:cs="宋体"/>
          <w:sz w:val="24"/>
        </w:rPr>
      </w:pPr>
      <w:r w:rsidRPr="00F8205C">
        <w:rPr>
          <w:rFonts w:asciiTheme="majorEastAsia" w:eastAsiaTheme="majorEastAsia" w:hAnsiTheme="majorEastAsia" w:cs="宋体" w:hint="eastAsia"/>
          <w:sz w:val="24"/>
        </w:rPr>
        <w:t>为有效测试思想政治学科素养，必须构建复杂程度不等的问题情境。根据情境的复杂程度，思想政治科的试题情境可分为简单情境、一般情境、复杂情境。简单情境是指表现内容不复杂、呈现形式比较单一、测试目标比较单一的情境，一般用于选择题；一般情境是指表现内容或呈现形式较简单但情境复杂、测试目标比较单一的情境，一般用于需要补充性、注释性场景设计的试题；复杂情境是指反映的内容层次较多、呈现的形式比较多元、具有测试目标的综合性、需要深入解读的情境，一般用于材料性非选择题。</w:t>
      </w:r>
    </w:p>
    <w:p w14:paraId="1AED65FE" w14:textId="6C5E6FFB" w:rsidR="00F8205C" w:rsidRPr="00F8205C" w:rsidRDefault="00F8205C" w:rsidP="00F8205C">
      <w:pPr>
        <w:spacing w:line="360" w:lineRule="auto"/>
        <w:jc w:val="center"/>
        <w:rPr>
          <w:rFonts w:asciiTheme="majorEastAsia" w:eastAsiaTheme="majorEastAsia" w:hAnsiTheme="majorEastAsia"/>
          <w:b/>
          <w:bCs/>
          <w:sz w:val="24"/>
        </w:rPr>
      </w:pPr>
      <w:r w:rsidRPr="00F8205C">
        <w:rPr>
          <w:rFonts w:asciiTheme="majorEastAsia" w:eastAsiaTheme="majorEastAsia" w:hAnsiTheme="majorEastAsia" w:hint="eastAsia"/>
          <w:b/>
          <w:bCs/>
          <w:sz w:val="24"/>
        </w:rPr>
        <w:lastRenderedPageBreak/>
        <w:t>6</w:t>
      </w:r>
      <w:r>
        <w:rPr>
          <w:rFonts w:asciiTheme="majorEastAsia" w:eastAsiaTheme="majorEastAsia" w:hAnsiTheme="majorEastAsia"/>
          <w:b/>
          <w:bCs/>
          <w:sz w:val="24"/>
        </w:rPr>
        <w:t>.</w:t>
      </w:r>
      <w:r w:rsidRPr="00F8205C">
        <w:rPr>
          <w:rFonts w:asciiTheme="majorEastAsia" w:eastAsiaTheme="majorEastAsia" w:hAnsiTheme="majorEastAsia" w:hint="eastAsia"/>
          <w:b/>
          <w:bCs/>
          <w:sz w:val="24"/>
        </w:rPr>
        <w:t>结束语</w:t>
      </w:r>
    </w:p>
    <w:p w14:paraId="36B6E531" w14:textId="206E7760" w:rsidR="00E530CF" w:rsidRPr="00F8205C" w:rsidRDefault="00F8205C" w:rsidP="00F8205C">
      <w:pPr>
        <w:pStyle w:val="a7"/>
        <w:shd w:val="clear" w:color="auto" w:fill="FFFFFF"/>
        <w:spacing w:before="0" w:beforeAutospacing="0" w:after="0" w:afterAutospacing="0" w:line="360" w:lineRule="auto"/>
        <w:ind w:left="210" w:firstLineChars="200" w:firstLine="480"/>
        <w:jc w:val="both"/>
        <w:rPr>
          <w:rFonts w:asciiTheme="majorEastAsia" w:eastAsiaTheme="majorEastAsia" w:hAnsiTheme="majorEastAsia"/>
          <w:spacing w:val="15"/>
        </w:rPr>
      </w:pPr>
      <w:r w:rsidRPr="00F8205C">
        <w:rPr>
          <w:rFonts w:asciiTheme="majorEastAsia" w:eastAsiaTheme="majorEastAsia" w:hAnsiTheme="majorEastAsia" w:hint="eastAsia"/>
        </w:rPr>
        <w:t>在高考综合改革背景下，思想政治科的考试定位发生变化，相应的考试构念、考试内容、考试要求都要发生变化。本研究提出思想政治科考查内容、考查要求和考查载体的框架体系，意在为思想政治科考试命题提供一个基本的参照。未来如何进一步提高框架体系的科学性，如何把考查内容有机融入试题，如何在试题中充分反映各项考查要求，都需要在命题实践中加以回答，并接受考试实践的检验。</w:t>
      </w:r>
    </w:p>
    <w:p w14:paraId="21835468" w14:textId="77777777" w:rsidR="00E530CF" w:rsidRDefault="00E530CF"/>
    <w:p w14:paraId="4649D7D2" w14:textId="78BBE60D" w:rsidR="00E530CF" w:rsidRDefault="00E530CF"/>
    <w:p w14:paraId="5B7586C5" w14:textId="46C00BC2" w:rsidR="0020526A" w:rsidRDefault="0020526A"/>
    <w:p w14:paraId="508FE34C" w14:textId="3B0FC1F0" w:rsidR="0020526A" w:rsidRDefault="0020526A"/>
    <w:p w14:paraId="668FDA2B" w14:textId="37B1967D" w:rsidR="0020526A" w:rsidRDefault="0020526A"/>
    <w:p w14:paraId="32E6FE58" w14:textId="62B85401" w:rsidR="0020526A" w:rsidRDefault="0020526A"/>
    <w:p w14:paraId="547B82A1" w14:textId="214F3348" w:rsidR="0020526A" w:rsidRDefault="0020526A"/>
    <w:p w14:paraId="766F0DFF" w14:textId="1D78DC5C" w:rsidR="0020526A" w:rsidRDefault="0020526A"/>
    <w:p w14:paraId="40AA7E7A" w14:textId="67C2EBFB" w:rsidR="0020526A" w:rsidRDefault="0020526A"/>
    <w:p w14:paraId="3BE3D7F9" w14:textId="2EE1327E" w:rsidR="0020526A" w:rsidRDefault="0020526A"/>
    <w:p w14:paraId="105AC6BF" w14:textId="05873EFE" w:rsidR="0020526A" w:rsidRDefault="0020526A"/>
    <w:p w14:paraId="30885331" w14:textId="78EC4C20" w:rsidR="0020526A" w:rsidRDefault="0020526A"/>
    <w:p w14:paraId="1C3152DA" w14:textId="2B4425FA" w:rsidR="0020526A" w:rsidRDefault="0020526A"/>
    <w:p w14:paraId="7071A4CF" w14:textId="52CC93DB" w:rsidR="0020526A" w:rsidRDefault="0020526A"/>
    <w:p w14:paraId="0D511FBD" w14:textId="7C3B4DB4" w:rsidR="0020526A" w:rsidRDefault="0020526A"/>
    <w:p w14:paraId="0A20ED80" w14:textId="2C440BC3" w:rsidR="0020526A" w:rsidRDefault="0020526A"/>
    <w:p w14:paraId="4983FD86" w14:textId="67A1D4AB" w:rsidR="0020526A" w:rsidRDefault="0020526A"/>
    <w:p w14:paraId="46689FE7" w14:textId="36CB3D75" w:rsidR="0020526A" w:rsidRDefault="0020526A"/>
    <w:p w14:paraId="2E01717E" w14:textId="086BCD43" w:rsidR="0020526A" w:rsidRDefault="0020526A"/>
    <w:p w14:paraId="2AAE38B1" w14:textId="77777777" w:rsidR="0020526A" w:rsidRDefault="0020526A"/>
    <w:p w14:paraId="05858979" w14:textId="7DFAE046" w:rsidR="00E530CF" w:rsidRDefault="00E530CF">
      <w:pPr>
        <w:rPr>
          <w:rFonts w:ascii="黑体" w:eastAsia="黑体" w:hAnsi="黑体" w:cs="黑体"/>
          <w:sz w:val="28"/>
          <w:szCs w:val="28"/>
        </w:rPr>
      </w:pPr>
    </w:p>
    <w:p w14:paraId="1C7AD372" w14:textId="2F0E7330" w:rsidR="00F8205C" w:rsidRDefault="00F8205C">
      <w:pPr>
        <w:rPr>
          <w:rFonts w:ascii="黑体" w:eastAsia="黑体" w:hAnsi="黑体" w:cs="黑体"/>
          <w:sz w:val="28"/>
          <w:szCs w:val="28"/>
        </w:rPr>
      </w:pPr>
    </w:p>
    <w:p w14:paraId="5865C9CF" w14:textId="53FBEE14" w:rsidR="00F8205C" w:rsidRDefault="00F8205C">
      <w:pPr>
        <w:rPr>
          <w:rFonts w:ascii="黑体" w:eastAsia="黑体" w:hAnsi="黑体" w:cs="黑体"/>
          <w:sz w:val="28"/>
          <w:szCs w:val="28"/>
        </w:rPr>
      </w:pPr>
    </w:p>
    <w:p w14:paraId="02E953FB" w14:textId="4C476813" w:rsidR="00F8205C" w:rsidRDefault="00F8205C">
      <w:pPr>
        <w:rPr>
          <w:rFonts w:ascii="黑体" w:eastAsia="黑体" w:hAnsi="黑体" w:cs="黑体"/>
          <w:sz w:val="28"/>
          <w:szCs w:val="28"/>
        </w:rPr>
      </w:pPr>
    </w:p>
    <w:p w14:paraId="6A707AF7" w14:textId="2269A47F" w:rsidR="00F8205C" w:rsidRDefault="00F8205C">
      <w:pPr>
        <w:rPr>
          <w:rFonts w:ascii="黑体" w:eastAsia="黑体" w:hAnsi="黑体" w:cs="黑体"/>
          <w:sz w:val="28"/>
          <w:szCs w:val="28"/>
        </w:rPr>
      </w:pPr>
    </w:p>
    <w:p w14:paraId="49D85130" w14:textId="0AAF68FF" w:rsidR="00FB20BA" w:rsidRDefault="00FB20BA">
      <w:pPr>
        <w:rPr>
          <w:rFonts w:ascii="黑体" w:eastAsia="黑体" w:hAnsi="黑体" w:cs="黑体"/>
          <w:sz w:val="28"/>
          <w:szCs w:val="28"/>
        </w:rPr>
      </w:pPr>
    </w:p>
    <w:p w14:paraId="7747239F" w14:textId="77777777" w:rsidR="00FB20BA" w:rsidRDefault="00FB20BA">
      <w:pPr>
        <w:rPr>
          <w:rFonts w:ascii="黑体" w:eastAsia="黑体" w:hAnsi="黑体" w:cs="黑体"/>
          <w:sz w:val="28"/>
          <w:szCs w:val="28"/>
        </w:rPr>
      </w:pPr>
    </w:p>
    <w:p w14:paraId="6EF79FFA" w14:textId="77777777" w:rsidR="00E530CF" w:rsidRDefault="00E93D89">
      <w:pPr>
        <w:rPr>
          <w:rFonts w:ascii="黑体" w:eastAsia="黑体" w:hAnsi="黑体" w:cs="黑体"/>
          <w:sz w:val="28"/>
          <w:szCs w:val="28"/>
        </w:rPr>
      </w:pPr>
      <w:r>
        <w:rPr>
          <w:rFonts w:hint="eastAsia"/>
          <w:noProof/>
        </w:rPr>
        <w:lastRenderedPageBreak/>
        <w:drawing>
          <wp:anchor distT="0" distB="0" distL="114300" distR="114300" simplePos="0" relativeHeight="251761664" behindDoc="0" locked="0" layoutInCell="1" allowOverlap="1" wp14:anchorId="735926F3" wp14:editId="3E3821B4">
            <wp:simplePos x="0" y="0"/>
            <wp:positionH relativeFrom="column">
              <wp:posOffset>-750570</wp:posOffset>
            </wp:positionH>
            <wp:positionV relativeFrom="paragraph">
              <wp:posOffset>-196850</wp:posOffset>
            </wp:positionV>
            <wp:extent cx="2472690" cy="1000125"/>
            <wp:effectExtent l="0" t="0" r="0" b="0"/>
            <wp:wrapNone/>
            <wp:docPr id="46" name="图片 46"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0059045"/>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762688" behindDoc="0" locked="0" layoutInCell="1" allowOverlap="1" wp14:anchorId="0A71BFC0" wp14:editId="48D5D58F">
                <wp:simplePos x="0" y="0"/>
                <wp:positionH relativeFrom="column">
                  <wp:posOffset>-201295</wp:posOffset>
                </wp:positionH>
                <wp:positionV relativeFrom="paragraph">
                  <wp:posOffset>49530</wp:posOffset>
                </wp:positionV>
                <wp:extent cx="1436370" cy="485775"/>
                <wp:effectExtent l="4445" t="4445" r="6985" b="5080"/>
                <wp:wrapNone/>
                <wp:docPr id="47" name="文本框 47"/>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C629C8"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学科前沿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71BFC0" id="文本框 47" o:spid="_x0000_s1037" type="#_x0000_t202" style="position:absolute;left:0;text-align:left;margin-left:-15.85pt;margin-top:3.9pt;width:113.1pt;height:38.2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" fillcolor="white [3201]" strokeweight=".5pt">
                <v:textbox>
                  <w:txbxContent>
                    <w:p w14:paraId="3AC629C8"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学科前沿</w:t>
                      </w:r>
                    </w:p>
                  </w:txbxContent>
                </v:textbox>
              </v:shape>
            </w:pict>
          </mc:Fallback>
        </mc:AlternateContent>
      </w:r>
    </w:p>
    <w:p w14:paraId="2CC11C6D" w14:textId="77777777" w:rsidR="00E530CF" w:rsidRDefault="00E530CF">
      <w:pPr>
        <w:rPr>
          <w:rFonts w:ascii="黑体" w:eastAsia="黑体" w:hAnsi="黑体" w:cs="黑体"/>
        </w:rPr>
      </w:pPr>
    </w:p>
    <w:p w14:paraId="486834B1" w14:textId="77777777" w:rsidR="00F8205C" w:rsidRPr="00F8205C" w:rsidRDefault="00F8205C" w:rsidP="00F8205C">
      <w:pPr>
        <w:widowControl/>
        <w:spacing w:line="360" w:lineRule="atLeast"/>
        <w:jc w:val="center"/>
        <w:rPr>
          <w:rFonts w:ascii="黑体" w:eastAsia="黑体" w:hAnsi="黑体" w:cs="微软雅黑"/>
          <w:b/>
          <w:color w:val="222222"/>
          <w:kern w:val="44"/>
          <w:sz w:val="32"/>
          <w:szCs w:val="32"/>
          <w:shd w:val="clear" w:color="auto" w:fill="FFFFFF"/>
        </w:rPr>
      </w:pPr>
      <w:r w:rsidRPr="00F8205C">
        <w:rPr>
          <w:rFonts w:ascii="黑体" w:eastAsia="黑体" w:hAnsi="黑体" w:cs="微软雅黑" w:hint="eastAsia"/>
          <w:b/>
          <w:color w:val="222222"/>
          <w:kern w:val="44"/>
          <w:sz w:val="32"/>
          <w:szCs w:val="32"/>
          <w:shd w:val="clear" w:color="auto" w:fill="FFFFFF"/>
        </w:rPr>
        <w:t>老师转战线上，要让学生真正成为学习中心</w:t>
      </w:r>
    </w:p>
    <w:p w14:paraId="60BA56DF" w14:textId="77777777" w:rsidR="00F8205C" w:rsidRPr="002D5554" w:rsidRDefault="00F8205C" w:rsidP="00F8205C">
      <w:pPr>
        <w:widowControl/>
        <w:shd w:val="clear" w:color="auto" w:fill="FFFFFF"/>
        <w:spacing w:line="360" w:lineRule="atLeast"/>
        <w:jc w:val="center"/>
        <w:rPr>
          <w:rFonts w:ascii="Microsoft YaHei UI" w:eastAsia="Microsoft YaHei UI" w:hAnsi="Microsoft YaHei UI" w:cs="宋体"/>
          <w:color w:val="333333"/>
          <w:spacing w:val="8"/>
          <w:kern w:val="0"/>
          <w:sz w:val="23"/>
          <w:szCs w:val="23"/>
        </w:rPr>
      </w:pPr>
      <w:r w:rsidRPr="002D5554">
        <w:rPr>
          <w:rFonts w:ascii="Microsoft YaHei UI" w:eastAsia="Microsoft YaHei UI" w:hAnsi="Microsoft YaHei UI" w:cs="宋体" w:hint="eastAsia"/>
          <w:color w:val="333333"/>
          <w:spacing w:val="8"/>
          <w:kern w:val="0"/>
          <w:sz w:val="23"/>
          <w:szCs w:val="23"/>
        </w:rPr>
        <w:t>作者｜崔允漷｜华师大课程所长 </w:t>
      </w:r>
    </w:p>
    <w:p w14:paraId="67A38A6B" w14:textId="77777777" w:rsidR="00F8205C" w:rsidRPr="002D5554" w:rsidRDefault="00F8205C" w:rsidP="00F8205C">
      <w:pPr>
        <w:widowControl/>
        <w:shd w:val="clear" w:color="auto" w:fill="FFFFFF"/>
        <w:spacing w:line="360" w:lineRule="atLeast"/>
        <w:jc w:val="center"/>
        <w:rPr>
          <w:rFonts w:ascii="Microsoft YaHei UI" w:eastAsia="Microsoft YaHei UI" w:hAnsi="Microsoft YaHei UI" w:cs="宋体"/>
          <w:color w:val="333333"/>
          <w:spacing w:val="8"/>
          <w:kern w:val="0"/>
          <w:sz w:val="23"/>
          <w:szCs w:val="23"/>
        </w:rPr>
      </w:pPr>
      <w:r w:rsidRPr="002D5554">
        <w:rPr>
          <w:rFonts w:ascii="Microsoft YaHei UI" w:eastAsia="Microsoft YaHei UI" w:hAnsi="Microsoft YaHei UI" w:cs="宋体" w:hint="eastAsia"/>
          <w:color w:val="333333"/>
          <w:spacing w:val="8"/>
          <w:kern w:val="0"/>
          <w:sz w:val="23"/>
          <w:szCs w:val="23"/>
        </w:rPr>
        <w:t>来源｜文汇教育</w:t>
      </w:r>
    </w:p>
    <w:p w14:paraId="080209CF"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经常听老师说“我只管教，学不学是学生自己的事”“我教了，那是学生没学会”…… </w:t>
      </w:r>
    </w:p>
    <w:p w14:paraId="513F02FF"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似乎大家也对这样说法习以为常。但是，这些都是错的——学习的责任在学生，但是，老师的责任在于引起、维持和促进学习。对于学习，杜威有句名言：教之于学，犹如卖之于买。没有人把东西买走，不能说把东西卖掉了。同理，学生没有学会，老师就不能说自己教过了。</w:t>
      </w:r>
    </w:p>
    <w:p w14:paraId="7962BE56"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近期，战“疫”当前，不少人在毫无准备的情况下被卷入中小学在线教学。在线教育的顺利实施是否能成为撬动线上线下教学变革的支点？是否可以改变那些老师“真的认真教了，但是学生真的没学会”的现象呢？ </w:t>
      </w:r>
    </w:p>
    <w:p w14:paraId="5C2CD0F1" w14:textId="77777777" w:rsidR="00F8205C" w:rsidRPr="002D5554" w:rsidRDefault="00F8205C" w:rsidP="00F8205C">
      <w:pPr>
        <w:widowControl/>
        <w:shd w:val="clear" w:color="auto" w:fill="FFFFFF"/>
        <w:spacing w:line="360" w:lineRule="auto"/>
        <w:ind w:firstLineChars="200" w:firstLine="514"/>
        <w:rPr>
          <w:rFonts w:ascii="宋体" w:eastAsia="宋体" w:hAnsi="宋体" w:cs="宋体"/>
          <w:color w:val="333333"/>
          <w:spacing w:val="8"/>
          <w:kern w:val="0"/>
          <w:sz w:val="24"/>
        </w:rPr>
      </w:pPr>
      <w:r w:rsidRPr="002D5554">
        <w:rPr>
          <w:rFonts w:ascii="宋体" w:eastAsia="宋体" w:hAnsi="宋体" w:cs="宋体" w:hint="eastAsia"/>
          <w:b/>
          <w:bCs/>
          <w:color w:val="333333"/>
          <w:spacing w:val="8"/>
          <w:kern w:val="0"/>
          <w:sz w:val="24"/>
        </w:rPr>
        <w:t>教学不是上课，是帮助学生爱上学习，使学生的学习增值 </w:t>
      </w:r>
    </w:p>
    <w:p w14:paraId="3E589660"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美国著名的教育心理学家加</w:t>
      </w:r>
      <w:proofErr w:type="gramStart"/>
      <w:r w:rsidRPr="002D5554">
        <w:rPr>
          <w:rFonts w:ascii="宋体" w:eastAsia="宋体" w:hAnsi="宋体" w:cs="宋体" w:hint="eastAsia"/>
          <w:color w:val="333333"/>
          <w:spacing w:val="8"/>
          <w:kern w:val="0"/>
          <w:sz w:val="24"/>
        </w:rPr>
        <w:t>涅</w:t>
      </w:r>
      <w:proofErr w:type="gramEnd"/>
      <w:r w:rsidRPr="002D5554">
        <w:rPr>
          <w:rFonts w:ascii="宋体" w:eastAsia="宋体" w:hAnsi="宋体" w:cs="宋体" w:hint="eastAsia"/>
          <w:color w:val="333333"/>
          <w:spacing w:val="8"/>
          <w:kern w:val="0"/>
          <w:sz w:val="24"/>
        </w:rPr>
        <w:t>等人在2005年的《教学设计原理》开篇第一句话就是：“教学的目的是帮助人们学习。如何帮助？教学就是在有目的的活动中为了促进学习而嵌入的一系列事件”。这句话看似简单，但是我为领悟这句话曾有过一段痛苦经历。</w:t>
      </w:r>
    </w:p>
    <w:p w14:paraId="678DBF22"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那是1994年7月，我已拿到教育学博士学位，专业是课程与教学论，在出国进修前，我回老家去看望父母。我有点嘚</w:t>
      </w:r>
      <w:proofErr w:type="gramStart"/>
      <w:r w:rsidRPr="002D5554">
        <w:rPr>
          <w:rFonts w:ascii="宋体" w:eastAsia="宋体" w:hAnsi="宋体" w:cs="宋体" w:hint="eastAsia"/>
          <w:color w:val="333333"/>
          <w:spacing w:val="8"/>
          <w:kern w:val="0"/>
          <w:sz w:val="24"/>
        </w:rPr>
        <w:t>瑟</w:t>
      </w:r>
      <w:proofErr w:type="gramEnd"/>
      <w:r w:rsidRPr="002D5554">
        <w:rPr>
          <w:rFonts w:ascii="宋体" w:eastAsia="宋体" w:hAnsi="宋体" w:cs="宋体" w:hint="eastAsia"/>
          <w:color w:val="333333"/>
          <w:spacing w:val="8"/>
          <w:kern w:val="0"/>
          <w:sz w:val="24"/>
        </w:rPr>
        <w:t>地问母亲：“老妈，你晓得什么是教学吗？”她一边干活一边不假思索地回答：“教学，不就是一个老师在上课，一帮学生在听课吗？”这句话恰似当头棒喝，让我无地自容。 </w:t>
      </w:r>
    </w:p>
    <w:p w14:paraId="43EA6886"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从本科算起，我至少读了10年教育学，却只知道“教学是教师教、学生学相结合、相统一的活动”，而且各类专业书籍，甚至教育大辞典，都是这样界定“教学”。这种理解与农村老太太有什么差别呢？ </w:t>
      </w:r>
    </w:p>
    <w:p w14:paraId="12B8A91C"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这让我不断反问自己，我的专业性到底在哪儿？我随后花了三年时间终于明白——教学，其实是引起学习、维持学习与促进学习的所有行为。 </w:t>
      </w:r>
    </w:p>
    <w:p w14:paraId="513C5523"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lastRenderedPageBreak/>
        <w:t>引起学习，就是激发学习动机，使学生想学或更想学；维持学习就是当教师面对一个不太想学的学生时，首先要想尽办法引起或激发学生的学习兴趣；</w:t>
      </w:r>
      <w:proofErr w:type="gramStart"/>
      <w:r w:rsidRPr="002D5554">
        <w:rPr>
          <w:rFonts w:ascii="宋体" w:eastAsia="宋体" w:hAnsi="宋体" w:cs="宋体" w:hint="eastAsia"/>
          <w:color w:val="333333"/>
          <w:spacing w:val="8"/>
          <w:kern w:val="0"/>
          <w:sz w:val="24"/>
        </w:rPr>
        <w:t>若学</w:t>
      </w:r>
      <w:proofErr w:type="gramEnd"/>
      <w:r w:rsidRPr="002D5554">
        <w:rPr>
          <w:rFonts w:ascii="宋体" w:eastAsia="宋体" w:hAnsi="宋体" w:cs="宋体" w:hint="eastAsia"/>
          <w:color w:val="333333"/>
          <w:spacing w:val="8"/>
          <w:kern w:val="0"/>
          <w:sz w:val="24"/>
        </w:rPr>
        <w:t>生还是不想学（因为教师的行当，经常是付出与回报不对等的），合格的教师至少不应该让学生的学习动机变得更低，而差的教师往往用不适当的做法，让该生更不想</w:t>
      </w:r>
      <w:proofErr w:type="gramStart"/>
      <w:r w:rsidRPr="002D5554">
        <w:rPr>
          <w:rFonts w:ascii="宋体" w:eastAsia="宋体" w:hAnsi="宋体" w:cs="宋体" w:hint="eastAsia"/>
          <w:color w:val="333333"/>
          <w:spacing w:val="8"/>
          <w:kern w:val="0"/>
          <w:sz w:val="24"/>
        </w:rPr>
        <w:t>学甚至</w:t>
      </w:r>
      <w:proofErr w:type="gramEnd"/>
      <w:r w:rsidRPr="002D5554">
        <w:rPr>
          <w:rFonts w:ascii="宋体" w:eastAsia="宋体" w:hAnsi="宋体" w:cs="宋体" w:hint="eastAsia"/>
          <w:color w:val="333333"/>
          <w:spacing w:val="8"/>
          <w:kern w:val="0"/>
          <w:sz w:val="24"/>
        </w:rPr>
        <w:t>厌恶学习；最后，促进学习意味着学生在教师指导下的学习一定比自学更好，一定能获得增值，即会变得更想学、更会学、学得</w:t>
      </w:r>
      <w:proofErr w:type="gramStart"/>
      <w:r w:rsidRPr="002D5554">
        <w:rPr>
          <w:rFonts w:ascii="宋体" w:eastAsia="宋体" w:hAnsi="宋体" w:cs="宋体" w:hint="eastAsia"/>
          <w:color w:val="333333"/>
          <w:spacing w:val="8"/>
          <w:kern w:val="0"/>
          <w:sz w:val="24"/>
        </w:rPr>
        <w:t>更多且</w:t>
      </w:r>
      <w:proofErr w:type="gramEnd"/>
      <w:r w:rsidRPr="002D5554">
        <w:rPr>
          <w:rFonts w:ascii="宋体" w:eastAsia="宋体" w:hAnsi="宋体" w:cs="宋体" w:hint="eastAsia"/>
          <w:color w:val="333333"/>
          <w:spacing w:val="8"/>
          <w:kern w:val="0"/>
          <w:sz w:val="24"/>
        </w:rPr>
        <w:t>更有意义。</w:t>
      </w:r>
    </w:p>
    <w:p w14:paraId="129B01E0" w14:textId="77777777" w:rsidR="00F8205C" w:rsidRPr="002D5554" w:rsidRDefault="00F8205C" w:rsidP="00F8205C">
      <w:pPr>
        <w:widowControl/>
        <w:shd w:val="clear" w:color="auto" w:fill="FFFFFF"/>
        <w:spacing w:line="360" w:lineRule="auto"/>
        <w:ind w:firstLineChars="200" w:firstLine="514"/>
        <w:rPr>
          <w:rFonts w:ascii="宋体" w:eastAsia="宋体" w:hAnsi="宋体" w:cs="宋体"/>
          <w:color w:val="333333"/>
          <w:spacing w:val="8"/>
          <w:kern w:val="0"/>
          <w:sz w:val="24"/>
        </w:rPr>
      </w:pPr>
      <w:r w:rsidRPr="002D5554">
        <w:rPr>
          <w:rFonts w:ascii="宋体" w:eastAsia="宋体" w:hAnsi="宋体" w:cs="宋体" w:hint="eastAsia"/>
          <w:b/>
          <w:bCs/>
          <w:color w:val="333333"/>
          <w:spacing w:val="8"/>
          <w:kern w:val="0"/>
          <w:sz w:val="24"/>
        </w:rPr>
        <w:t>教师如果没有专业方案帮助学生学会学习，那顶多算个“民间艺人” </w:t>
      </w:r>
    </w:p>
    <w:p w14:paraId="5FA39FE7"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众所周知，无论线上还是线下，教了，不等于学会了。那么，为什么学生没学会呢？学会的机制是什么？</w:t>
      </w:r>
    </w:p>
    <w:p w14:paraId="233A3D3B"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现代学习理论告诉我们，学习是个体运用已知的和相信的知识去建构新知识、理解新知识。如果我们将教学简化成一个信息流的过程，那就是：从“教”到“学会”，信息必须经过两次转换，第一次转换是从教师的“教”到学生的“学”，第二次转换是从学生接受信息的“学”到学生加工信息“学会”。只有实现了信息的第二次转换，学生才可能“学会”。如果只关注信息的第一次转换，不关注信息的第二次转换，教师就无法了解学生是否真的“学会”。</w:t>
      </w:r>
    </w:p>
    <w:p w14:paraId="0C4BD1E2"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这意味着，教学需要教师依据课程标准、教材、学情、资源等编制或形成某种方案，即通常说的备课，然后在线上或线下或混合教学，实现教师、方案、学生三者互动，以便学生接收或加工教师或方案提供的那些信息；同时，教师支持、监控或引领学生把已经接受或暂时处理的信息进行精加工，以达到学会的要求。这两方面常常是重叠交叉的，并不一定是简单、线性的。</w:t>
      </w:r>
    </w:p>
    <w:p w14:paraId="53BF8F96"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然而，现实中，许多老师非常重视认真备课、处理教材、精制PPT、传递很多资源，却不关注如何支持学生真正学会，这往往导致老师“认真地教了，但学生却的确没学会”。</w:t>
      </w:r>
    </w:p>
    <w:p w14:paraId="76F44814"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真正的教学是一种专业实践。区分一项实践活动是否专业的首要标志是有无专业方案。家长教育孩子一般没有专业的方案，往往是基于日常经验；治疗、护理、诉讼、建筑等实践活动都要有专门的方案，因此可以成为大家公认的专业活动。 </w:t>
      </w:r>
    </w:p>
    <w:p w14:paraId="147E1843"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lastRenderedPageBreak/>
        <w:t>一个人从事某项专业活动，如果没有专业的方案，即使做得再好，也不能称之为专业人员，顶多算个“民间艺人”。因此，对教师而言，</w:t>
      </w:r>
      <w:proofErr w:type="gramStart"/>
      <w:r w:rsidRPr="002D5554">
        <w:rPr>
          <w:rFonts w:ascii="宋体" w:eastAsia="宋体" w:hAnsi="宋体" w:cs="宋体" w:hint="eastAsia"/>
          <w:color w:val="333333"/>
          <w:spacing w:val="8"/>
          <w:kern w:val="0"/>
          <w:sz w:val="24"/>
        </w:rPr>
        <w:t>不</w:t>
      </w:r>
      <w:proofErr w:type="gramEnd"/>
      <w:r w:rsidRPr="002D5554">
        <w:rPr>
          <w:rFonts w:ascii="宋体" w:eastAsia="宋体" w:hAnsi="宋体" w:cs="宋体" w:hint="eastAsia"/>
          <w:color w:val="333333"/>
          <w:spacing w:val="8"/>
          <w:kern w:val="0"/>
          <w:sz w:val="24"/>
        </w:rPr>
        <w:t>管线上还是线下，学会编写专业的方案是作为专业人员的重要标志。 </w:t>
      </w:r>
    </w:p>
    <w:p w14:paraId="44757285" w14:textId="77777777" w:rsidR="00F8205C" w:rsidRPr="002D5554" w:rsidRDefault="00F8205C" w:rsidP="00F8205C">
      <w:pPr>
        <w:widowControl/>
        <w:shd w:val="clear" w:color="auto" w:fill="FFFFFF"/>
        <w:spacing w:line="360" w:lineRule="auto"/>
        <w:ind w:firstLineChars="200" w:firstLine="514"/>
        <w:rPr>
          <w:rFonts w:ascii="宋体" w:eastAsia="宋体" w:hAnsi="宋体" w:cs="宋体"/>
          <w:color w:val="333333"/>
          <w:spacing w:val="8"/>
          <w:kern w:val="0"/>
          <w:sz w:val="24"/>
        </w:rPr>
      </w:pPr>
      <w:r w:rsidRPr="002D5554">
        <w:rPr>
          <w:rFonts w:ascii="宋体" w:eastAsia="宋体" w:hAnsi="宋体" w:cs="宋体" w:hint="eastAsia"/>
          <w:b/>
          <w:bCs/>
          <w:color w:val="333333"/>
          <w:spacing w:val="8"/>
          <w:kern w:val="0"/>
          <w:sz w:val="24"/>
        </w:rPr>
        <w:t>老师总是关注教，为教好做了万般准备，其实更应关注学 </w:t>
      </w:r>
    </w:p>
    <w:p w14:paraId="68B72A49"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很多时候，老师编制教学方案是教学的基本常规，但严格来说，那只是一种“教”的方案。最核心的问题是没有以“学生学会”作为逻辑起点。 </w:t>
      </w:r>
    </w:p>
    <w:p w14:paraId="55DE27C8"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近年来，我们团队在“教学方案专业化”领域作了深入的探索，形成了一种全新的教学专业方案——学历案，即教师在班级教学情景下，围绕某一学习单元，从期望学生学会什么出发，设计并展示学生何以学会的过程，以便学生自主建构或社会建构经验、知识的专业方案。</w:t>
      </w:r>
    </w:p>
    <w:p w14:paraId="46A907C3"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一份完整的</w:t>
      </w:r>
      <w:proofErr w:type="gramStart"/>
      <w:r w:rsidRPr="002D5554">
        <w:rPr>
          <w:rFonts w:ascii="宋体" w:eastAsia="宋体" w:hAnsi="宋体" w:cs="宋体" w:hint="eastAsia"/>
          <w:color w:val="333333"/>
          <w:spacing w:val="8"/>
          <w:kern w:val="0"/>
          <w:sz w:val="24"/>
        </w:rPr>
        <w:t>学历案</w:t>
      </w:r>
      <w:proofErr w:type="gramEnd"/>
      <w:r w:rsidRPr="002D5554">
        <w:rPr>
          <w:rFonts w:ascii="宋体" w:eastAsia="宋体" w:hAnsi="宋体" w:cs="宋体" w:hint="eastAsia"/>
          <w:color w:val="333333"/>
          <w:spacing w:val="8"/>
          <w:kern w:val="0"/>
          <w:sz w:val="24"/>
        </w:rPr>
        <w:t>就是一个完整的学习故事或课程单元，它是一种微型课程计划，是一张学习认知地图，累积性的学习档案，是一种质量监测文本。具体而言，它要回答下列问题。 </w:t>
      </w:r>
    </w:p>
    <w:p w14:paraId="5D9B9117"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首先，确定清晰的目标，即预期学会的结果，专业的教学方案必须以“学生学会”的状态为起点。 </w:t>
      </w:r>
    </w:p>
    <w:p w14:paraId="341A039C"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其次，设计与目标匹配的评价任务。目标的实现离不开评价。目标确定之后，教师就应该设想“用什么样的评价任务可以检测学生目标是否达成”，例如通过观察、提问、表演、交流、练习、测试、作品等了解学生已经学会了什么，离预设的目标还有多远，从而做出基于证据的教学决策，也便于学生基于证据调节自己的学习。</w:t>
      </w:r>
    </w:p>
    <w:p w14:paraId="650952DC"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第三，规划目标导向的学习过程。教师需要依据学生的认知特点设计从不知到知、少知到多知，或者从不会、不太会到会的过程。教师要提供学习的资源、工具，特别是线上教学；教师要根据学生的情况，设计合适的难度；将所设计的评价任务嵌入学习过程，既便于学生有更好的表现，也便于教师自己不断地了解学生的目标达成情况。</w:t>
      </w:r>
    </w:p>
    <w:p w14:paraId="31BC9DEF"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t>教师还需要设计作业，帮助学生巩固所学、实现迁移、综合运用。一个单元结束时还要安排合理的检测，检测学习目标的达成情况，并推动学生学以致用。最后，还要引导学生学后反思。 </w:t>
      </w:r>
    </w:p>
    <w:p w14:paraId="2C03B5C3" w14:textId="77777777" w:rsidR="00F8205C" w:rsidRPr="002D5554" w:rsidRDefault="00F8205C" w:rsidP="00F8205C">
      <w:pPr>
        <w:widowControl/>
        <w:shd w:val="clear" w:color="auto" w:fill="FFFFFF"/>
        <w:spacing w:line="360" w:lineRule="auto"/>
        <w:ind w:firstLineChars="200" w:firstLine="512"/>
        <w:rPr>
          <w:rFonts w:ascii="宋体" w:eastAsia="宋体" w:hAnsi="宋体" w:cs="宋体"/>
          <w:color w:val="333333"/>
          <w:spacing w:val="8"/>
          <w:kern w:val="0"/>
          <w:sz w:val="24"/>
        </w:rPr>
      </w:pPr>
      <w:r w:rsidRPr="002D5554">
        <w:rPr>
          <w:rFonts w:ascii="宋体" w:eastAsia="宋体" w:hAnsi="宋体" w:cs="宋体" w:hint="eastAsia"/>
          <w:color w:val="333333"/>
          <w:spacing w:val="8"/>
          <w:kern w:val="0"/>
          <w:sz w:val="24"/>
        </w:rPr>
        <w:lastRenderedPageBreak/>
        <w:t>世界上有记载的教案已经有200多年的历史，在我国也过百年，然而它不仅没有国家标准，</w:t>
      </w:r>
      <w:proofErr w:type="gramStart"/>
      <w:r w:rsidRPr="002D5554">
        <w:rPr>
          <w:rFonts w:ascii="宋体" w:eastAsia="宋体" w:hAnsi="宋体" w:cs="宋体" w:hint="eastAsia"/>
          <w:color w:val="333333"/>
          <w:spacing w:val="8"/>
          <w:kern w:val="0"/>
          <w:sz w:val="24"/>
        </w:rPr>
        <w:t>连行业</w:t>
      </w:r>
      <w:proofErr w:type="gramEnd"/>
      <w:r w:rsidRPr="002D5554">
        <w:rPr>
          <w:rFonts w:ascii="宋体" w:eastAsia="宋体" w:hAnsi="宋体" w:cs="宋体" w:hint="eastAsia"/>
          <w:color w:val="333333"/>
          <w:spacing w:val="8"/>
          <w:kern w:val="0"/>
          <w:sz w:val="24"/>
        </w:rPr>
        <w:t>规范都没有，还停留在公说公有理，婆说婆有理的阶段。而经常被与教师做比较的医师，其所写的处方就有中华人民共和国卫生部令《处方管理办法》加以规范，内容</w:t>
      </w:r>
      <w:proofErr w:type="gramStart"/>
      <w:r w:rsidRPr="002D5554">
        <w:rPr>
          <w:rFonts w:ascii="宋体" w:eastAsia="宋体" w:hAnsi="宋体" w:cs="宋体" w:hint="eastAsia"/>
          <w:color w:val="333333"/>
          <w:spacing w:val="8"/>
          <w:kern w:val="0"/>
          <w:sz w:val="24"/>
        </w:rPr>
        <w:t>涉及八</w:t>
      </w:r>
      <w:proofErr w:type="gramEnd"/>
      <w:r w:rsidRPr="002D5554">
        <w:rPr>
          <w:rFonts w:ascii="宋体" w:eastAsia="宋体" w:hAnsi="宋体" w:cs="宋体" w:hint="eastAsia"/>
          <w:color w:val="333333"/>
          <w:spacing w:val="8"/>
          <w:kern w:val="0"/>
          <w:sz w:val="24"/>
        </w:rPr>
        <w:t>章63条。如此看来，要提高教师的社会地位，其着力点之一是强化教学方案的专业性，建立教学方案的国家标准。而此次在线教育则是一次改变的契机！</w:t>
      </w:r>
    </w:p>
    <w:p w14:paraId="2F7A4DA0" w14:textId="5C0E61A0" w:rsidR="00E530CF" w:rsidRPr="0020526A" w:rsidRDefault="00F8205C" w:rsidP="00F8205C">
      <w:pPr>
        <w:widowControl/>
        <w:shd w:val="clear" w:color="auto" w:fill="FFFFFF"/>
        <w:spacing w:line="360" w:lineRule="auto"/>
        <w:jc w:val="center"/>
        <w:rPr>
          <w:rFonts w:ascii="微软雅黑" w:eastAsia="微软雅黑" w:hAnsi="微软雅黑" w:cs="微软雅黑"/>
          <w:color w:val="657180"/>
          <w:sz w:val="19"/>
          <w:szCs w:val="19"/>
        </w:rPr>
      </w:pPr>
      <w:r>
        <w:rPr>
          <w:rFonts w:ascii="宋体" w:eastAsia="宋体" w:hAnsi="宋体" w:cs="宋体" w:hint="eastAsia"/>
          <w:color w:val="333333"/>
          <w:spacing w:val="8"/>
          <w:kern w:val="0"/>
          <w:sz w:val="24"/>
        </w:rPr>
        <w:t xml:space="preserve"> </w:t>
      </w:r>
      <w:r>
        <w:rPr>
          <w:rFonts w:ascii="宋体" w:eastAsia="宋体" w:hAnsi="宋体" w:cs="宋体"/>
          <w:color w:val="333333"/>
          <w:spacing w:val="8"/>
          <w:kern w:val="0"/>
          <w:sz w:val="24"/>
        </w:rPr>
        <w:t xml:space="preserve">                            </w:t>
      </w:r>
      <w:r w:rsidRPr="002D5554">
        <w:rPr>
          <w:rFonts w:ascii="宋体" w:eastAsia="宋体" w:hAnsi="宋体" w:cs="宋体" w:hint="eastAsia"/>
          <w:color w:val="333333"/>
          <w:spacing w:val="8"/>
          <w:kern w:val="0"/>
          <w:sz w:val="24"/>
        </w:rPr>
        <w:t>（作者为华东师范大学课程所所长）</w:t>
      </w:r>
    </w:p>
    <w:sectPr w:rsidR="00E530CF" w:rsidRPr="0020526A">
      <w:footerReference w:type="default" r:id="rId1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3BAC9" w14:textId="77777777" w:rsidR="00D00A61" w:rsidRDefault="00D00A61">
      <w:r>
        <w:separator/>
      </w:r>
    </w:p>
  </w:endnote>
  <w:endnote w:type="continuationSeparator" w:id="0">
    <w:p w14:paraId="7F9A4185" w14:textId="77777777" w:rsidR="00D00A61" w:rsidRDefault="00D0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244823"/>
      <w:docPartObj>
        <w:docPartGallery w:val="Page Numbers (Bottom of Page)"/>
        <w:docPartUnique/>
      </w:docPartObj>
    </w:sdtPr>
    <w:sdtEndPr/>
    <w:sdtContent>
      <w:sdt>
        <w:sdtPr>
          <w:id w:val="1728636285"/>
          <w:docPartObj>
            <w:docPartGallery w:val="Page Numbers (Top of Page)"/>
            <w:docPartUnique/>
          </w:docPartObj>
        </w:sdtPr>
        <w:sdtEndPr/>
        <w:sdtContent>
          <w:p w14:paraId="7EF741BE" w14:textId="58A09ED2" w:rsidR="00B849F2" w:rsidRDefault="00B849F2">
            <w:pPr>
              <w:pStyle w:val="a4"/>
              <w:jc w:val="center"/>
            </w:pPr>
            <w:r>
              <w:rPr>
                <w:lang w:val="zh-CN"/>
              </w:rPr>
              <w:t xml:space="preserve"> </w:t>
            </w:r>
            <w:r>
              <w:rPr>
                <w:b/>
                <w:bCs/>
                <w:sz w:val="24"/>
              </w:rPr>
              <w:fldChar w:fldCharType="begin"/>
            </w:r>
            <w:r>
              <w:rPr>
                <w:b/>
                <w:bCs/>
              </w:rPr>
              <w:instrText>PAGE</w:instrText>
            </w:r>
            <w:r>
              <w:rPr>
                <w:b/>
                <w:bCs/>
                <w:sz w:val="24"/>
              </w:rPr>
              <w:fldChar w:fldCharType="separate"/>
            </w:r>
            <w:r>
              <w:rPr>
                <w:b/>
                <w:bCs/>
                <w:lang w:val="zh-CN"/>
              </w:rPr>
              <w:t>2</w:t>
            </w:r>
            <w:r>
              <w:rPr>
                <w:b/>
                <w:bCs/>
                <w:sz w:val="24"/>
              </w:rPr>
              <w:fldChar w:fldCharType="end"/>
            </w:r>
            <w:r>
              <w:rPr>
                <w:lang w:val="zh-CN"/>
              </w:rPr>
              <w:t xml:space="preserve"> / </w:t>
            </w:r>
            <w:r>
              <w:rPr>
                <w:b/>
                <w:bCs/>
                <w:sz w:val="24"/>
              </w:rPr>
              <w:fldChar w:fldCharType="begin"/>
            </w:r>
            <w:r>
              <w:rPr>
                <w:b/>
                <w:bCs/>
              </w:rPr>
              <w:instrText>NUMPAGES</w:instrText>
            </w:r>
            <w:r>
              <w:rPr>
                <w:b/>
                <w:bCs/>
                <w:sz w:val="24"/>
              </w:rPr>
              <w:fldChar w:fldCharType="separate"/>
            </w:r>
            <w:r>
              <w:rPr>
                <w:b/>
                <w:bCs/>
                <w:lang w:val="zh-CN"/>
              </w:rPr>
              <w:t>2</w:t>
            </w:r>
            <w:r>
              <w:rPr>
                <w:b/>
                <w:bCs/>
                <w:sz w:val="24"/>
              </w:rPr>
              <w:fldChar w:fldCharType="end"/>
            </w:r>
          </w:p>
        </w:sdtContent>
      </w:sdt>
    </w:sdtContent>
  </w:sdt>
  <w:p w14:paraId="293EB86D" w14:textId="7DA00546" w:rsidR="00E530CF" w:rsidRDefault="00E530C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3256C" w14:textId="77777777" w:rsidR="00D00A61" w:rsidRDefault="00D00A61">
      <w:r>
        <w:separator/>
      </w:r>
    </w:p>
  </w:footnote>
  <w:footnote w:type="continuationSeparator" w:id="0">
    <w:p w14:paraId="66D6B81E" w14:textId="77777777" w:rsidR="00D00A61" w:rsidRDefault="00D00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37CD0"/>
    <w:multiLevelType w:val="singleLevel"/>
    <w:tmpl w:val="07D37CD0"/>
    <w:lvl w:ilvl="0">
      <w:start w:val="2"/>
      <w:numFmt w:val="decimal"/>
      <w:suff w:val="nothing"/>
      <w:lvlText w:val="%1）"/>
      <w:lvlJc w:val="left"/>
    </w:lvl>
  </w:abstractNum>
  <w:abstractNum w:abstractNumId="1" w15:restartNumberingAfterBreak="0">
    <w:nsid w:val="0C0B9BB1"/>
    <w:multiLevelType w:val="singleLevel"/>
    <w:tmpl w:val="0C0B9BB1"/>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D5461B2"/>
    <w:rsid w:val="00066C7E"/>
    <w:rsid w:val="000879B6"/>
    <w:rsid w:val="000B6274"/>
    <w:rsid w:val="000F0181"/>
    <w:rsid w:val="00106D1F"/>
    <w:rsid w:val="00113B66"/>
    <w:rsid w:val="00162C4E"/>
    <w:rsid w:val="001B3B48"/>
    <w:rsid w:val="0020526A"/>
    <w:rsid w:val="00232C4C"/>
    <w:rsid w:val="00367548"/>
    <w:rsid w:val="003D7C43"/>
    <w:rsid w:val="00455443"/>
    <w:rsid w:val="00466912"/>
    <w:rsid w:val="004D273D"/>
    <w:rsid w:val="00584BEC"/>
    <w:rsid w:val="005D6B33"/>
    <w:rsid w:val="005F13DF"/>
    <w:rsid w:val="005F4312"/>
    <w:rsid w:val="00682175"/>
    <w:rsid w:val="0073387A"/>
    <w:rsid w:val="007501A8"/>
    <w:rsid w:val="007A3A17"/>
    <w:rsid w:val="007E172D"/>
    <w:rsid w:val="007F0895"/>
    <w:rsid w:val="0082639E"/>
    <w:rsid w:val="008613FA"/>
    <w:rsid w:val="008F5C81"/>
    <w:rsid w:val="00931050"/>
    <w:rsid w:val="00A2058D"/>
    <w:rsid w:val="00A2443E"/>
    <w:rsid w:val="00B849F2"/>
    <w:rsid w:val="00BB2428"/>
    <w:rsid w:val="00BF5D9C"/>
    <w:rsid w:val="00C67ECC"/>
    <w:rsid w:val="00C93596"/>
    <w:rsid w:val="00C95D7F"/>
    <w:rsid w:val="00D00A61"/>
    <w:rsid w:val="00D43236"/>
    <w:rsid w:val="00DE06B1"/>
    <w:rsid w:val="00E530CF"/>
    <w:rsid w:val="00E93D89"/>
    <w:rsid w:val="00F70A37"/>
    <w:rsid w:val="00F8205C"/>
    <w:rsid w:val="00F87042"/>
    <w:rsid w:val="00FB20BA"/>
    <w:rsid w:val="00FD05D5"/>
    <w:rsid w:val="05A50BE1"/>
    <w:rsid w:val="3D5461B2"/>
    <w:rsid w:val="43AD71A6"/>
    <w:rsid w:val="4B3453F8"/>
    <w:rsid w:val="561D370A"/>
    <w:rsid w:val="5C961AAC"/>
    <w:rsid w:val="62861922"/>
    <w:rsid w:val="68EF6CEA"/>
    <w:rsid w:val="6AEA4DF6"/>
    <w:rsid w:val="6D535020"/>
    <w:rsid w:val="6FF26A00"/>
    <w:rsid w:val="75E62D31"/>
    <w:rsid w:val="7FD42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D709DAB"/>
  <w15:docId w15:val="{B8BA1F01-6CA5-4066-AF79-3E73CE99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unhideWhenUsed/>
    <w:qFormat/>
    <w:rPr>
      <w:sz w:val="18"/>
      <w:szCs w:val="18"/>
    </w:rPr>
  </w:style>
  <w:style w:type="paragraph" w:styleId="a4">
    <w:name w:val="footer"/>
    <w:basedOn w:val="a"/>
    <w:link w:val="a5"/>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Pr>
      <w:b/>
    </w:rPr>
  </w:style>
  <w:style w:type="paragraph" w:styleId="a9">
    <w:name w:val="List Paragraph"/>
    <w:basedOn w:val="a"/>
    <w:uiPriority w:val="34"/>
    <w:qFormat/>
    <w:rsid w:val="004D273D"/>
    <w:pPr>
      <w:ind w:firstLineChars="200" w:firstLine="420"/>
    </w:pPr>
    <w:rPr>
      <w:szCs w:val="22"/>
    </w:rPr>
  </w:style>
  <w:style w:type="character" w:customStyle="1" w:styleId="a5">
    <w:name w:val="页脚 字符"/>
    <w:basedOn w:val="a0"/>
    <w:link w:val="a4"/>
    <w:rsid w:val="00B849F2"/>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768240">
      <w:bodyDiv w:val="1"/>
      <w:marLeft w:val="0"/>
      <w:marRight w:val="0"/>
      <w:marTop w:val="0"/>
      <w:marBottom w:val="0"/>
      <w:divBdr>
        <w:top w:val="none" w:sz="0" w:space="0" w:color="auto"/>
        <w:left w:val="none" w:sz="0" w:space="0" w:color="auto"/>
        <w:bottom w:val="none" w:sz="0" w:space="0" w:color="auto"/>
        <w:right w:val="none" w:sz="0" w:space="0" w:color="auto"/>
      </w:divBdr>
    </w:div>
    <w:div w:id="747194189">
      <w:bodyDiv w:val="1"/>
      <w:marLeft w:val="0"/>
      <w:marRight w:val="0"/>
      <w:marTop w:val="0"/>
      <w:marBottom w:val="0"/>
      <w:divBdr>
        <w:top w:val="none" w:sz="0" w:space="0" w:color="auto"/>
        <w:left w:val="none" w:sz="0" w:space="0" w:color="auto"/>
        <w:bottom w:val="none" w:sz="0" w:space="0" w:color="auto"/>
        <w:right w:val="none" w:sz="0" w:space="0" w:color="auto"/>
      </w:divBdr>
    </w:div>
    <w:div w:id="1339692812">
      <w:bodyDiv w:val="1"/>
      <w:marLeft w:val="0"/>
      <w:marRight w:val="0"/>
      <w:marTop w:val="0"/>
      <w:marBottom w:val="0"/>
      <w:divBdr>
        <w:top w:val="none" w:sz="0" w:space="0" w:color="auto"/>
        <w:left w:val="none" w:sz="0" w:space="0" w:color="auto"/>
        <w:bottom w:val="none" w:sz="0" w:space="0" w:color="auto"/>
        <w:right w:val="none" w:sz="0" w:space="0" w:color="auto"/>
      </w:divBdr>
    </w:div>
    <w:div w:id="1709062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37</Pages>
  <Words>3875</Words>
  <Characters>22092</Characters>
  <Application>Microsoft Office Word</Application>
  <DocSecurity>0</DocSecurity>
  <Lines>184</Lines>
  <Paragraphs>51</Paragraphs>
  <ScaleCrop>false</ScaleCrop>
  <Company/>
  <LinksUpToDate>false</LinksUpToDate>
  <CharactersWithSpaces>25916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WPS_1502913272</dc:creator>
  <cp:lastModifiedBy>YTZX_LHS</cp:lastModifiedBy>
  <cp:revision>2</cp:revision>
  <cp:lastPrinted>2020-04-27T02:57:00Z</cp:lastPrinted>
  <dcterms:created xsi:type="dcterms:W3CDTF">2020-12-30T05:34:00Z</dcterms:created>
  <dcterms:modified xsi:type="dcterms:W3CDTF">2020-12-30T05:34:00Z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