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73851" w14:textId="77777777" w:rsidR="00DE4CB8" w:rsidRDefault="00DE4CB8" w:rsidP="00DE4CB8">
      <w:pPr>
        <w:pStyle w:val="p15"/>
        <w:spacing w:before="0" w:beforeAutospacing="0" w:after="0" w:afterAutospacing="0" w:line="360" w:lineRule="auto"/>
        <w:jc w:val="center"/>
        <w:rPr>
          <w:rFonts w:ascii="黑体" w:eastAsia="黑体"/>
          <w:b/>
          <w:bCs/>
          <w:sz w:val="36"/>
          <w:szCs w:val="36"/>
        </w:rPr>
      </w:pPr>
      <w:r>
        <w:rPr>
          <w:rFonts w:ascii="黑体" w:eastAsia="黑体" w:hint="eastAsia"/>
          <w:b/>
          <w:bCs/>
          <w:sz w:val="36"/>
          <w:szCs w:val="36"/>
        </w:rPr>
        <w:t>双流区刘光文名师工作室</w:t>
      </w:r>
    </w:p>
    <w:p w14:paraId="5C384E85" w14:textId="77777777" w:rsidR="00DE4CB8" w:rsidRDefault="00DE4CB8" w:rsidP="00DE4CB8">
      <w:pPr>
        <w:pStyle w:val="p15"/>
        <w:pBdr>
          <w:bottom w:val="single" w:sz="6" w:space="1" w:color="auto"/>
        </w:pBdr>
        <w:spacing w:before="0" w:beforeAutospacing="0" w:after="0" w:afterAutospacing="0" w:line="360" w:lineRule="auto"/>
        <w:jc w:val="center"/>
        <w:rPr>
          <w:b/>
          <w:sz w:val="36"/>
          <w:szCs w:val="36"/>
        </w:rPr>
      </w:pPr>
      <w:r>
        <w:rPr>
          <w:rFonts w:hint="eastAsia"/>
          <w:b/>
          <w:sz w:val="36"/>
          <w:szCs w:val="36"/>
        </w:rPr>
        <w:t>简   报</w:t>
      </w:r>
    </w:p>
    <w:p w14:paraId="77292F03" w14:textId="38E5223B" w:rsidR="00DE4CB8" w:rsidRPr="00C849F2" w:rsidRDefault="00C849F2" w:rsidP="00DE4CB8">
      <w:pPr>
        <w:widowControl/>
        <w:tabs>
          <w:tab w:val="left" w:pos="6405"/>
        </w:tabs>
        <w:spacing w:line="360" w:lineRule="auto"/>
        <w:jc w:val="center"/>
        <w:rPr>
          <w:rFonts w:ascii="黑体" w:eastAsia="黑体" w:hAnsi="宋体"/>
          <w:kern w:val="0"/>
          <w:sz w:val="28"/>
          <w:szCs w:val="28"/>
        </w:rPr>
      </w:pPr>
      <w:r w:rsidRPr="00C849F2">
        <w:rPr>
          <w:rFonts w:ascii="黑体" w:eastAsia="黑体" w:hAnsi="宋体" w:hint="eastAsia"/>
          <w:kern w:val="0"/>
          <w:sz w:val="28"/>
          <w:szCs w:val="28"/>
        </w:rPr>
        <w:t>基于深度学习理论</w:t>
      </w:r>
      <w:r w:rsidR="00DE4CB8" w:rsidRPr="00C849F2">
        <w:rPr>
          <w:rFonts w:ascii="黑体" w:eastAsia="黑体" w:hAnsi="宋体" w:hint="eastAsia"/>
          <w:kern w:val="0"/>
          <w:sz w:val="28"/>
          <w:szCs w:val="28"/>
        </w:rPr>
        <w:t>，</w:t>
      </w:r>
      <w:r w:rsidRPr="00C849F2">
        <w:rPr>
          <w:rFonts w:ascii="黑体" w:eastAsia="黑体" w:hAnsi="宋体" w:hint="eastAsia"/>
          <w:kern w:val="0"/>
          <w:sz w:val="28"/>
          <w:szCs w:val="28"/>
        </w:rPr>
        <w:t>落实培养学生人地协调观</w:t>
      </w:r>
      <w:r w:rsidR="00DE4CB8" w:rsidRPr="00C849F2">
        <w:rPr>
          <w:rFonts w:ascii="黑体" w:eastAsia="黑体" w:hAnsi="宋体" w:hint="eastAsia"/>
          <w:kern w:val="0"/>
          <w:sz w:val="28"/>
          <w:szCs w:val="28"/>
        </w:rPr>
        <w:t xml:space="preserve">     </w:t>
      </w:r>
    </w:p>
    <w:p w14:paraId="01FD791C" w14:textId="77777777" w:rsidR="00DE4CB8" w:rsidRDefault="00DE4CB8" w:rsidP="00DE4CB8">
      <w:pPr>
        <w:widowControl/>
        <w:tabs>
          <w:tab w:val="left" w:pos="6405"/>
        </w:tabs>
        <w:spacing w:line="360" w:lineRule="auto"/>
        <w:jc w:val="center"/>
        <w:rPr>
          <w:rFonts w:ascii="黑体" w:eastAsia="黑体" w:hAnsi="宋体"/>
          <w:color w:val="000000"/>
          <w:kern w:val="0"/>
          <w:sz w:val="28"/>
          <w:szCs w:val="28"/>
        </w:rPr>
      </w:pPr>
      <w:r>
        <w:rPr>
          <w:rFonts w:ascii="黑体" w:eastAsia="黑体" w:hAnsi="宋体" w:hint="eastAsia"/>
          <w:color w:val="000000"/>
          <w:kern w:val="0"/>
          <w:sz w:val="28"/>
          <w:szCs w:val="28"/>
        </w:rPr>
        <w:t xml:space="preserve">                      ——记</w:t>
      </w:r>
      <w:r>
        <w:rPr>
          <w:rFonts w:ascii="黑体" w:eastAsia="黑体" w:hAnsi="宋体"/>
          <w:color w:val="000000"/>
          <w:kern w:val="0"/>
          <w:sz w:val="28"/>
          <w:szCs w:val="28"/>
        </w:rPr>
        <w:t>4</w:t>
      </w:r>
      <w:r>
        <w:rPr>
          <w:rFonts w:ascii="黑体" w:eastAsia="黑体" w:hAnsi="宋体" w:hint="eastAsia"/>
          <w:color w:val="000000"/>
          <w:kern w:val="0"/>
          <w:sz w:val="28"/>
          <w:szCs w:val="28"/>
        </w:rPr>
        <w:t>月1</w:t>
      </w:r>
      <w:r>
        <w:rPr>
          <w:rFonts w:ascii="黑体" w:eastAsia="黑体" w:hAnsi="宋体"/>
          <w:color w:val="000000"/>
          <w:kern w:val="0"/>
          <w:sz w:val="28"/>
          <w:szCs w:val="28"/>
        </w:rPr>
        <w:t>6</w:t>
      </w:r>
      <w:r>
        <w:rPr>
          <w:rFonts w:ascii="黑体" w:eastAsia="黑体" w:hAnsi="宋体" w:hint="eastAsia"/>
          <w:color w:val="000000"/>
          <w:kern w:val="0"/>
          <w:sz w:val="28"/>
          <w:szCs w:val="28"/>
        </w:rPr>
        <w:t>日刘光文工作室研修活动</w:t>
      </w:r>
    </w:p>
    <w:p w14:paraId="741BD3C0" w14:textId="77777777" w:rsidR="00DE4CB8" w:rsidRDefault="00DE4CB8" w:rsidP="00DE4CB8">
      <w:pPr>
        <w:widowControl/>
        <w:tabs>
          <w:tab w:val="left" w:pos="6405"/>
        </w:tabs>
        <w:spacing w:line="360"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活动时间：2020年</w:t>
      </w:r>
      <w:r>
        <w:rPr>
          <w:rFonts w:ascii="黑体" w:eastAsia="黑体" w:hAnsi="宋体"/>
          <w:color w:val="000000"/>
          <w:kern w:val="0"/>
          <w:sz w:val="28"/>
          <w:szCs w:val="28"/>
        </w:rPr>
        <w:t>4</w:t>
      </w:r>
      <w:r>
        <w:rPr>
          <w:rFonts w:ascii="黑体" w:eastAsia="黑体" w:hAnsi="宋体" w:hint="eastAsia"/>
          <w:color w:val="000000"/>
          <w:kern w:val="0"/>
          <w:sz w:val="28"/>
          <w:szCs w:val="28"/>
        </w:rPr>
        <w:t>月1</w:t>
      </w:r>
      <w:r>
        <w:rPr>
          <w:rFonts w:ascii="黑体" w:eastAsia="黑体" w:hAnsi="宋体"/>
          <w:color w:val="000000"/>
          <w:kern w:val="0"/>
          <w:sz w:val="28"/>
          <w:szCs w:val="28"/>
        </w:rPr>
        <w:t>6</w:t>
      </w:r>
      <w:r>
        <w:rPr>
          <w:rFonts w:ascii="黑体" w:eastAsia="黑体" w:hAnsi="宋体" w:hint="eastAsia"/>
          <w:color w:val="000000"/>
          <w:kern w:val="0"/>
          <w:sz w:val="28"/>
          <w:szCs w:val="28"/>
        </w:rPr>
        <w:t>日</w:t>
      </w:r>
      <w:r>
        <w:rPr>
          <w:rFonts w:ascii="黑体" w:eastAsia="黑体" w:hAnsi="宋体" w:hint="eastAsia"/>
          <w:color w:val="000000"/>
          <w:kern w:val="0"/>
          <w:sz w:val="28"/>
          <w:szCs w:val="28"/>
        </w:rPr>
        <w:tab/>
      </w:r>
    </w:p>
    <w:p w14:paraId="6A976FE0" w14:textId="77777777" w:rsidR="00DE4CB8" w:rsidRDefault="00DE4CB8" w:rsidP="00DE4CB8">
      <w:pPr>
        <w:widowControl/>
        <w:tabs>
          <w:tab w:val="left" w:pos="6405"/>
        </w:tabs>
        <w:spacing w:line="360"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活动地点：网络研修</w:t>
      </w:r>
    </w:p>
    <w:p w14:paraId="4EABD059" w14:textId="77777777" w:rsidR="00DE4CB8" w:rsidRDefault="00DE4CB8" w:rsidP="00DE4CB8">
      <w:pPr>
        <w:widowControl/>
        <w:tabs>
          <w:tab w:val="left" w:pos="6405"/>
        </w:tabs>
        <w:spacing w:line="360"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参加人员：刘光文导师</w:t>
      </w:r>
      <w:r w:rsidR="00826D00">
        <w:rPr>
          <w:rFonts w:ascii="黑体" w:eastAsia="黑体" w:hAnsi="宋体" w:hint="eastAsia"/>
          <w:color w:val="000000"/>
          <w:kern w:val="0"/>
          <w:sz w:val="28"/>
          <w:szCs w:val="28"/>
        </w:rPr>
        <w:t>、</w:t>
      </w:r>
      <w:r>
        <w:rPr>
          <w:rFonts w:ascii="黑体" w:eastAsia="黑体" w:hAnsi="宋体" w:hint="eastAsia"/>
          <w:color w:val="000000"/>
          <w:kern w:val="0"/>
          <w:sz w:val="28"/>
          <w:szCs w:val="28"/>
        </w:rPr>
        <w:t>工作室全体成员</w:t>
      </w:r>
      <w:r w:rsidR="00826D00">
        <w:rPr>
          <w:rFonts w:ascii="黑体" w:eastAsia="黑体" w:hAnsi="宋体" w:hint="eastAsia"/>
          <w:color w:val="000000"/>
          <w:kern w:val="0"/>
          <w:sz w:val="28"/>
          <w:szCs w:val="28"/>
        </w:rPr>
        <w:t>、成都市各区县地理教师</w:t>
      </w:r>
    </w:p>
    <w:p w14:paraId="4526CC57" w14:textId="77777777" w:rsidR="00637F4E" w:rsidRPr="00637F4E" w:rsidRDefault="00DE4CB8" w:rsidP="00DE4CB8">
      <w:pPr>
        <w:widowControl/>
        <w:tabs>
          <w:tab w:val="left" w:pos="6405"/>
        </w:tabs>
        <w:spacing w:line="360" w:lineRule="auto"/>
        <w:jc w:val="left"/>
        <w:rPr>
          <w:rFonts w:ascii="黑体" w:eastAsia="黑体" w:hAnsi="宋体"/>
          <w:color w:val="000000"/>
          <w:kern w:val="0"/>
          <w:sz w:val="24"/>
          <w:szCs w:val="24"/>
        </w:rPr>
      </w:pPr>
      <w:r>
        <w:rPr>
          <w:rFonts w:ascii="黑体" w:eastAsia="黑体" w:hAnsi="宋体" w:hint="eastAsia"/>
          <w:color w:val="000000"/>
          <w:kern w:val="0"/>
          <w:sz w:val="28"/>
          <w:szCs w:val="28"/>
        </w:rPr>
        <w:t xml:space="preserve">活动主题: </w:t>
      </w:r>
      <w:r w:rsidR="00637F4E" w:rsidRPr="00637F4E">
        <w:rPr>
          <w:rFonts w:ascii="黑体" w:eastAsia="黑体" w:hAnsi="宋体" w:hint="eastAsia"/>
          <w:color w:val="000000"/>
          <w:kern w:val="0"/>
          <w:sz w:val="24"/>
          <w:szCs w:val="24"/>
        </w:rPr>
        <w:t>“深度学习”理念指导下的学科核心素养培养策略（人地协调）</w:t>
      </w:r>
    </w:p>
    <w:p w14:paraId="22B49A9A" w14:textId="0D425796" w:rsidR="00DE4CB8" w:rsidRDefault="00DE4CB8" w:rsidP="00DE4CB8">
      <w:pPr>
        <w:widowControl/>
        <w:tabs>
          <w:tab w:val="left" w:pos="6405"/>
        </w:tabs>
        <w:spacing w:line="360" w:lineRule="auto"/>
        <w:jc w:val="left"/>
        <w:rPr>
          <w:rFonts w:ascii="黑体" w:eastAsia="黑体" w:hAnsi="宋体"/>
          <w:color w:val="000000"/>
          <w:kern w:val="0"/>
          <w:sz w:val="28"/>
          <w:szCs w:val="28"/>
        </w:rPr>
      </w:pPr>
      <w:r>
        <w:rPr>
          <w:rFonts w:ascii="黑体" w:eastAsia="黑体" w:hAnsi="宋体" w:hint="eastAsia"/>
          <w:color w:val="000000"/>
          <w:kern w:val="0"/>
          <w:sz w:val="28"/>
          <w:szCs w:val="28"/>
        </w:rPr>
        <w:t>简报记录：</w:t>
      </w:r>
      <w:r w:rsidR="007779F4">
        <w:rPr>
          <w:rFonts w:ascii="黑体" w:eastAsia="黑体" w:hAnsi="宋体" w:hint="eastAsia"/>
          <w:color w:val="000000"/>
          <w:kern w:val="0"/>
          <w:sz w:val="28"/>
          <w:szCs w:val="28"/>
        </w:rPr>
        <w:t>孟海军</w:t>
      </w:r>
    </w:p>
    <w:p w14:paraId="059BBBBF" w14:textId="77777777" w:rsidR="00DE4CB8" w:rsidRDefault="00DE4CB8" w:rsidP="00DE4CB8">
      <w:pPr>
        <w:widowControl/>
        <w:tabs>
          <w:tab w:val="left" w:pos="6405"/>
        </w:tabs>
        <w:spacing w:line="360" w:lineRule="auto"/>
        <w:jc w:val="left"/>
        <w:rPr>
          <w:rFonts w:ascii="黑体" w:eastAsia="黑体" w:hAnsi="黑体" w:cs="黑体"/>
          <w:sz w:val="44"/>
          <w:szCs w:val="44"/>
        </w:rPr>
      </w:pPr>
      <w:r>
        <w:rPr>
          <w:rFonts w:ascii="黑体" w:eastAsia="黑体" w:hAnsi="宋体" w:hint="eastAsia"/>
          <w:color w:val="000000"/>
          <w:kern w:val="0"/>
          <w:sz w:val="28"/>
          <w:szCs w:val="28"/>
        </w:rPr>
        <w:t>活动内容：</w:t>
      </w:r>
    </w:p>
    <w:p w14:paraId="427E51E6" w14:textId="77777777" w:rsidR="00DE4CB8" w:rsidRDefault="00DE4CB8" w:rsidP="00246C5B">
      <w:pPr>
        <w:spacing w:line="360" w:lineRule="auto"/>
        <w:ind w:firstLineChars="200" w:firstLine="480"/>
        <w:rPr>
          <w:sz w:val="24"/>
          <w:szCs w:val="32"/>
        </w:rPr>
      </w:pPr>
      <w:r w:rsidRPr="00DE4CB8">
        <w:rPr>
          <w:rFonts w:hint="eastAsia"/>
          <w:sz w:val="24"/>
          <w:szCs w:val="24"/>
        </w:rPr>
        <w:t>鉴于新冠疫情防控</w:t>
      </w:r>
      <w:r>
        <w:rPr>
          <w:rFonts w:hint="eastAsia"/>
          <w:sz w:val="24"/>
          <w:szCs w:val="24"/>
        </w:rPr>
        <w:t>形势</w:t>
      </w:r>
      <w:r w:rsidRPr="00DE4CB8">
        <w:rPr>
          <w:rFonts w:hint="eastAsia"/>
          <w:sz w:val="24"/>
          <w:szCs w:val="24"/>
        </w:rPr>
        <w:t>，</w:t>
      </w:r>
      <w:r w:rsidR="00403E5C">
        <w:rPr>
          <w:rFonts w:hint="eastAsia"/>
          <w:sz w:val="24"/>
          <w:szCs w:val="24"/>
        </w:rPr>
        <w:t>基于安全考虑，</w:t>
      </w:r>
      <w:r>
        <w:rPr>
          <w:rFonts w:hint="eastAsia"/>
          <w:sz w:val="24"/>
          <w:szCs w:val="24"/>
        </w:rPr>
        <w:t>为减少人群集聚，本次研究</w:t>
      </w:r>
      <w:r w:rsidRPr="00DE4CB8">
        <w:rPr>
          <w:rFonts w:hint="eastAsia"/>
          <w:sz w:val="24"/>
          <w:szCs w:val="24"/>
        </w:rPr>
        <w:t>活动</w:t>
      </w:r>
      <w:r>
        <w:rPr>
          <w:rFonts w:hint="eastAsia"/>
          <w:sz w:val="24"/>
          <w:szCs w:val="24"/>
        </w:rPr>
        <w:t>在成都继续教育网</w:t>
      </w:r>
      <w:r w:rsidRPr="00DE4CB8">
        <w:rPr>
          <w:rFonts w:hint="eastAsia"/>
          <w:sz w:val="24"/>
          <w:szCs w:val="24"/>
        </w:rPr>
        <w:t>进行线上教研</w:t>
      </w:r>
      <w:r>
        <w:rPr>
          <w:rFonts w:hint="eastAsia"/>
          <w:sz w:val="24"/>
          <w:szCs w:val="24"/>
        </w:rPr>
        <w:t>培训</w:t>
      </w:r>
      <w:r w:rsidRPr="00DE4CB8">
        <w:rPr>
          <w:rFonts w:hint="eastAsia"/>
          <w:sz w:val="24"/>
          <w:szCs w:val="24"/>
        </w:rPr>
        <w:t>。</w:t>
      </w:r>
      <w:r>
        <w:rPr>
          <w:rFonts w:hint="eastAsia"/>
          <w:sz w:val="24"/>
          <w:szCs w:val="24"/>
        </w:rPr>
        <w:t>双流区刘光文工作室的学员在导师的带领下，</w:t>
      </w:r>
      <w:r w:rsidR="00403E5C">
        <w:rPr>
          <w:rFonts w:hint="eastAsia"/>
          <w:sz w:val="24"/>
          <w:szCs w:val="24"/>
        </w:rPr>
        <w:t>在对</w:t>
      </w:r>
      <w:r>
        <w:rPr>
          <w:rFonts w:hint="eastAsia"/>
          <w:sz w:val="24"/>
          <w:szCs w:val="24"/>
        </w:rPr>
        <w:t>市级课题《基于“深度学习”理论培养高中地理核心素养实践研究》</w:t>
      </w:r>
      <w:r w:rsidR="00403E5C">
        <w:rPr>
          <w:rFonts w:hint="eastAsia"/>
          <w:sz w:val="24"/>
          <w:szCs w:val="24"/>
        </w:rPr>
        <w:t>研究的基础上</w:t>
      </w:r>
      <w:r>
        <w:rPr>
          <w:rFonts w:hint="eastAsia"/>
          <w:sz w:val="24"/>
          <w:szCs w:val="24"/>
        </w:rPr>
        <w:t>，</w:t>
      </w:r>
      <w:r w:rsidR="00403E5C">
        <w:rPr>
          <w:rFonts w:hint="eastAsia"/>
          <w:sz w:val="24"/>
          <w:szCs w:val="24"/>
        </w:rPr>
        <w:t>结合大家</w:t>
      </w:r>
      <w:r>
        <w:rPr>
          <w:rFonts w:hint="eastAsia"/>
          <w:sz w:val="24"/>
          <w:szCs w:val="24"/>
        </w:rPr>
        <w:t>对</w:t>
      </w:r>
      <w:r>
        <w:rPr>
          <w:rFonts w:hint="eastAsia"/>
          <w:sz w:val="24"/>
          <w:szCs w:val="32"/>
        </w:rPr>
        <w:t>国务院、教育部考试中心的文件、课程标准以及近年高考试题的解读，为</w:t>
      </w:r>
      <w:r w:rsidR="00403E5C">
        <w:rPr>
          <w:rFonts w:hint="eastAsia"/>
          <w:sz w:val="24"/>
          <w:szCs w:val="32"/>
        </w:rPr>
        <w:t>本次线上</w:t>
      </w:r>
      <w:r>
        <w:rPr>
          <w:rFonts w:hint="eastAsia"/>
          <w:sz w:val="24"/>
          <w:szCs w:val="32"/>
        </w:rPr>
        <w:t>交流</w:t>
      </w:r>
      <w:r w:rsidR="00403E5C">
        <w:rPr>
          <w:rFonts w:hint="eastAsia"/>
          <w:sz w:val="24"/>
          <w:szCs w:val="32"/>
        </w:rPr>
        <w:t>培训活动做足了准备！</w:t>
      </w:r>
    </w:p>
    <w:p w14:paraId="0318B149" w14:textId="77777777" w:rsidR="003B4A3A" w:rsidRPr="003B4A3A" w:rsidRDefault="00DE4CB8" w:rsidP="00246C5B">
      <w:pPr>
        <w:spacing w:line="360" w:lineRule="auto"/>
        <w:ind w:firstLineChars="200" w:firstLine="480"/>
        <w:jc w:val="left"/>
        <w:rPr>
          <w:sz w:val="24"/>
          <w:szCs w:val="32"/>
        </w:rPr>
      </w:pPr>
      <w:r>
        <w:rPr>
          <w:rFonts w:hint="eastAsia"/>
          <w:sz w:val="24"/>
          <w:szCs w:val="32"/>
        </w:rPr>
        <w:t>在</w:t>
      </w:r>
      <w:r w:rsidR="003B4A3A">
        <w:rPr>
          <w:sz w:val="24"/>
          <w:szCs w:val="32"/>
        </w:rPr>
        <w:t>3</w:t>
      </w:r>
      <w:r>
        <w:rPr>
          <w:rFonts w:hint="eastAsia"/>
          <w:sz w:val="24"/>
          <w:szCs w:val="32"/>
        </w:rPr>
        <w:t>月</w:t>
      </w:r>
      <w:r w:rsidR="003B4A3A">
        <w:rPr>
          <w:rFonts w:hint="eastAsia"/>
          <w:sz w:val="24"/>
          <w:szCs w:val="32"/>
        </w:rPr>
        <w:t>2</w:t>
      </w:r>
      <w:r w:rsidR="003B4A3A">
        <w:rPr>
          <w:sz w:val="24"/>
          <w:szCs w:val="32"/>
        </w:rPr>
        <w:t>0</w:t>
      </w:r>
      <w:r w:rsidR="003B4A3A">
        <w:rPr>
          <w:rFonts w:hint="eastAsia"/>
          <w:sz w:val="24"/>
          <w:szCs w:val="32"/>
        </w:rPr>
        <w:t>日</w:t>
      </w:r>
      <w:r>
        <w:rPr>
          <w:rFonts w:hint="eastAsia"/>
          <w:sz w:val="24"/>
          <w:szCs w:val="32"/>
        </w:rPr>
        <w:t>，</w:t>
      </w:r>
      <w:r w:rsidR="003B4A3A">
        <w:rPr>
          <w:rFonts w:hint="eastAsia"/>
          <w:sz w:val="24"/>
          <w:szCs w:val="32"/>
        </w:rPr>
        <w:t>本次线上</w:t>
      </w:r>
      <w:proofErr w:type="gramStart"/>
      <w:r w:rsidR="003B4A3A">
        <w:rPr>
          <w:rFonts w:hint="eastAsia"/>
          <w:sz w:val="24"/>
          <w:szCs w:val="32"/>
        </w:rPr>
        <w:t>研培</w:t>
      </w:r>
      <w:r>
        <w:rPr>
          <w:rFonts w:hint="eastAsia"/>
          <w:sz w:val="24"/>
          <w:szCs w:val="32"/>
        </w:rPr>
        <w:t>活动</w:t>
      </w:r>
      <w:proofErr w:type="gramEnd"/>
      <w:r>
        <w:rPr>
          <w:rFonts w:hint="eastAsia"/>
          <w:sz w:val="24"/>
          <w:szCs w:val="32"/>
        </w:rPr>
        <w:t>的筹备工作已经启动。刘光文导师明确了任务</w:t>
      </w:r>
      <w:r w:rsidR="003B4A3A">
        <w:rPr>
          <w:rFonts w:hint="eastAsia"/>
          <w:sz w:val="24"/>
          <w:szCs w:val="32"/>
        </w:rPr>
        <w:t>：</w:t>
      </w:r>
      <w:r w:rsidR="003B4A3A" w:rsidRPr="003B4A3A">
        <w:rPr>
          <w:sz w:val="24"/>
          <w:szCs w:val="32"/>
        </w:rPr>
        <w:t>备地理核心素养</w:t>
      </w:r>
      <w:r w:rsidR="003B4A3A" w:rsidRPr="003B4A3A">
        <w:rPr>
          <w:sz w:val="24"/>
          <w:szCs w:val="32"/>
        </w:rPr>
        <w:t>——</w:t>
      </w:r>
      <w:r w:rsidR="003B4A3A" w:rsidRPr="003B4A3A">
        <w:rPr>
          <w:sz w:val="24"/>
          <w:szCs w:val="32"/>
        </w:rPr>
        <w:t>人地协调</w:t>
      </w:r>
      <w:r w:rsidR="003B4A3A" w:rsidRPr="003B4A3A">
        <w:rPr>
          <w:rFonts w:hint="eastAsia"/>
          <w:sz w:val="24"/>
          <w:szCs w:val="32"/>
        </w:rPr>
        <w:t>，提出来明确的要求：</w:t>
      </w:r>
      <w:r w:rsidR="003B4A3A" w:rsidRPr="003B4A3A">
        <w:rPr>
          <w:sz w:val="24"/>
          <w:szCs w:val="32"/>
        </w:rPr>
        <w:t>组建人员，解读要求，分解任务</w:t>
      </w:r>
      <w:r w:rsidR="003B4A3A" w:rsidRPr="003B4A3A">
        <w:rPr>
          <w:rFonts w:hint="eastAsia"/>
          <w:sz w:val="24"/>
          <w:szCs w:val="32"/>
        </w:rPr>
        <w:t>；</w:t>
      </w:r>
      <w:r w:rsidR="003B4A3A" w:rsidRPr="003B4A3A">
        <w:rPr>
          <w:sz w:val="24"/>
          <w:szCs w:val="32"/>
        </w:rPr>
        <w:t>效果、质量最重要。</w:t>
      </w:r>
    </w:p>
    <w:p w14:paraId="6555F0FE" w14:textId="77777777" w:rsidR="003B4A3A" w:rsidRDefault="003B4A3A" w:rsidP="003B4A3A">
      <w:pPr>
        <w:spacing w:line="360" w:lineRule="auto"/>
        <w:ind w:firstLineChars="200" w:firstLine="420"/>
        <w:jc w:val="center"/>
      </w:pPr>
      <w:r>
        <w:rPr>
          <w:noProof/>
        </w:rPr>
        <w:drawing>
          <wp:inline distT="0" distB="0" distL="0" distR="0" wp14:anchorId="2BC1AD57" wp14:editId="40239A6D">
            <wp:extent cx="3638550" cy="185602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r="2665"/>
                    <a:stretch/>
                  </pic:blipFill>
                  <pic:spPr bwMode="auto">
                    <a:xfrm>
                      <a:off x="0" y="0"/>
                      <a:ext cx="3654687" cy="1864259"/>
                    </a:xfrm>
                    <a:prstGeom prst="rect">
                      <a:avLst/>
                    </a:prstGeom>
                    <a:ln>
                      <a:noFill/>
                    </a:ln>
                    <a:extLst>
                      <a:ext uri="{53640926-AAD7-44D8-BBD7-CCE9431645EC}">
                        <a14:shadowObscured xmlns:a14="http://schemas.microsoft.com/office/drawing/2010/main"/>
                      </a:ext>
                    </a:extLst>
                  </pic:spPr>
                </pic:pic>
              </a:graphicData>
            </a:graphic>
          </wp:inline>
        </w:drawing>
      </w:r>
    </w:p>
    <w:p w14:paraId="2D0B3850" w14:textId="77777777" w:rsidR="003B4A3A" w:rsidRDefault="003B4A3A" w:rsidP="00DE4CB8">
      <w:pPr>
        <w:spacing w:line="360" w:lineRule="auto"/>
        <w:ind w:firstLineChars="200" w:firstLine="420"/>
        <w:jc w:val="left"/>
      </w:pPr>
    </w:p>
    <w:p w14:paraId="227C1F18" w14:textId="77777777" w:rsidR="00DE4CB8" w:rsidRDefault="003B4A3A" w:rsidP="00BD6264">
      <w:pPr>
        <w:spacing w:line="360" w:lineRule="auto"/>
        <w:ind w:firstLineChars="200" w:firstLine="480"/>
        <w:jc w:val="left"/>
        <w:rPr>
          <w:sz w:val="24"/>
          <w:szCs w:val="32"/>
        </w:rPr>
      </w:pPr>
      <w:r>
        <w:rPr>
          <w:rFonts w:hint="eastAsia"/>
          <w:sz w:val="24"/>
          <w:szCs w:val="32"/>
        </w:rPr>
        <w:lastRenderedPageBreak/>
        <w:t>在此基础上，我们进行通过</w:t>
      </w:r>
      <w:r>
        <w:rPr>
          <w:rFonts w:hint="eastAsia"/>
          <w:sz w:val="24"/>
          <w:szCs w:val="32"/>
        </w:rPr>
        <w:t>QQ</w:t>
      </w:r>
      <w:r w:rsidR="004252E5">
        <w:rPr>
          <w:rFonts w:hint="eastAsia"/>
          <w:sz w:val="24"/>
          <w:szCs w:val="32"/>
        </w:rPr>
        <w:t>群</w:t>
      </w:r>
      <w:r>
        <w:rPr>
          <w:rFonts w:hint="eastAsia"/>
          <w:sz w:val="24"/>
          <w:szCs w:val="32"/>
        </w:rPr>
        <w:t>视频多次</w:t>
      </w:r>
      <w:r w:rsidR="00DE4CB8">
        <w:rPr>
          <w:rFonts w:hint="eastAsia"/>
          <w:sz w:val="24"/>
          <w:szCs w:val="32"/>
        </w:rPr>
        <w:t>组织相关的学习与讨论。</w:t>
      </w:r>
      <w:r w:rsidR="00BD6264">
        <w:rPr>
          <w:rFonts w:hint="eastAsia"/>
          <w:sz w:val="24"/>
          <w:szCs w:val="32"/>
        </w:rPr>
        <w:t>明确了本次培训主题：</w:t>
      </w:r>
      <w:r w:rsidR="00BD6264" w:rsidRPr="00BD6264">
        <w:rPr>
          <w:rFonts w:hint="eastAsia"/>
          <w:sz w:val="24"/>
          <w:szCs w:val="32"/>
        </w:rPr>
        <w:t>“深度学习”理念指导下的学科核心素养培养策略（人地协调）。</w:t>
      </w:r>
      <w:r w:rsidR="00DE4CB8">
        <w:rPr>
          <w:rFonts w:hint="eastAsia"/>
          <w:sz w:val="24"/>
          <w:szCs w:val="32"/>
        </w:rPr>
        <w:t>在</w:t>
      </w:r>
      <w:r w:rsidR="004252E5">
        <w:rPr>
          <w:rFonts w:hint="eastAsia"/>
          <w:sz w:val="24"/>
          <w:szCs w:val="32"/>
        </w:rPr>
        <w:t>刘光文导师的指导</w:t>
      </w:r>
      <w:r w:rsidR="00DE4CB8">
        <w:rPr>
          <w:rFonts w:hint="eastAsia"/>
          <w:sz w:val="24"/>
          <w:szCs w:val="32"/>
        </w:rPr>
        <w:t>下，</w:t>
      </w:r>
      <w:r w:rsidR="004252E5">
        <w:rPr>
          <w:rFonts w:hint="eastAsia"/>
          <w:sz w:val="24"/>
          <w:szCs w:val="32"/>
        </w:rPr>
        <w:t>明确了</w:t>
      </w:r>
      <w:r w:rsidR="00DE4CB8">
        <w:rPr>
          <w:rFonts w:hint="eastAsia"/>
          <w:sz w:val="24"/>
          <w:szCs w:val="32"/>
        </w:rPr>
        <w:t>我们</w:t>
      </w:r>
      <w:r w:rsidR="004252E5">
        <w:rPr>
          <w:rFonts w:hint="eastAsia"/>
          <w:sz w:val="24"/>
          <w:szCs w:val="32"/>
        </w:rPr>
        <w:t>主讲题目：</w:t>
      </w:r>
      <w:r w:rsidR="004252E5" w:rsidRPr="004252E5">
        <w:rPr>
          <w:sz w:val="24"/>
          <w:szCs w:val="32"/>
        </w:rPr>
        <w:t>基于人地协调观视角的高中地理必修教材分析及教学启示（孟海军）</w:t>
      </w:r>
      <w:r w:rsidR="004252E5">
        <w:rPr>
          <w:rFonts w:hint="eastAsia"/>
          <w:sz w:val="24"/>
          <w:szCs w:val="32"/>
        </w:rPr>
        <w:t>；</w:t>
      </w:r>
      <w:r w:rsidR="004252E5" w:rsidRPr="004252E5">
        <w:rPr>
          <w:sz w:val="24"/>
          <w:szCs w:val="32"/>
        </w:rPr>
        <w:t>基于人地协调观视角的高考地理试题分析及教学启示（邱琳）</w:t>
      </w:r>
      <w:r w:rsidR="004252E5">
        <w:rPr>
          <w:rFonts w:hint="eastAsia"/>
          <w:sz w:val="24"/>
          <w:szCs w:val="32"/>
        </w:rPr>
        <w:t>；</w:t>
      </w:r>
      <w:r w:rsidR="004252E5" w:rsidRPr="004252E5">
        <w:rPr>
          <w:sz w:val="24"/>
          <w:szCs w:val="32"/>
        </w:rPr>
        <w:t>基于人地协调观视角的高中必修</w:t>
      </w:r>
      <w:proofErr w:type="gramStart"/>
      <w:r w:rsidR="004252E5" w:rsidRPr="004252E5">
        <w:rPr>
          <w:sz w:val="24"/>
          <w:szCs w:val="32"/>
        </w:rPr>
        <w:t>课程中课例</w:t>
      </w:r>
      <w:proofErr w:type="gramEnd"/>
      <w:r w:rsidR="004252E5" w:rsidRPr="004252E5">
        <w:rPr>
          <w:sz w:val="24"/>
          <w:szCs w:val="32"/>
        </w:rPr>
        <w:t>实施（孙静）</w:t>
      </w:r>
      <w:r w:rsidR="004252E5">
        <w:rPr>
          <w:rFonts w:hint="eastAsia"/>
          <w:sz w:val="24"/>
          <w:szCs w:val="32"/>
        </w:rPr>
        <w:t>。</w:t>
      </w:r>
    </w:p>
    <w:p w14:paraId="0EC1A0E2" w14:textId="77777777" w:rsidR="00DE4CB8" w:rsidRPr="004252E5" w:rsidRDefault="004252E5" w:rsidP="00DE4CB8">
      <w:pPr>
        <w:spacing w:line="360" w:lineRule="auto"/>
        <w:ind w:firstLineChars="200" w:firstLine="420"/>
        <w:jc w:val="center"/>
        <w:rPr>
          <w:sz w:val="24"/>
          <w:szCs w:val="32"/>
        </w:rPr>
      </w:pPr>
      <w:r w:rsidRPr="004252E5">
        <w:rPr>
          <w:noProof/>
        </w:rPr>
        <w:drawing>
          <wp:inline distT="0" distB="0" distL="0" distR="0" wp14:anchorId="30E82DCD" wp14:editId="5631E205">
            <wp:extent cx="4495800" cy="2456289"/>
            <wp:effectExtent l="0" t="0" r="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00156" cy="2458669"/>
                    </a:xfrm>
                    <a:prstGeom prst="rect">
                      <a:avLst/>
                    </a:prstGeom>
                  </pic:spPr>
                </pic:pic>
              </a:graphicData>
            </a:graphic>
          </wp:inline>
        </w:drawing>
      </w:r>
    </w:p>
    <w:p w14:paraId="3545A451" w14:textId="77777777" w:rsidR="00DE4CB8" w:rsidRDefault="00830596" w:rsidP="00DE4CB8">
      <w:pPr>
        <w:spacing w:line="360" w:lineRule="auto"/>
        <w:ind w:firstLineChars="200" w:firstLine="480"/>
        <w:rPr>
          <w:sz w:val="24"/>
          <w:szCs w:val="32"/>
        </w:rPr>
      </w:pPr>
      <w:r>
        <w:rPr>
          <w:rFonts w:hint="eastAsia"/>
          <w:sz w:val="24"/>
          <w:szCs w:val="32"/>
        </w:rPr>
        <w:t>在明确了主讲题目之后</w:t>
      </w:r>
      <w:r w:rsidR="00DE4CB8">
        <w:rPr>
          <w:rFonts w:hint="eastAsia"/>
          <w:sz w:val="24"/>
          <w:szCs w:val="32"/>
        </w:rPr>
        <w:t>，</w:t>
      </w:r>
      <w:r>
        <w:rPr>
          <w:rFonts w:hint="eastAsia"/>
          <w:sz w:val="24"/>
          <w:szCs w:val="32"/>
        </w:rPr>
        <w:t>大家开始积极准备</w:t>
      </w:r>
      <w:r w:rsidR="00DE4CB8">
        <w:rPr>
          <w:rFonts w:hint="eastAsia"/>
          <w:sz w:val="24"/>
          <w:szCs w:val="32"/>
        </w:rPr>
        <w:t>工作</w:t>
      </w:r>
      <w:r>
        <w:rPr>
          <w:rFonts w:hint="eastAsia"/>
          <w:sz w:val="24"/>
          <w:szCs w:val="32"/>
        </w:rPr>
        <w:t>和</w:t>
      </w:r>
      <w:r w:rsidR="00DE4CB8">
        <w:rPr>
          <w:rFonts w:hint="eastAsia"/>
          <w:sz w:val="24"/>
          <w:szCs w:val="32"/>
        </w:rPr>
        <w:t>相关理论的学习，</w:t>
      </w:r>
      <w:r>
        <w:rPr>
          <w:rFonts w:hint="eastAsia"/>
          <w:sz w:val="24"/>
          <w:szCs w:val="32"/>
        </w:rPr>
        <w:t>经常交流学习过程中</w:t>
      </w:r>
      <w:r w:rsidR="00856CA3">
        <w:rPr>
          <w:rFonts w:hint="eastAsia"/>
          <w:sz w:val="24"/>
          <w:szCs w:val="32"/>
        </w:rPr>
        <w:t>的问题</w:t>
      </w:r>
      <w:r w:rsidR="00DE4CB8">
        <w:rPr>
          <w:rFonts w:hint="eastAsia"/>
          <w:sz w:val="24"/>
          <w:szCs w:val="32"/>
        </w:rPr>
        <w:t>并</w:t>
      </w:r>
      <w:r w:rsidR="00856CA3">
        <w:rPr>
          <w:rFonts w:hint="eastAsia"/>
          <w:sz w:val="24"/>
          <w:szCs w:val="32"/>
        </w:rPr>
        <w:t>实现大家资源共享，共同来准备主讲的</w:t>
      </w:r>
      <w:r w:rsidR="003416A6">
        <w:rPr>
          <w:rFonts w:hint="eastAsia"/>
          <w:sz w:val="24"/>
          <w:szCs w:val="32"/>
        </w:rPr>
        <w:t>初</w:t>
      </w:r>
      <w:r w:rsidR="00856CA3">
        <w:rPr>
          <w:rFonts w:hint="eastAsia"/>
          <w:sz w:val="24"/>
          <w:szCs w:val="32"/>
        </w:rPr>
        <w:t>稿</w:t>
      </w:r>
      <w:r w:rsidR="00DE4CB8">
        <w:rPr>
          <w:rFonts w:hint="eastAsia"/>
          <w:sz w:val="24"/>
          <w:szCs w:val="32"/>
        </w:rPr>
        <w:t>。</w:t>
      </w:r>
    </w:p>
    <w:p w14:paraId="4BBD8354" w14:textId="77777777" w:rsidR="00826D00" w:rsidRDefault="00826D00" w:rsidP="00DE4CB8">
      <w:pPr>
        <w:spacing w:line="360" w:lineRule="auto"/>
        <w:ind w:firstLineChars="200" w:firstLine="420"/>
        <w:rPr>
          <w:noProof/>
          <w:sz w:val="24"/>
          <w:szCs w:val="32"/>
        </w:rPr>
      </w:pPr>
      <w:r>
        <w:rPr>
          <w:noProof/>
        </w:rPr>
        <w:drawing>
          <wp:inline distT="0" distB="0" distL="0" distR="0" wp14:anchorId="52B8BDC5" wp14:editId="1455143F">
            <wp:extent cx="4660900" cy="2451658"/>
            <wp:effectExtent l="0" t="0" r="635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72150" cy="2457575"/>
                    </a:xfrm>
                    <a:prstGeom prst="rect">
                      <a:avLst/>
                    </a:prstGeom>
                  </pic:spPr>
                </pic:pic>
              </a:graphicData>
            </a:graphic>
          </wp:inline>
        </w:drawing>
      </w:r>
    </w:p>
    <w:p w14:paraId="4064076E" w14:textId="77777777" w:rsidR="00DE4CB8" w:rsidRPr="003416A6" w:rsidRDefault="003416A6" w:rsidP="00DE4CB8">
      <w:pPr>
        <w:spacing w:line="360" w:lineRule="auto"/>
        <w:ind w:firstLineChars="200" w:firstLine="480"/>
        <w:rPr>
          <w:noProof/>
          <w:sz w:val="24"/>
          <w:szCs w:val="32"/>
        </w:rPr>
      </w:pPr>
      <w:r>
        <w:rPr>
          <w:rFonts w:hint="eastAsia"/>
          <w:noProof/>
          <w:sz w:val="24"/>
          <w:szCs w:val="32"/>
        </w:rPr>
        <w:t>基于前期工作室活动的经验，在大家提交了初稿后，刘光文导师对我们提出了更高的要求</w:t>
      </w:r>
      <w:r w:rsidR="00686FC2">
        <w:rPr>
          <w:rFonts w:hint="eastAsia"/>
          <w:noProof/>
          <w:sz w:val="24"/>
          <w:szCs w:val="32"/>
        </w:rPr>
        <w:t>：</w:t>
      </w:r>
      <w:r>
        <w:rPr>
          <w:rFonts w:hint="eastAsia"/>
          <w:noProof/>
          <w:sz w:val="24"/>
          <w:szCs w:val="32"/>
        </w:rPr>
        <w:t>于</w:t>
      </w:r>
      <w:r>
        <w:rPr>
          <w:rFonts w:hint="eastAsia"/>
          <w:noProof/>
          <w:sz w:val="24"/>
          <w:szCs w:val="32"/>
        </w:rPr>
        <w:t>4</w:t>
      </w:r>
      <w:r>
        <w:rPr>
          <w:rFonts w:hint="eastAsia"/>
          <w:noProof/>
          <w:sz w:val="24"/>
          <w:szCs w:val="32"/>
        </w:rPr>
        <w:t>月</w:t>
      </w:r>
      <w:r>
        <w:rPr>
          <w:rFonts w:hint="eastAsia"/>
          <w:noProof/>
          <w:sz w:val="24"/>
          <w:szCs w:val="32"/>
        </w:rPr>
        <w:t>1</w:t>
      </w:r>
      <w:r>
        <w:rPr>
          <w:noProof/>
          <w:sz w:val="24"/>
          <w:szCs w:val="32"/>
        </w:rPr>
        <w:t>1</w:t>
      </w:r>
      <w:r>
        <w:rPr>
          <w:rFonts w:hint="eastAsia"/>
          <w:noProof/>
          <w:sz w:val="24"/>
          <w:szCs w:val="32"/>
        </w:rPr>
        <w:t>晚，</w:t>
      </w:r>
      <w:r w:rsidR="00686FC2">
        <w:rPr>
          <w:rFonts w:hint="eastAsia"/>
          <w:noProof/>
          <w:sz w:val="24"/>
          <w:szCs w:val="32"/>
        </w:rPr>
        <w:t>通过</w:t>
      </w:r>
      <w:r w:rsidR="00686FC2">
        <w:rPr>
          <w:rFonts w:hint="eastAsia"/>
          <w:noProof/>
          <w:sz w:val="24"/>
          <w:szCs w:val="32"/>
        </w:rPr>
        <w:t>QQ</w:t>
      </w:r>
      <w:r w:rsidR="00686FC2">
        <w:rPr>
          <w:rFonts w:hint="eastAsia"/>
          <w:noProof/>
          <w:sz w:val="24"/>
          <w:szCs w:val="32"/>
        </w:rPr>
        <w:t>群通话的方式，再次为我们理清思路</w:t>
      </w:r>
      <w:r w:rsidR="00826D00">
        <w:rPr>
          <w:rFonts w:hint="eastAsia"/>
          <w:noProof/>
          <w:sz w:val="24"/>
          <w:szCs w:val="32"/>
        </w:rPr>
        <w:t>、解答了我们前期准备过程中遇到的问题</w:t>
      </w:r>
      <w:r w:rsidR="00492201">
        <w:rPr>
          <w:rFonts w:hint="eastAsia"/>
          <w:noProof/>
          <w:sz w:val="24"/>
          <w:szCs w:val="32"/>
        </w:rPr>
        <w:t>，并对我们的初稿提出来修稿建议。进一步修正了本次培训活动的个人题目：</w:t>
      </w:r>
      <w:r w:rsidR="00492201" w:rsidRPr="00492201">
        <w:rPr>
          <w:noProof/>
          <w:sz w:val="24"/>
          <w:szCs w:val="32"/>
        </w:rPr>
        <w:t>"</w:t>
      </w:r>
      <w:r w:rsidR="00492201" w:rsidRPr="00492201">
        <w:rPr>
          <w:noProof/>
          <w:sz w:val="24"/>
          <w:szCs w:val="32"/>
        </w:rPr>
        <w:t>地理环境对人类的影响</w:t>
      </w:r>
      <w:r w:rsidR="00492201" w:rsidRPr="00492201">
        <w:rPr>
          <w:noProof/>
          <w:sz w:val="24"/>
          <w:szCs w:val="32"/>
        </w:rPr>
        <w:t>”</w:t>
      </w:r>
      <w:r w:rsidR="00492201" w:rsidRPr="00492201">
        <w:rPr>
          <w:noProof/>
          <w:sz w:val="24"/>
          <w:szCs w:val="32"/>
        </w:rPr>
        <w:t>的测试要求解读及</w:t>
      </w:r>
      <w:r w:rsidR="00492201" w:rsidRPr="00492201">
        <w:rPr>
          <w:noProof/>
          <w:sz w:val="24"/>
          <w:szCs w:val="32"/>
        </w:rPr>
        <w:lastRenderedPageBreak/>
        <w:t>备考对策</w:t>
      </w:r>
      <w:r w:rsidR="00492201" w:rsidRPr="00492201">
        <w:rPr>
          <w:rFonts w:hint="eastAsia"/>
          <w:noProof/>
          <w:sz w:val="24"/>
          <w:szCs w:val="32"/>
        </w:rPr>
        <w:t>（</w:t>
      </w:r>
      <w:r w:rsidR="00492201" w:rsidRPr="00492201">
        <w:rPr>
          <w:noProof/>
          <w:sz w:val="24"/>
          <w:szCs w:val="32"/>
        </w:rPr>
        <w:t>邱琳</w:t>
      </w:r>
      <w:r w:rsidR="00492201" w:rsidRPr="00492201">
        <w:rPr>
          <w:rFonts w:hint="eastAsia"/>
          <w:noProof/>
          <w:sz w:val="24"/>
          <w:szCs w:val="32"/>
        </w:rPr>
        <w:t>）；</w:t>
      </w:r>
      <w:r w:rsidR="00492201" w:rsidRPr="00492201">
        <w:rPr>
          <w:noProof/>
          <w:sz w:val="24"/>
          <w:szCs w:val="32"/>
        </w:rPr>
        <w:t>“</w:t>
      </w:r>
      <w:r w:rsidR="00492201" w:rsidRPr="00492201">
        <w:rPr>
          <w:noProof/>
          <w:sz w:val="24"/>
          <w:szCs w:val="32"/>
        </w:rPr>
        <w:t>人类对地理环境的作用</w:t>
      </w:r>
      <w:r w:rsidR="00492201" w:rsidRPr="00492201">
        <w:rPr>
          <w:noProof/>
          <w:sz w:val="24"/>
          <w:szCs w:val="32"/>
        </w:rPr>
        <w:t>”</w:t>
      </w:r>
      <w:r w:rsidR="00492201" w:rsidRPr="00492201">
        <w:rPr>
          <w:noProof/>
          <w:sz w:val="24"/>
          <w:szCs w:val="32"/>
        </w:rPr>
        <w:t>的测试要求解读及备考对策</w:t>
      </w:r>
      <w:r w:rsidR="00492201" w:rsidRPr="00492201">
        <w:rPr>
          <w:rFonts w:hint="eastAsia"/>
          <w:noProof/>
          <w:sz w:val="24"/>
          <w:szCs w:val="32"/>
        </w:rPr>
        <w:t>（</w:t>
      </w:r>
      <w:r w:rsidR="00492201" w:rsidRPr="00492201">
        <w:rPr>
          <w:noProof/>
          <w:sz w:val="24"/>
          <w:szCs w:val="32"/>
        </w:rPr>
        <w:t>孟海军</w:t>
      </w:r>
      <w:r w:rsidR="00492201" w:rsidRPr="00492201">
        <w:rPr>
          <w:rFonts w:hint="eastAsia"/>
          <w:noProof/>
          <w:sz w:val="24"/>
          <w:szCs w:val="32"/>
        </w:rPr>
        <w:t>）。</w:t>
      </w:r>
    </w:p>
    <w:p w14:paraId="587DDF9A" w14:textId="77777777" w:rsidR="00DE4CB8" w:rsidRDefault="00826D00" w:rsidP="00DE201E">
      <w:pPr>
        <w:spacing w:line="360" w:lineRule="auto"/>
        <w:ind w:firstLineChars="200" w:firstLine="420"/>
        <w:jc w:val="center"/>
        <w:rPr>
          <w:sz w:val="24"/>
          <w:szCs w:val="32"/>
        </w:rPr>
      </w:pPr>
      <w:r w:rsidRPr="00826D00">
        <w:rPr>
          <w:noProof/>
        </w:rPr>
        <w:drawing>
          <wp:inline distT="0" distB="0" distL="0" distR="0" wp14:anchorId="1EF67B06" wp14:editId="70DA4941">
            <wp:extent cx="4611419" cy="24384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16587" cy="2441133"/>
                    </a:xfrm>
                    <a:prstGeom prst="rect">
                      <a:avLst/>
                    </a:prstGeom>
                  </pic:spPr>
                </pic:pic>
              </a:graphicData>
            </a:graphic>
          </wp:inline>
        </w:drawing>
      </w:r>
    </w:p>
    <w:p w14:paraId="6FF7EC36" w14:textId="77777777" w:rsidR="00DE4CB8" w:rsidRDefault="00DE4CB8" w:rsidP="00DE4CB8">
      <w:pPr>
        <w:spacing w:line="360" w:lineRule="auto"/>
        <w:ind w:firstLineChars="200" w:firstLine="480"/>
        <w:rPr>
          <w:sz w:val="24"/>
          <w:szCs w:val="32"/>
        </w:rPr>
      </w:pPr>
      <w:r>
        <w:rPr>
          <w:rFonts w:hint="eastAsia"/>
          <w:sz w:val="24"/>
          <w:szCs w:val="32"/>
        </w:rPr>
        <w:t>在</w:t>
      </w:r>
      <w:r w:rsidR="00826D00">
        <w:rPr>
          <w:rFonts w:hint="eastAsia"/>
          <w:sz w:val="24"/>
          <w:szCs w:val="32"/>
        </w:rPr>
        <w:t>导师的</w:t>
      </w:r>
      <w:r>
        <w:rPr>
          <w:rFonts w:hint="eastAsia"/>
          <w:sz w:val="24"/>
          <w:szCs w:val="32"/>
        </w:rPr>
        <w:t>精心</w:t>
      </w:r>
      <w:r w:rsidR="00826D00">
        <w:rPr>
          <w:rFonts w:hint="eastAsia"/>
          <w:sz w:val="24"/>
          <w:szCs w:val="32"/>
        </w:rPr>
        <w:t>指导和工作室成员的努力</w:t>
      </w:r>
      <w:r>
        <w:rPr>
          <w:rFonts w:hint="eastAsia"/>
          <w:sz w:val="24"/>
          <w:szCs w:val="32"/>
        </w:rPr>
        <w:t>与</w:t>
      </w:r>
      <w:r w:rsidR="00826D00">
        <w:rPr>
          <w:rFonts w:hint="eastAsia"/>
          <w:sz w:val="24"/>
          <w:szCs w:val="32"/>
        </w:rPr>
        <w:t>设备</w:t>
      </w:r>
      <w:r>
        <w:rPr>
          <w:rFonts w:hint="eastAsia"/>
          <w:sz w:val="24"/>
          <w:szCs w:val="32"/>
        </w:rPr>
        <w:t>调试之后，</w:t>
      </w:r>
      <w:r w:rsidR="00826D00">
        <w:rPr>
          <w:sz w:val="24"/>
          <w:szCs w:val="32"/>
        </w:rPr>
        <w:t>4</w:t>
      </w:r>
      <w:r>
        <w:rPr>
          <w:rFonts w:hint="eastAsia"/>
          <w:sz w:val="24"/>
          <w:szCs w:val="32"/>
        </w:rPr>
        <w:t>月</w:t>
      </w:r>
      <w:r>
        <w:rPr>
          <w:rFonts w:hint="eastAsia"/>
          <w:sz w:val="24"/>
          <w:szCs w:val="32"/>
        </w:rPr>
        <w:t>1</w:t>
      </w:r>
      <w:r w:rsidR="00826D00">
        <w:rPr>
          <w:sz w:val="24"/>
          <w:szCs w:val="32"/>
        </w:rPr>
        <w:t>6</w:t>
      </w:r>
      <w:r>
        <w:rPr>
          <w:rFonts w:hint="eastAsia"/>
          <w:sz w:val="24"/>
          <w:szCs w:val="32"/>
        </w:rPr>
        <w:t>日下午</w:t>
      </w:r>
      <w:r>
        <w:rPr>
          <w:rFonts w:hint="eastAsia"/>
          <w:sz w:val="24"/>
          <w:szCs w:val="32"/>
        </w:rPr>
        <w:t>2</w:t>
      </w:r>
      <w:r>
        <w:rPr>
          <w:rFonts w:hint="eastAsia"/>
          <w:sz w:val="24"/>
          <w:szCs w:val="32"/>
        </w:rPr>
        <w:t>：</w:t>
      </w:r>
      <w:r>
        <w:rPr>
          <w:rFonts w:hint="eastAsia"/>
          <w:sz w:val="24"/>
          <w:szCs w:val="32"/>
        </w:rPr>
        <w:t>30</w:t>
      </w:r>
      <w:r>
        <w:rPr>
          <w:rFonts w:hint="eastAsia"/>
          <w:sz w:val="24"/>
          <w:szCs w:val="32"/>
        </w:rPr>
        <w:t>活动准时开始，</w:t>
      </w:r>
      <w:r>
        <w:rPr>
          <w:rFonts w:hint="eastAsia"/>
          <w:sz w:val="24"/>
          <w:szCs w:val="24"/>
        </w:rPr>
        <w:t>工作室学员第</w:t>
      </w:r>
      <w:r w:rsidR="00826D00">
        <w:rPr>
          <w:rFonts w:hint="eastAsia"/>
          <w:sz w:val="24"/>
          <w:szCs w:val="24"/>
        </w:rPr>
        <w:t>四</w:t>
      </w:r>
      <w:r>
        <w:rPr>
          <w:rFonts w:hint="eastAsia"/>
          <w:sz w:val="24"/>
          <w:szCs w:val="24"/>
        </w:rPr>
        <w:t>次在成都市菜单培训的线上平台上围绕地理核心素养——“</w:t>
      </w:r>
      <w:r w:rsidR="00826D00">
        <w:rPr>
          <w:rFonts w:hint="eastAsia"/>
          <w:sz w:val="24"/>
          <w:szCs w:val="24"/>
        </w:rPr>
        <w:t>人地协调观</w:t>
      </w:r>
      <w:r>
        <w:rPr>
          <w:rFonts w:hint="eastAsia"/>
          <w:sz w:val="24"/>
          <w:szCs w:val="24"/>
        </w:rPr>
        <w:t>”向</w:t>
      </w:r>
      <w:r w:rsidR="00492201">
        <w:rPr>
          <w:rFonts w:hint="eastAsia"/>
          <w:sz w:val="24"/>
          <w:szCs w:val="24"/>
        </w:rPr>
        <w:t>成都市</w:t>
      </w:r>
      <w:r>
        <w:rPr>
          <w:rFonts w:hint="eastAsia"/>
          <w:sz w:val="24"/>
          <w:szCs w:val="24"/>
        </w:rPr>
        <w:t>的地理老师</w:t>
      </w:r>
      <w:r w:rsidR="00492201">
        <w:rPr>
          <w:rFonts w:hint="eastAsia"/>
          <w:sz w:val="24"/>
          <w:szCs w:val="24"/>
        </w:rPr>
        <w:t>们</w:t>
      </w:r>
      <w:r>
        <w:rPr>
          <w:rFonts w:hint="eastAsia"/>
          <w:sz w:val="24"/>
          <w:szCs w:val="24"/>
        </w:rPr>
        <w:t>分享了</w:t>
      </w:r>
      <w:r w:rsidR="00492201">
        <w:rPr>
          <w:rFonts w:hint="eastAsia"/>
          <w:sz w:val="24"/>
          <w:szCs w:val="24"/>
        </w:rPr>
        <w:t>自己</w:t>
      </w:r>
      <w:r>
        <w:rPr>
          <w:rFonts w:hint="eastAsia"/>
          <w:sz w:val="24"/>
          <w:szCs w:val="24"/>
        </w:rPr>
        <w:t>的研修心得</w:t>
      </w:r>
      <w:r>
        <w:rPr>
          <w:rFonts w:hint="eastAsia"/>
          <w:sz w:val="24"/>
          <w:szCs w:val="32"/>
        </w:rPr>
        <w:t>。</w:t>
      </w:r>
    </w:p>
    <w:p w14:paraId="152DC895" w14:textId="77777777" w:rsidR="00492201" w:rsidRDefault="00492201" w:rsidP="00492201">
      <w:pPr>
        <w:spacing w:line="360" w:lineRule="auto"/>
        <w:ind w:firstLineChars="200" w:firstLine="480"/>
        <w:jc w:val="center"/>
        <w:rPr>
          <w:sz w:val="24"/>
          <w:szCs w:val="32"/>
        </w:rPr>
      </w:pPr>
      <w:r w:rsidRPr="00492201">
        <w:rPr>
          <w:noProof/>
          <w:sz w:val="24"/>
          <w:szCs w:val="32"/>
        </w:rPr>
        <w:drawing>
          <wp:inline distT="0" distB="0" distL="0" distR="0" wp14:anchorId="013925AC" wp14:editId="0866F00F">
            <wp:extent cx="4114800" cy="2314513"/>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20135" cy="2317514"/>
                    </a:xfrm>
                    <a:prstGeom prst="rect">
                      <a:avLst/>
                    </a:prstGeom>
                    <a:noFill/>
                    <a:ln>
                      <a:noFill/>
                    </a:ln>
                  </pic:spPr>
                </pic:pic>
              </a:graphicData>
            </a:graphic>
          </wp:inline>
        </w:drawing>
      </w:r>
    </w:p>
    <w:p w14:paraId="2D7964A3" w14:textId="006DA38B" w:rsidR="009C6B3A" w:rsidRDefault="00CC3CC1" w:rsidP="00DE4CB8">
      <w:pPr>
        <w:spacing w:line="360" w:lineRule="auto"/>
        <w:ind w:firstLineChars="200" w:firstLine="480"/>
        <w:rPr>
          <w:sz w:val="24"/>
          <w:szCs w:val="32"/>
        </w:rPr>
      </w:pPr>
      <w:r>
        <w:rPr>
          <w:rFonts w:hint="eastAsia"/>
          <w:sz w:val="24"/>
          <w:szCs w:val="32"/>
        </w:rPr>
        <w:t>本次活动：</w:t>
      </w:r>
      <w:r w:rsidR="00DE4CB8">
        <w:rPr>
          <w:rFonts w:hint="eastAsia"/>
          <w:sz w:val="24"/>
          <w:szCs w:val="32"/>
        </w:rPr>
        <w:t>首先由</w:t>
      </w:r>
      <w:r w:rsidR="00C26C1A">
        <w:rPr>
          <w:rFonts w:hint="eastAsia"/>
          <w:sz w:val="24"/>
          <w:szCs w:val="32"/>
        </w:rPr>
        <w:t>邱琳</w:t>
      </w:r>
      <w:r w:rsidR="00DE4CB8">
        <w:rPr>
          <w:rFonts w:hint="eastAsia"/>
          <w:sz w:val="24"/>
          <w:szCs w:val="32"/>
        </w:rPr>
        <w:t>老师</w:t>
      </w:r>
      <w:r w:rsidR="00C26C1A">
        <w:rPr>
          <w:rFonts w:hint="eastAsia"/>
          <w:sz w:val="24"/>
          <w:szCs w:val="32"/>
        </w:rPr>
        <w:t>以</w:t>
      </w:r>
      <w:r w:rsidR="00DE4CB8">
        <w:rPr>
          <w:rFonts w:hint="eastAsia"/>
          <w:sz w:val="24"/>
          <w:szCs w:val="32"/>
        </w:rPr>
        <w:t>《</w:t>
      </w:r>
      <w:r w:rsidR="009C6B3A" w:rsidRPr="00492201">
        <w:rPr>
          <w:noProof/>
          <w:sz w:val="24"/>
          <w:szCs w:val="32"/>
        </w:rPr>
        <w:t>地理环境对人类的影响</w:t>
      </w:r>
      <w:r w:rsidR="009C6B3A" w:rsidRPr="00492201">
        <w:rPr>
          <w:noProof/>
          <w:sz w:val="24"/>
          <w:szCs w:val="32"/>
        </w:rPr>
        <w:t>”</w:t>
      </w:r>
      <w:r w:rsidR="009C6B3A" w:rsidRPr="00492201">
        <w:rPr>
          <w:noProof/>
          <w:sz w:val="24"/>
          <w:szCs w:val="32"/>
        </w:rPr>
        <w:t>的测试要求解读及备考对策</w:t>
      </w:r>
      <w:r w:rsidR="00DE4CB8">
        <w:rPr>
          <w:rFonts w:hint="eastAsia"/>
          <w:sz w:val="24"/>
          <w:szCs w:val="32"/>
        </w:rPr>
        <w:t>》</w:t>
      </w:r>
      <w:r w:rsidR="009C6B3A">
        <w:rPr>
          <w:rFonts w:hint="eastAsia"/>
          <w:sz w:val="24"/>
          <w:szCs w:val="32"/>
        </w:rPr>
        <w:t>为主题与</w:t>
      </w:r>
      <w:r w:rsidR="00C26C1A">
        <w:rPr>
          <w:rFonts w:hint="eastAsia"/>
          <w:sz w:val="24"/>
          <w:szCs w:val="32"/>
        </w:rPr>
        <w:t>大家一起交流</w:t>
      </w:r>
      <w:r w:rsidR="00DE4CB8">
        <w:rPr>
          <w:rFonts w:hint="eastAsia"/>
          <w:sz w:val="24"/>
          <w:szCs w:val="32"/>
        </w:rPr>
        <w:t>，她以</w:t>
      </w:r>
      <w:r w:rsidR="009C6B3A">
        <w:rPr>
          <w:rFonts w:hint="eastAsia"/>
          <w:sz w:val="24"/>
          <w:szCs w:val="32"/>
        </w:rPr>
        <w:t>地理学科的核心素养以及近年的研究成果</w:t>
      </w:r>
      <w:r w:rsidR="00DE4CB8">
        <w:rPr>
          <w:rFonts w:hint="eastAsia"/>
          <w:sz w:val="24"/>
          <w:szCs w:val="32"/>
        </w:rPr>
        <w:t>引入，</w:t>
      </w:r>
      <w:r w:rsidR="009C6B3A">
        <w:rPr>
          <w:rFonts w:hint="eastAsia"/>
          <w:sz w:val="24"/>
          <w:szCs w:val="32"/>
        </w:rPr>
        <w:t>通过对人地协调观的提出背景的分析、国内外研究现状、内涵与表现明确了</w:t>
      </w:r>
      <w:r w:rsidR="009C6B3A" w:rsidRPr="009C6B3A">
        <w:rPr>
          <w:rFonts w:hint="eastAsia"/>
          <w:sz w:val="24"/>
          <w:szCs w:val="32"/>
        </w:rPr>
        <w:t>课程标准和考试大纲对人地协调观的要求</w:t>
      </w:r>
      <w:r w:rsidR="00536875">
        <w:rPr>
          <w:rFonts w:hint="eastAsia"/>
          <w:sz w:val="24"/>
          <w:szCs w:val="32"/>
        </w:rPr>
        <w:t>。</w:t>
      </w:r>
      <w:r w:rsidR="009C6B3A">
        <w:rPr>
          <w:rFonts w:hint="eastAsia"/>
          <w:sz w:val="24"/>
          <w:szCs w:val="32"/>
        </w:rPr>
        <w:t>然后</w:t>
      </w:r>
      <w:proofErr w:type="gramStart"/>
      <w:r w:rsidR="009C6B3A">
        <w:rPr>
          <w:rFonts w:hint="eastAsia"/>
          <w:sz w:val="24"/>
          <w:szCs w:val="32"/>
        </w:rPr>
        <w:t>通过通过</w:t>
      </w:r>
      <w:proofErr w:type="gramEnd"/>
      <w:r w:rsidR="009C6B3A">
        <w:rPr>
          <w:rFonts w:hint="eastAsia"/>
          <w:sz w:val="24"/>
          <w:szCs w:val="32"/>
        </w:rPr>
        <w:t>对近</w:t>
      </w:r>
      <w:r w:rsidR="009C6B3A">
        <w:rPr>
          <w:rFonts w:hint="eastAsia"/>
          <w:sz w:val="24"/>
          <w:szCs w:val="32"/>
        </w:rPr>
        <w:t>7</w:t>
      </w:r>
      <w:r w:rsidR="009C6B3A">
        <w:rPr>
          <w:rFonts w:hint="eastAsia"/>
          <w:sz w:val="24"/>
          <w:szCs w:val="32"/>
        </w:rPr>
        <w:t>年全国卷高考试题的统计和分析，发现人地协调观是高考试题</w:t>
      </w:r>
      <w:r w:rsidR="00536875">
        <w:rPr>
          <w:rFonts w:hint="eastAsia"/>
          <w:sz w:val="24"/>
          <w:szCs w:val="32"/>
        </w:rPr>
        <w:t>命制的主线，涉及内容和分数均较多，也充分说明人地协调观的重要性；随后邱琳老师基于人地协调观以花粉和西昌山火为素材，分享了自己命制的高考模拟试题的过程和想法。最后邱老师通过对课程资源的整合，基于人地协调观，以课程标准“</w:t>
      </w:r>
      <w:r w:rsidR="00536875" w:rsidRPr="00536875">
        <w:rPr>
          <w:rFonts w:hint="eastAsia"/>
          <w:sz w:val="24"/>
          <w:szCs w:val="32"/>
        </w:rPr>
        <w:t>举例说明地表形态对聚</w:t>
      </w:r>
      <w:r w:rsidR="00536875" w:rsidRPr="00536875">
        <w:rPr>
          <w:rFonts w:hint="eastAsia"/>
          <w:sz w:val="24"/>
          <w:szCs w:val="32"/>
        </w:rPr>
        <w:lastRenderedPageBreak/>
        <w:t>落分布的影响。</w:t>
      </w:r>
      <w:r w:rsidR="00536875">
        <w:rPr>
          <w:rFonts w:hint="eastAsia"/>
          <w:sz w:val="24"/>
          <w:szCs w:val="32"/>
        </w:rPr>
        <w:t>”为例示范了课程资源整合、学习评价活动设计、学习活动设计的课例！</w:t>
      </w:r>
    </w:p>
    <w:p w14:paraId="52A0BB07" w14:textId="77777777" w:rsidR="00DE4CB8" w:rsidRDefault="00492201" w:rsidP="00DE201E">
      <w:pPr>
        <w:spacing w:line="360" w:lineRule="auto"/>
        <w:jc w:val="center"/>
        <w:rPr>
          <w:sz w:val="24"/>
          <w:szCs w:val="32"/>
        </w:rPr>
      </w:pPr>
      <w:r>
        <w:rPr>
          <w:noProof/>
        </w:rPr>
        <w:drawing>
          <wp:inline distT="0" distB="0" distL="0" distR="0" wp14:anchorId="7014283E" wp14:editId="5058D217">
            <wp:extent cx="4660900" cy="2416306"/>
            <wp:effectExtent l="0" t="0" r="635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67275" cy="2419611"/>
                    </a:xfrm>
                    <a:prstGeom prst="rect">
                      <a:avLst/>
                    </a:prstGeom>
                  </pic:spPr>
                </pic:pic>
              </a:graphicData>
            </a:graphic>
          </wp:inline>
        </w:drawing>
      </w:r>
    </w:p>
    <w:p w14:paraId="7B33DA2D" w14:textId="213C7D65" w:rsidR="00DE4CB8" w:rsidRDefault="00525977" w:rsidP="0039744B">
      <w:pPr>
        <w:spacing w:line="360" w:lineRule="auto"/>
        <w:ind w:firstLineChars="200" w:firstLine="480"/>
        <w:rPr>
          <w:sz w:val="24"/>
          <w:szCs w:val="32"/>
        </w:rPr>
      </w:pPr>
      <w:r>
        <w:rPr>
          <w:rFonts w:hint="eastAsia"/>
          <w:sz w:val="24"/>
          <w:szCs w:val="32"/>
        </w:rPr>
        <w:t>然后</w:t>
      </w:r>
      <w:r w:rsidR="00DE4CB8">
        <w:rPr>
          <w:rFonts w:hint="eastAsia"/>
          <w:sz w:val="24"/>
          <w:szCs w:val="32"/>
        </w:rPr>
        <w:t>，</w:t>
      </w:r>
      <w:r>
        <w:rPr>
          <w:rFonts w:hint="eastAsia"/>
          <w:sz w:val="24"/>
          <w:szCs w:val="32"/>
        </w:rPr>
        <w:t>孟海军</w:t>
      </w:r>
      <w:r w:rsidR="00DE4CB8">
        <w:rPr>
          <w:rFonts w:hint="eastAsia"/>
          <w:sz w:val="24"/>
          <w:szCs w:val="32"/>
        </w:rPr>
        <w:t>老师</w:t>
      </w:r>
      <w:r w:rsidR="00566F61">
        <w:rPr>
          <w:rFonts w:hint="eastAsia"/>
          <w:sz w:val="24"/>
          <w:szCs w:val="32"/>
        </w:rPr>
        <w:t>与大家分享了</w:t>
      </w:r>
      <w:r w:rsidR="00DE4CB8">
        <w:rPr>
          <w:rFonts w:hint="eastAsia"/>
          <w:sz w:val="24"/>
          <w:szCs w:val="32"/>
        </w:rPr>
        <w:t>《</w:t>
      </w:r>
      <w:r w:rsidR="006631A6" w:rsidRPr="00492201">
        <w:rPr>
          <w:noProof/>
          <w:sz w:val="24"/>
          <w:szCs w:val="32"/>
        </w:rPr>
        <w:t>人类对地理环境的作用</w:t>
      </w:r>
      <w:r w:rsidR="006631A6" w:rsidRPr="00492201">
        <w:rPr>
          <w:noProof/>
          <w:sz w:val="24"/>
          <w:szCs w:val="32"/>
        </w:rPr>
        <w:t>”</w:t>
      </w:r>
      <w:r w:rsidR="006631A6" w:rsidRPr="00492201">
        <w:rPr>
          <w:noProof/>
          <w:sz w:val="24"/>
          <w:szCs w:val="32"/>
        </w:rPr>
        <w:t>的测试要求解读</w:t>
      </w:r>
      <w:r w:rsidR="006631A6" w:rsidRPr="00492201">
        <w:rPr>
          <w:sz w:val="24"/>
          <w:szCs w:val="32"/>
        </w:rPr>
        <w:t>及备考对策</w:t>
      </w:r>
      <w:r w:rsidR="00DE4CB8">
        <w:rPr>
          <w:rFonts w:hint="eastAsia"/>
          <w:sz w:val="24"/>
          <w:szCs w:val="32"/>
        </w:rPr>
        <w:t>》，首先</w:t>
      </w:r>
      <w:r w:rsidR="0085063E">
        <w:rPr>
          <w:rFonts w:hint="eastAsia"/>
          <w:sz w:val="24"/>
          <w:szCs w:val="32"/>
        </w:rPr>
        <w:t>对</w:t>
      </w:r>
      <w:r w:rsidR="0085063E" w:rsidRPr="0085063E">
        <w:rPr>
          <w:rFonts w:hint="eastAsia"/>
          <w:sz w:val="24"/>
          <w:szCs w:val="32"/>
        </w:rPr>
        <w:t>人地协调观的提出及其内涵</w:t>
      </w:r>
      <w:r w:rsidR="0085063E">
        <w:rPr>
          <w:rFonts w:hint="eastAsia"/>
          <w:sz w:val="24"/>
          <w:szCs w:val="32"/>
        </w:rPr>
        <w:t>做出了说明，其中对</w:t>
      </w:r>
      <w:r w:rsidR="0085063E" w:rsidRPr="0085063E">
        <w:rPr>
          <w:rFonts w:hint="eastAsia"/>
          <w:sz w:val="24"/>
          <w:szCs w:val="32"/>
        </w:rPr>
        <w:t>人类活动</w:t>
      </w:r>
      <w:r w:rsidR="0085063E" w:rsidRPr="0085063E">
        <w:rPr>
          <w:rFonts w:hint="eastAsia"/>
          <w:sz w:val="24"/>
          <w:szCs w:val="32"/>
        </w:rPr>
        <w:t>对地理环境的</w:t>
      </w:r>
      <w:r w:rsidR="0085063E" w:rsidRPr="0085063E">
        <w:rPr>
          <w:rFonts w:hint="eastAsia"/>
          <w:sz w:val="24"/>
          <w:szCs w:val="32"/>
        </w:rPr>
        <w:t>影响</w:t>
      </w:r>
      <w:r w:rsidR="0085063E" w:rsidRPr="0085063E">
        <w:rPr>
          <w:rFonts w:hint="eastAsia"/>
          <w:sz w:val="24"/>
          <w:szCs w:val="32"/>
        </w:rPr>
        <w:t>表现、程度和结果进行了阐述</w:t>
      </w:r>
      <w:r w:rsidR="00DE4CB8">
        <w:rPr>
          <w:rFonts w:hint="eastAsia"/>
          <w:sz w:val="24"/>
          <w:szCs w:val="32"/>
        </w:rPr>
        <w:t>。然后</w:t>
      </w:r>
      <w:r w:rsidR="0085063E" w:rsidRPr="0039744B">
        <w:rPr>
          <w:rFonts w:hint="eastAsia"/>
          <w:sz w:val="24"/>
          <w:szCs w:val="32"/>
        </w:rPr>
        <w:t>通过“</w:t>
      </w:r>
      <w:r w:rsidR="0085063E" w:rsidRPr="0039744B">
        <w:rPr>
          <w:rFonts w:hint="eastAsia"/>
          <w:sz w:val="24"/>
          <w:szCs w:val="32"/>
        </w:rPr>
        <w:t>人类对地理环境的作用”</w:t>
      </w:r>
      <w:r w:rsidR="0085063E" w:rsidRPr="0039744B">
        <w:rPr>
          <w:rFonts w:hint="eastAsia"/>
          <w:sz w:val="24"/>
          <w:szCs w:val="32"/>
        </w:rPr>
        <w:t>在</w:t>
      </w:r>
      <w:r w:rsidR="0085063E" w:rsidRPr="0039744B">
        <w:rPr>
          <w:sz w:val="24"/>
          <w:szCs w:val="32"/>
        </w:rPr>
        <w:t>2019</w:t>
      </w:r>
      <w:r w:rsidR="0085063E" w:rsidRPr="0039744B">
        <w:rPr>
          <w:rFonts w:hint="eastAsia"/>
          <w:sz w:val="24"/>
          <w:szCs w:val="32"/>
        </w:rPr>
        <w:t>年高考地理试题全国卷</w:t>
      </w:r>
      <w:r w:rsidR="0085063E" w:rsidRPr="0039744B">
        <w:rPr>
          <w:rFonts w:hint="eastAsia"/>
          <w:sz w:val="24"/>
          <w:szCs w:val="32"/>
        </w:rPr>
        <w:t>统计、</w:t>
      </w:r>
      <w:r w:rsidR="0085063E" w:rsidRPr="0039744B">
        <w:rPr>
          <w:rFonts w:hint="eastAsia"/>
          <w:sz w:val="24"/>
          <w:szCs w:val="32"/>
        </w:rPr>
        <w:t>分析</w:t>
      </w:r>
      <w:r w:rsidR="0085063E" w:rsidRPr="0039744B">
        <w:rPr>
          <w:rFonts w:hint="eastAsia"/>
          <w:sz w:val="24"/>
          <w:szCs w:val="32"/>
        </w:rPr>
        <w:t>及</w:t>
      </w:r>
      <w:r w:rsidR="0085063E" w:rsidRPr="0039744B">
        <w:rPr>
          <w:rFonts w:hint="eastAsia"/>
          <w:sz w:val="24"/>
          <w:szCs w:val="32"/>
        </w:rPr>
        <w:t>试题水平考察</w:t>
      </w:r>
      <w:r w:rsidR="0085063E" w:rsidRPr="0039744B">
        <w:rPr>
          <w:rFonts w:hint="eastAsia"/>
          <w:sz w:val="24"/>
          <w:szCs w:val="32"/>
        </w:rPr>
        <w:t>等方面的高</w:t>
      </w:r>
      <w:r w:rsidR="0085063E" w:rsidRPr="0039744B">
        <w:rPr>
          <w:rFonts w:hint="eastAsia"/>
          <w:sz w:val="24"/>
          <w:szCs w:val="32"/>
        </w:rPr>
        <w:t>考考察中体现</w:t>
      </w:r>
      <w:r w:rsidR="0085063E" w:rsidRPr="0039744B">
        <w:rPr>
          <w:rFonts w:hint="eastAsia"/>
          <w:sz w:val="24"/>
          <w:szCs w:val="32"/>
        </w:rPr>
        <w:t>。最后，孟老师结合自己的教育教学实践</w:t>
      </w:r>
      <w:r w:rsidR="0039744B" w:rsidRPr="0039744B">
        <w:rPr>
          <w:rFonts w:hint="eastAsia"/>
          <w:sz w:val="24"/>
          <w:szCs w:val="32"/>
        </w:rPr>
        <w:t>提出了自己的教学和备考建议：</w:t>
      </w:r>
      <w:r w:rsidR="0085063E" w:rsidRPr="0085063E">
        <w:rPr>
          <w:sz w:val="24"/>
          <w:szCs w:val="32"/>
        </w:rPr>
        <w:t>现实生活中地理能够为学生提供解决问题的观点和视角：人地协调观</w:t>
      </w:r>
      <w:r w:rsidR="0039744B" w:rsidRPr="0039744B">
        <w:rPr>
          <w:rFonts w:hint="eastAsia"/>
          <w:sz w:val="24"/>
          <w:szCs w:val="32"/>
        </w:rPr>
        <w:t>；</w:t>
      </w:r>
      <w:r w:rsidR="0085063E" w:rsidRPr="0085063E">
        <w:rPr>
          <w:rFonts w:hint="eastAsia"/>
          <w:sz w:val="24"/>
          <w:szCs w:val="32"/>
        </w:rPr>
        <w:t>辩证看待人类对地理环境的作用</w:t>
      </w:r>
      <w:r w:rsidR="0039744B" w:rsidRPr="0039744B">
        <w:rPr>
          <w:rFonts w:hint="eastAsia"/>
          <w:sz w:val="24"/>
          <w:szCs w:val="32"/>
        </w:rPr>
        <w:t>；通过对</w:t>
      </w:r>
      <w:r w:rsidR="0039744B" w:rsidRPr="0085063E">
        <w:rPr>
          <w:rFonts w:hint="eastAsia"/>
          <w:sz w:val="24"/>
          <w:szCs w:val="32"/>
        </w:rPr>
        <w:t>地理</w:t>
      </w:r>
      <w:r w:rsidR="0039744B" w:rsidRPr="0085063E">
        <w:rPr>
          <w:sz w:val="24"/>
          <w:szCs w:val="32"/>
        </w:rPr>
        <w:t>2</w:t>
      </w:r>
      <w:r w:rsidR="0039744B" w:rsidRPr="0085063E">
        <w:rPr>
          <w:rFonts w:hint="eastAsia"/>
          <w:sz w:val="24"/>
          <w:szCs w:val="32"/>
        </w:rPr>
        <w:t>中的案例</w:t>
      </w:r>
      <w:r w:rsidR="0039744B" w:rsidRPr="0039744B">
        <w:rPr>
          <w:rFonts w:hint="eastAsia"/>
          <w:sz w:val="24"/>
          <w:szCs w:val="32"/>
        </w:rPr>
        <w:t>分析</w:t>
      </w:r>
      <w:r w:rsidR="0039744B" w:rsidRPr="0085063E">
        <w:rPr>
          <w:rFonts w:hint="eastAsia"/>
          <w:sz w:val="24"/>
          <w:szCs w:val="32"/>
        </w:rPr>
        <w:t>及教学示例</w:t>
      </w:r>
      <w:r w:rsidR="0039744B" w:rsidRPr="0039744B">
        <w:rPr>
          <w:rFonts w:hint="eastAsia"/>
          <w:sz w:val="24"/>
          <w:szCs w:val="32"/>
        </w:rPr>
        <w:t>，要</w:t>
      </w:r>
      <w:r w:rsidR="0085063E" w:rsidRPr="0085063E">
        <w:rPr>
          <w:rFonts w:hint="eastAsia"/>
          <w:sz w:val="24"/>
          <w:szCs w:val="32"/>
        </w:rPr>
        <w:t>注重案例教学</w:t>
      </w:r>
      <w:r w:rsidR="0039744B">
        <w:rPr>
          <w:rFonts w:hint="eastAsia"/>
          <w:sz w:val="24"/>
          <w:szCs w:val="32"/>
        </w:rPr>
        <w:t>！</w:t>
      </w:r>
      <w:r w:rsidR="0039744B">
        <w:rPr>
          <w:sz w:val="24"/>
          <w:szCs w:val="32"/>
        </w:rPr>
        <w:t xml:space="preserve"> </w:t>
      </w:r>
    </w:p>
    <w:p w14:paraId="0F45DA00" w14:textId="77777777" w:rsidR="00DE4CB8" w:rsidRDefault="00492201" w:rsidP="00DE201E">
      <w:pPr>
        <w:spacing w:line="360" w:lineRule="auto"/>
        <w:ind w:firstLineChars="200" w:firstLine="420"/>
        <w:jc w:val="center"/>
        <w:rPr>
          <w:sz w:val="24"/>
          <w:szCs w:val="32"/>
        </w:rPr>
      </w:pPr>
      <w:r>
        <w:rPr>
          <w:noProof/>
        </w:rPr>
        <w:drawing>
          <wp:inline distT="0" distB="0" distL="0" distR="0" wp14:anchorId="7A808C73" wp14:editId="30991EA6">
            <wp:extent cx="4578350" cy="2225235"/>
            <wp:effectExtent l="0" t="0" r="0" b="381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85214" cy="2228571"/>
                    </a:xfrm>
                    <a:prstGeom prst="rect">
                      <a:avLst/>
                    </a:prstGeom>
                  </pic:spPr>
                </pic:pic>
              </a:graphicData>
            </a:graphic>
          </wp:inline>
        </w:drawing>
      </w:r>
    </w:p>
    <w:p w14:paraId="61C3CB89" w14:textId="77777777" w:rsidR="00E363DA" w:rsidRPr="00E363DA" w:rsidRDefault="00E363DA" w:rsidP="00E363DA">
      <w:pPr>
        <w:spacing w:line="360" w:lineRule="auto"/>
        <w:ind w:firstLineChars="200" w:firstLine="480"/>
        <w:rPr>
          <w:sz w:val="24"/>
          <w:szCs w:val="32"/>
        </w:rPr>
      </w:pPr>
      <w:r w:rsidRPr="00E363DA">
        <w:rPr>
          <w:rFonts w:hint="eastAsia"/>
          <w:sz w:val="24"/>
          <w:szCs w:val="32"/>
        </w:rPr>
        <w:t>最后，刘光文导师则以《基于“核心素养”培养的教学改革及应对策略》为题，基于在</w:t>
      </w:r>
      <w:proofErr w:type="gramStart"/>
      <w:r w:rsidRPr="00E363DA">
        <w:rPr>
          <w:rFonts w:hint="eastAsia"/>
          <w:sz w:val="24"/>
          <w:szCs w:val="32"/>
        </w:rPr>
        <w:t>研</w:t>
      </w:r>
      <w:proofErr w:type="gramEnd"/>
      <w:r w:rsidRPr="00E363DA">
        <w:rPr>
          <w:rFonts w:hint="eastAsia"/>
          <w:sz w:val="24"/>
          <w:szCs w:val="32"/>
        </w:rPr>
        <w:t>成都市级课题的研究与大家分享在新课标、新高考、新教材的背景下的教学改革和应对策略。首先，阐释了高中地理课程目标的变化过程，明确要</w:t>
      </w:r>
      <w:r w:rsidRPr="00E363DA">
        <w:rPr>
          <w:rFonts w:hint="eastAsia"/>
          <w:sz w:val="24"/>
          <w:szCs w:val="32"/>
        </w:rPr>
        <w:lastRenderedPageBreak/>
        <w:t>回归地理教育的初心，培养有生活智慧、有阳光心态、有行动能力的人。其次，刘光文导师基于中国考试发表的文章《高考评价体系的基本内涵与主要特征》来阐释高中地理课程目标下的教学改革应重视情境下的问题教学和新课程理念下的深度学习。之后，为我们介绍了东北师范大学袁孝亭教授团队的研究：对地理核心概念进行梳理角度基于教学评一致的观点，进行教学资源的二次开发和整合。</w:t>
      </w:r>
    </w:p>
    <w:p w14:paraId="07C4C33D" w14:textId="150564E7" w:rsidR="00DE4CB8" w:rsidRDefault="00492201" w:rsidP="00E363DA">
      <w:pPr>
        <w:spacing w:line="360" w:lineRule="auto"/>
        <w:ind w:firstLineChars="200" w:firstLine="420"/>
        <w:jc w:val="left"/>
        <w:rPr>
          <w:noProof/>
          <w:sz w:val="24"/>
          <w:szCs w:val="32"/>
        </w:rPr>
      </w:pPr>
      <w:r>
        <w:rPr>
          <w:noProof/>
        </w:rPr>
        <w:drawing>
          <wp:inline distT="0" distB="0" distL="0" distR="0" wp14:anchorId="7D399E58" wp14:editId="70934C2E">
            <wp:extent cx="4857750" cy="2094927"/>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63396" cy="2097362"/>
                    </a:xfrm>
                    <a:prstGeom prst="rect">
                      <a:avLst/>
                    </a:prstGeom>
                  </pic:spPr>
                </pic:pic>
              </a:graphicData>
            </a:graphic>
          </wp:inline>
        </w:drawing>
      </w:r>
    </w:p>
    <w:p w14:paraId="22829D1B" w14:textId="77777777" w:rsidR="00492201" w:rsidRDefault="00492201" w:rsidP="00492201">
      <w:pPr>
        <w:spacing w:line="360" w:lineRule="auto"/>
        <w:ind w:firstLineChars="200" w:firstLine="480"/>
        <w:jc w:val="center"/>
        <w:rPr>
          <w:sz w:val="24"/>
          <w:szCs w:val="32"/>
        </w:rPr>
      </w:pPr>
    </w:p>
    <w:p w14:paraId="07D1D327" w14:textId="77777777" w:rsidR="00DE4CB8" w:rsidRDefault="00DE4CB8" w:rsidP="00DE4CB8">
      <w:pPr>
        <w:spacing w:line="360" w:lineRule="auto"/>
        <w:ind w:firstLineChars="200" w:firstLine="480"/>
        <w:rPr>
          <w:sz w:val="24"/>
          <w:szCs w:val="32"/>
        </w:rPr>
      </w:pPr>
      <w:r>
        <w:rPr>
          <w:rFonts w:hint="eastAsia"/>
          <w:sz w:val="24"/>
          <w:szCs w:val="32"/>
        </w:rPr>
        <w:t>此次活动，</w:t>
      </w:r>
      <w:r w:rsidR="0064208D">
        <w:rPr>
          <w:rFonts w:hint="eastAsia"/>
          <w:sz w:val="24"/>
          <w:szCs w:val="32"/>
        </w:rPr>
        <w:t>在导师的多次指导和帮助下，在我们</w:t>
      </w:r>
      <w:r w:rsidR="00670193">
        <w:rPr>
          <w:rFonts w:hint="eastAsia"/>
          <w:sz w:val="24"/>
          <w:szCs w:val="32"/>
        </w:rPr>
        <w:t>的精心准备下，</w:t>
      </w:r>
      <w:r>
        <w:rPr>
          <w:rFonts w:hint="eastAsia"/>
          <w:sz w:val="24"/>
          <w:szCs w:val="32"/>
        </w:rPr>
        <w:t>取得了圆满的成功也获得</w:t>
      </w:r>
      <w:r w:rsidR="00525977">
        <w:rPr>
          <w:rFonts w:hint="eastAsia"/>
          <w:sz w:val="24"/>
          <w:szCs w:val="32"/>
        </w:rPr>
        <w:t>老师们</w:t>
      </w:r>
      <w:r>
        <w:rPr>
          <w:rFonts w:hint="eastAsia"/>
          <w:sz w:val="24"/>
          <w:szCs w:val="32"/>
        </w:rPr>
        <w:t>的一致好评</w:t>
      </w:r>
      <w:r w:rsidR="00670193">
        <w:rPr>
          <w:rFonts w:hint="eastAsia"/>
          <w:sz w:val="24"/>
          <w:szCs w:val="32"/>
        </w:rPr>
        <w:t>，最重要的是我们通过不断的学习、交流与反思，使得自己的能力和水平有了进一步的提高</w:t>
      </w:r>
      <w:r>
        <w:rPr>
          <w:rFonts w:hint="eastAsia"/>
          <w:sz w:val="24"/>
          <w:szCs w:val="32"/>
        </w:rPr>
        <w:t>。</w:t>
      </w:r>
    </w:p>
    <w:p w14:paraId="179E3771" w14:textId="77777777" w:rsidR="00DE4CB8" w:rsidRPr="00DE4CB8" w:rsidRDefault="00DE4CB8"/>
    <w:sectPr w:rsidR="00DE4CB8" w:rsidRPr="00DE4C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B8"/>
    <w:rsid w:val="00246C5B"/>
    <w:rsid w:val="003416A6"/>
    <w:rsid w:val="0039744B"/>
    <w:rsid w:val="003B4A3A"/>
    <w:rsid w:val="00403E5C"/>
    <w:rsid w:val="004252E5"/>
    <w:rsid w:val="00492201"/>
    <w:rsid w:val="00525977"/>
    <w:rsid w:val="00536875"/>
    <w:rsid w:val="00566F61"/>
    <w:rsid w:val="00637F4E"/>
    <w:rsid w:val="0064208D"/>
    <w:rsid w:val="006631A6"/>
    <w:rsid w:val="00670193"/>
    <w:rsid w:val="00686FC2"/>
    <w:rsid w:val="007779F4"/>
    <w:rsid w:val="00814A11"/>
    <w:rsid w:val="00826D00"/>
    <w:rsid w:val="00830596"/>
    <w:rsid w:val="0085063E"/>
    <w:rsid w:val="00856CA3"/>
    <w:rsid w:val="009C6B3A"/>
    <w:rsid w:val="00BD6264"/>
    <w:rsid w:val="00C26C1A"/>
    <w:rsid w:val="00C849F2"/>
    <w:rsid w:val="00CC3CC1"/>
    <w:rsid w:val="00DA4A44"/>
    <w:rsid w:val="00DE201E"/>
    <w:rsid w:val="00DE4CB8"/>
    <w:rsid w:val="00E363DA"/>
    <w:rsid w:val="00F17DD1"/>
    <w:rsid w:val="00F60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7F33"/>
  <w15:chartTrackingRefBased/>
  <w15:docId w15:val="{9A3F246A-FE6F-4293-8E74-F93DF912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CB8"/>
    <w:pPr>
      <w:widowControl w:val="0"/>
      <w:jc w:val="both"/>
    </w:pPr>
    <w:rPr>
      <w:rFonts w:ascii="Times New Roman" w:eastAsia="宋体" w:hAnsi="Times New Roman"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5">
    <w:name w:val="p15"/>
    <w:basedOn w:val="a"/>
    <w:qFormat/>
    <w:rsid w:val="00DE4CB8"/>
    <w:pPr>
      <w:widowControl/>
      <w:spacing w:before="100" w:beforeAutospacing="1" w:after="100" w:afterAutospacing="1"/>
      <w:jc w:val="left"/>
    </w:pPr>
    <w:rPr>
      <w:rFonts w:ascii="宋体" w:hAnsi="宋体" w:cs="宋体"/>
      <w:color w:val="000000"/>
      <w:kern w:val="0"/>
      <w:sz w:val="24"/>
      <w:szCs w:val="24"/>
    </w:rPr>
  </w:style>
  <w:style w:type="paragraph" w:styleId="a3">
    <w:name w:val="Normal (Web)"/>
    <w:basedOn w:val="a"/>
    <w:uiPriority w:val="99"/>
    <w:semiHidden/>
    <w:unhideWhenUsed/>
    <w:rsid w:val="0085063E"/>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109550">
      <w:bodyDiv w:val="1"/>
      <w:marLeft w:val="0"/>
      <w:marRight w:val="0"/>
      <w:marTop w:val="0"/>
      <w:marBottom w:val="0"/>
      <w:divBdr>
        <w:top w:val="none" w:sz="0" w:space="0" w:color="auto"/>
        <w:left w:val="none" w:sz="0" w:space="0" w:color="auto"/>
        <w:bottom w:val="none" w:sz="0" w:space="0" w:color="auto"/>
        <w:right w:val="none" w:sz="0" w:space="0" w:color="auto"/>
      </w:divBdr>
    </w:div>
    <w:div w:id="454831382">
      <w:bodyDiv w:val="1"/>
      <w:marLeft w:val="0"/>
      <w:marRight w:val="0"/>
      <w:marTop w:val="0"/>
      <w:marBottom w:val="0"/>
      <w:divBdr>
        <w:top w:val="none" w:sz="0" w:space="0" w:color="auto"/>
        <w:left w:val="none" w:sz="0" w:space="0" w:color="auto"/>
        <w:bottom w:val="none" w:sz="0" w:space="0" w:color="auto"/>
        <w:right w:val="none" w:sz="0" w:space="0" w:color="auto"/>
      </w:divBdr>
    </w:div>
    <w:div w:id="564607754">
      <w:bodyDiv w:val="1"/>
      <w:marLeft w:val="0"/>
      <w:marRight w:val="0"/>
      <w:marTop w:val="0"/>
      <w:marBottom w:val="0"/>
      <w:divBdr>
        <w:top w:val="none" w:sz="0" w:space="0" w:color="auto"/>
        <w:left w:val="none" w:sz="0" w:space="0" w:color="auto"/>
        <w:bottom w:val="none" w:sz="0" w:space="0" w:color="auto"/>
        <w:right w:val="none" w:sz="0" w:space="0" w:color="auto"/>
      </w:divBdr>
    </w:div>
    <w:div w:id="1081029814">
      <w:bodyDiv w:val="1"/>
      <w:marLeft w:val="0"/>
      <w:marRight w:val="0"/>
      <w:marTop w:val="0"/>
      <w:marBottom w:val="0"/>
      <w:divBdr>
        <w:top w:val="none" w:sz="0" w:space="0" w:color="auto"/>
        <w:left w:val="none" w:sz="0" w:space="0" w:color="auto"/>
        <w:bottom w:val="none" w:sz="0" w:space="0" w:color="auto"/>
        <w:right w:val="none" w:sz="0" w:space="0" w:color="auto"/>
      </w:divBdr>
    </w:div>
    <w:div w:id="1262253890">
      <w:bodyDiv w:val="1"/>
      <w:marLeft w:val="0"/>
      <w:marRight w:val="0"/>
      <w:marTop w:val="0"/>
      <w:marBottom w:val="0"/>
      <w:divBdr>
        <w:top w:val="none" w:sz="0" w:space="0" w:color="auto"/>
        <w:left w:val="none" w:sz="0" w:space="0" w:color="auto"/>
        <w:bottom w:val="none" w:sz="0" w:space="0" w:color="auto"/>
        <w:right w:val="none" w:sz="0" w:space="0" w:color="auto"/>
      </w:divBdr>
    </w:div>
    <w:div w:id="1649632670">
      <w:bodyDiv w:val="1"/>
      <w:marLeft w:val="0"/>
      <w:marRight w:val="0"/>
      <w:marTop w:val="0"/>
      <w:marBottom w:val="0"/>
      <w:divBdr>
        <w:top w:val="none" w:sz="0" w:space="0" w:color="auto"/>
        <w:left w:val="none" w:sz="0" w:space="0" w:color="auto"/>
        <w:bottom w:val="none" w:sz="0" w:space="0" w:color="auto"/>
        <w:right w:val="none" w:sz="0" w:space="0" w:color="auto"/>
      </w:divBdr>
    </w:div>
    <w:div w:id="1678380745">
      <w:bodyDiv w:val="1"/>
      <w:marLeft w:val="0"/>
      <w:marRight w:val="0"/>
      <w:marTop w:val="0"/>
      <w:marBottom w:val="0"/>
      <w:divBdr>
        <w:top w:val="none" w:sz="0" w:space="0" w:color="auto"/>
        <w:left w:val="none" w:sz="0" w:space="0" w:color="auto"/>
        <w:bottom w:val="none" w:sz="0" w:space="0" w:color="auto"/>
        <w:right w:val="none" w:sz="0" w:space="0" w:color="auto"/>
      </w:divBdr>
    </w:div>
    <w:div w:id="1732655571">
      <w:bodyDiv w:val="1"/>
      <w:marLeft w:val="0"/>
      <w:marRight w:val="0"/>
      <w:marTop w:val="0"/>
      <w:marBottom w:val="0"/>
      <w:divBdr>
        <w:top w:val="none" w:sz="0" w:space="0" w:color="auto"/>
        <w:left w:val="none" w:sz="0" w:space="0" w:color="auto"/>
        <w:bottom w:val="none" w:sz="0" w:space="0" w:color="auto"/>
        <w:right w:val="none" w:sz="0" w:space="0" w:color="auto"/>
      </w:divBdr>
    </w:div>
    <w:div w:id="1936395870">
      <w:bodyDiv w:val="1"/>
      <w:marLeft w:val="0"/>
      <w:marRight w:val="0"/>
      <w:marTop w:val="0"/>
      <w:marBottom w:val="0"/>
      <w:divBdr>
        <w:top w:val="none" w:sz="0" w:space="0" w:color="auto"/>
        <w:left w:val="none" w:sz="0" w:space="0" w:color="auto"/>
        <w:bottom w:val="none" w:sz="0" w:space="0" w:color="auto"/>
        <w:right w:val="none" w:sz="0" w:space="0" w:color="auto"/>
      </w:divBdr>
    </w:div>
    <w:div w:id="1962686510">
      <w:bodyDiv w:val="1"/>
      <w:marLeft w:val="0"/>
      <w:marRight w:val="0"/>
      <w:marTop w:val="0"/>
      <w:marBottom w:val="0"/>
      <w:divBdr>
        <w:top w:val="none" w:sz="0" w:space="0" w:color="auto"/>
        <w:left w:val="none" w:sz="0" w:space="0" w:color="auto"/>
        <w:bottom w:val="none" w:sz="0" w:space="0" w:color="auto"/>
        <w:right w:val="none" w:sz="0" w:space="0" w:color="auto"/>
      </w:divBdr>
    </w:div>
    <w:div w:id="200195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5</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海军 孟</dc:creator>
  <cp:keywords/>
  <dc:description/>
  <cp:lastModifiedBy>海军 孟</cp:lastModifiedBy>
  <cp:revision>23</cp:revision>
  <dcterms:created xsi:type="dcterms:W3CDTF">2020-04-17T11:59:00Z</dcterms:created>
  <dcterms:modified xsi:type="dcterms:W3CDTF">2020-04-20T05:46:00Z</dcterms:modified>
</cp:coreProperties>
</file>