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6BA" w:rsidRPr="00587642" w:rsidRDefault="009606BA" w:rsidP="009606BA">
      <w:pPr>
        <w:spacing w:line="360" w:lineRule="auto"/>
        <w:jc w:val="center"/>
        <w:rPr>
          <w:rFonts w:ascii="宋体" w:eastAsia="宋体" w:hAnsi="宋体" w:cs="宋体"/>
          <w:b/>
          <w:sz w:val="32"/>
          <w:szCs w:val="32"/>
        </w:rPr>
      </w:pPr>
      <w:r w:rsidRPr="00587642">
        <w:rPr>
          <w:rFonts w:ascii="宋体" w:eastAsia="宋体" w:hAnsi="宋体" w:cs="宋体" w:hint="eastAsia"/>
          <w:b/>
          <w:sz w:val="32"/>
          <w:szCs w:val="32"/>
        </w:rPr>
        <w:t>语从文，文从美</w:t>
      </w:r>
      <w:r w:rsidR="00587642" w:rsidRPr="00587642">
        <w:rPr>
          <w:rFonts w:ascii="宋体" w:eastAsia="宋体" w:hAnsi="宋体" w:cs="宋体" w:hint="eastAsia"/>
          <w:b/>
          <w:sz w:val="32"/>
          <w:szCs w:val="32"/>
        </w:rPr>
        <w:t>；学以导，导以问</w:t>
      </w:r>
    </w:p>
    <w:p w:rsidR="009606BA" w:rsidRPr="00587642" w:rsidRDefault="005B6C1B" w:rsidP="009606BA">
      <w:pPr>
        <w:spacing w:line="360" w:lineRule="auto"/>
        <w:jc w:val="center"/>
        <w:rPr>
          <w:rFonts w:asciiTheme="majorEastAsia" w:eastAsiaTheme="majorEastAsia" w:hAnsiTheme="majorEastAsia" w:cs="宋体"/>
          <w:b/>
          <w:sz w:val="24"/>
        </w:rPr>
      </w:pPr>
      <w:r>
        <w:rPr>
          <w:rFonts w:asciiTheme="majorEastAsia" w:eastAsiaTheme="majorEastAsia" w:hAnsiTheme="majorEastAsia" w:cs="宋体" w:hint="eastAsia"/>
          <w:b/>
          <w:sz w:val="24"/>
        </w:rPr>
        <w:t>——我的高中语文</w:t>
      </w:r>
      <w:r w:rsidR="009606BA" w:rsidRPr="00587642">
        <w:rPr>
          <w:rFonts w:asciiTheme="majorEastAsia" w:eastAsiaTheme="majorEastAsia" w:hAnsiTheme="majorEastAsia" w:cs="宋体" w:hint="eastAsia"/>
          <w:b/>
          <w:sz w:val="24"/>
        </w:rPr>
        <w:t>教学主张</w:t>
      </w:r>
    </w:p>
    <w:p w:rsidR="00B131F6" w:rsidRPr="009606BA" w:rsidRDefault="00790C4F" w:rsidP="00790C4F">
      <w:pPr>
        <w:spacing w:beforeLines="50" w:before="156" w:afterLines="100" w:after="312" w:line="360" w:lineRule="auto"/>
        <w:jc w:val="center"/>
        <w:rPr>
          <w:rFonts w:ascii="楷体" w:eastAsia="楷体" w:hAnsi="楷体" w:cs="宋体"/>
          <w:sz w:val="24"/>
        </w:rPr>
      </w:pPr>
      <w:r>
        <w:rPr>
          <w:rFonts w:ascii="楷体" w:eastAsia="楷体" w:hAnsi="楷体" w:cs="宋体" w:hint="eastAsia"/>
          <w:sz w:val="24"/>
        </w:rPr>
        <w:t>四川省</w:t>
      </w:r>
      <w:bookmarkStart w:id="0" w:name="_GoBack"/>
      <w:bookmarkEnd w:id="0"/>
      <w:r w:rsidR="00587642" w:rsidRPr="009606BA">
        <w:rPr>
          <w:rFonts w:ascii="楷体" w:eastAsia="楷体" w:hAnsi="楷体" w:cs="宋体" w:hint="eastAsia"/>
          <w:sz w:val="24"/>
        </w:rPr>
        <w:t>双流中学  王泽军</w:t>
      </w:r>
    </w:p>
    <w:p w:rsidR="001403BC" w:rsidRPr="00133C49" w:rsidRDefault="00587642" w:rsidP="001403BC">
      <w:pPr>
        <w:spacing w:line="360" w:lineRule="auto"/>
        <w:rPr>
          <w:rFonts w:asciiTheme="minorEastAsia" w:hAnsiTheme="minorEastAsia" w:cs="仿宋"/>
          <w:sz w:val="24"/>
        </w:rPr>
      </w:pPr>
      <w:r w:rsidRPr="009606BA">
        <w:rPr>
          <w:rFonts w:asciiTheme="minorEastAsia" w:hAnsiTheme="minorEastAsia" w:cs="宋体" w:hint="eastAsia"/>
          <w:b/>
          <w:sz w:val="24"/>
        </w:rPr>
        <w:t>【内容提要】</w:t>
      </w:r>
      <w:r w:rsidR="001403BC" w:rsidRPr="00133C49">
        <w:rPr>
          <w:rFonts w:asciiTheme="minorEastAsia" w:hAnsiTheme="minorEastAsia" w:cs="仿宋" w:hint="eastAsia"/>
          <w:sz w:val="24"/>
        </w:rPr>
        <w:t>本主张从课程论与教学论两个维度出发，主要针对高中语文文学类文本阅读教学。前者就阅读教学课程内容的选择与确定而言，主张高中语文阅读教学须抓住文本的意义建构与审美价值来培养学生敏锐的文字理解力与纯正的文学鉴赏趣味；后者就阅读教学的实施策略而言，主张高中语文阅读教学应以学生为目标，教师重在引导，而引导的策略则是教师的问题设置与学生在阅读文本时生成的问题，由</w:t>
      </w:r>
      <w:r w:rsidR="00E77C37">
        <w:rPr>
          <w:rFonts w:asciiTheme="minorEastAsia" w:hAnsiTheme="minorEastAsia" w:cs="仿宋" w:hint="eastAsia"/>
          <w:sz w:val="24"/>
        </w:rPr>
        <w:t>此培养学生发现、质疑、探究与批判的能力。其中“语从文，文从美”</w:t>
      </w:r>
      <w:r w:rsidR="001403BC" w:rsidRPr="00133C49">
        <w:rPr>
          <w:rFonts w:asciiTheme="minorEastAsia" w:hAnsiTheme="minorEastAsia" w:cs="仿宋" w:hint="eastAsia"/>
          <w:sz w:val="24"/>
        </w:rPr>
        <w:t>“学以导，导以问”指向阅读教学的手段，而“趣味”与“慧心”则指向阅读教学学科育人的核心目标。</w:t>
      </w:r>
    </w:p>
    <w:p w:rsidR="00133C49" w:rsidRPr="001403BC" w:rsidRDefault="00133C49" w:rsidP="001403BC">
      <w:pPr>
        <w:spacing w:line="360" w:lineRule="auto"/>
        <w:rPr>
          <w:rFonts w:ascii="楷体" w:eastAsia="楷体" w:hAnsi="楷体"/>
          <w:sz w:val="24"/>
        </w:rPr>
      </w:pPr>
    </w:p>
    <w:p w:rsidR="00B131F6" w:rsidRDefault="00587642">
      <w:pPr>
        <w:rPr>
          <w:rFonts w:asciiTheme="minorEastAsia" w:hAnsiTheme="minorEastAsia" w:cs="仿宋"/>
          <w:sz w:val="24"/>
        </w:rPr>
      </w:pPr>
      <w:r w:rsidRPr="009606BA">
        <w:rPr>
          <w:rFonts w:asciiTheme="minorEastAsia" w:hAnsiTheme="minorEastAsia" w:cs="仿宋" w:hint="eastAsia"/>
          <w:b/>
          <w:sz w:val="24"/>
        </w:rPr>
        <w:t>【关键词】</w:t>
      </w:r>
      <w:r w:rsidRPr="001403BC">
        <w:rPr>
          <w:rFonts w:asciiTheme="minorEastAsia" w:hAnsiTheme="minorEastAsia" w:cs="仿宋" w:hint="eastAsia"/>
          <w:sz w:val="24"/>
        </w:rPr>
        <w:t>语从文  文从美  学以导  导以问</w:t>
      </w:r>
    </w:p>
    <w:p w:rsidR="00133C49" w:rsidRPr="001403BC" w:rsidRDefault="00133C49">
      <w:pPr>
        <w:rPr>
          <w:rFonts w:asciiTheme="minorEastAsia" w:hAnsiTheme="minorEastAsia" w:cs="仿宋"/>
          <w:sz w:val="24"/>
        </w:rPr>
      </w:pPr>
    </w:p>
    <w:p w:rsidR="00B131F6" w:rsidRPr="001403BC" w:rsidRDefault="00133C49" w:rsidP="00E44262">
      <w:pPr>
        <w:spacing w:line="360" w:lineRule="auto"/>
        <w:ind w:firstLine="480"/>
        <w:rPr>
          <w:rFonts w:asciiTheme="minorEastAsia" w:hAnsiTheme="minorEastAsia" w:cs="仿宋"/>
          <w:sz w:val="24"/>
        </w:rPr>
      </w:pPr>
      <w:r w:rsidRPr="001403BC">
        <w:rPr>
          <w:rFonts w:asciiTheme="minorEastAsia" w:hAnsiTheme="minorEastAsia" w:cs="仿宋" w:hint="eastAsia"/>
          <w:sz w:val="24"/>
        </w:rPr>
        <w:t>教师是行动着的思考者，思考着的行动者</w:t>
      </w:r>
      <w:r>
        <w:rPr>
          <w:rFonts w:asciiTheme="minorEastAsia" w:hAnsiTheme="minorEastAsia" w:cs="仿宋" w:hint="eastAsia"/>
          <w:sz w:val="24"/>
        </w:rPr>
        <w:t>。</w:t>
      </w:r>
      <w:r w:rsidRPr="001403BC">
        <w:rPr>
          <w:rFonts w:asciiTheme="minorEastAsia" w:hAnsiTheme="minorEastAsia" w:cs="仿宋" w:hint="eastAsia"/>
          <w:sz w:val="24"/>
        </w:rPr>
        <w:t>教师</w:t>
      </w:r>
      <w:r>
        <w:rPr>
          <w:rFonts w:asciiTheme="minorEastAsia" w:hAnsiTheme="minorEastAsia" w:cs="仿宋" w:hint="eastAsia"/>
          <w:sz w:val="24"/>
        </w:rPr>
        <w:t>不仅要知道</w:t>
      </w:r>
      <w:r w:rsidR="00B800AE">
        <w:rPr>
          <w:rFonts w:asciiTheme="minorEastAsia" w:hAnsiTheme="minorEastAsia" w:cs="仿宋" w:hint="eastAsia"/>
          <w:sz w:val="24"/>
        </w:rPr>
        <w:t>自己为什么教</w:t>
      </w:r>
      <w:r w:rsidRPr="001403BC">
        <w:rPr>
          <w:rFonts w:asciiTheme="minorEastAsia" w:hAnsiTheme="minorEastAsia" w:cs="仿宋" w:hint="eastAsia"/>
          <w:sz w:val="24"/>
        </w:rPr>
        <w:t>，</w:t>
      </w:r>
      <w:r w:rsidR="00B800AE">
        <w:rPr>
          <w:rFonts w:asciiTheme="minorEastAsia" w:hAnsiTheme="minorEastAsia" w:cs="仿宋" w:hint="eastAsia"/>
          <w:sz w:val="24"/>
        </w:rPr>
        <w:t>还</w:t>
      </w:r>
      <w:r>
        <w:rPr>
          <w:rFonts w:asciiTheme="minorEastAsia" w:hAnsiTheme="minorEastAsia" w:cs="仿宋" w:hint="eastAsia"/>
          <w:sz w:val="24"/>
        </w:rPr>
        <w:t>要知道</w:t>
      </w:r>
      <w:r w:rsidR="00B800AE">
        <w:rPr>
          <w:rFonts w:asciiTheme="minorEastAsia" w:hAnsiTheme="minorEastAsia" w:cs="仿宋" w:hint="eastAsia"/>
          <w:sz w:val="24"/>
        </w:rPr>
        <w:t>如何教</w:t>
      </w:r>
      <w:r w:rsidRPr="001403BC">
        <w:rPr>
          <w:rFonts w:asciiTheme="minorEastAsia" w:hAnsiTheme="minorEastAsia" w:cs="仿宋" w:hint="eastAsia"/>
          <w:sz w:val="24"/>
        </w:rPr>
        <w:t>，</w:t>
      </w:r>
      <w:r>
        <w:rPr>
          <w:rFonts w:asciiTheme="minorEastAsia" w:hAnsiTheme="minorEastAsia" w:cs="仿宋" w:hint="eastAsia"/>
          <w:sz w:val="24"/>
        </w:rPr>
        <w:t>并</w:t>
      </w:r>
      <w:r w:rsidR="00B800AE">
        <w:rPr>
          <w:rFonts w:asciiTheme="minorEastAsia" w:hAnsiTheme="minorEastAsia" w:cs="仿宋" w:hint="eastAsia"/>
          <w:sz w:val="24"/>
        </w:rPr>
        <w:t>且将</w:t>
      </w:r>
      <w:proofErr w:type="gramStart"/>
      <w:r w:rsidR="00B800AE">
        <w:rPr>
          <w:rFonts w:asciiTheme="minorEastAsia" w:hAnsiTheme="minorEastAsia" w:cs="仿宋" w:hint="eastAsia"/>
          <w:sz w:val="24"/>
        </w:rPr>
        <w:t>二者</w:t>
      </w:r>
      <w:r w:rsidR="005D01BB">
        <w:rPr>
          <w:rFonts w:asciiTheme="minorEastAsia" w:hAnsiTheme="minorEastAsia" w:cs="仿宋" w:hint="eastAsia"/>
          <w:sz w:val="24"/>
        </w:rPr>
        <w:t>从</w:t>
      </w:r>
      <w:proofErr w:type="gramEnd"/>
      <w:r w:rsidR="005D01BB">
        <w:rPr>
          <w:rFonts w:asciiTheme="minorEastAsia" w:hAnsiTheme="minorEastAsia" w:cs="仿宋" w:hint="eastAsia"/>
          <w:sz w:val="24"/>
        </w:rPr>
        <w:t>认识论与方法论上</w:t>
      </w:r>
      <w:r w:rsidR="00B800AE">
        <w:rPr>
          <w:rFonts w:asciiTheme="minorEastAsia" w:hAnsiTheme="minorEastAsia" w:cs="仿宋" w:hint="eastAsia"/>
          <w:sz w:val="24"/>
        </w:rPr>
        <w:t>融通为鲜明的教学主张</w:t>
      </w:r>
      <w:r w:rsidR="00E44262">
        <w:rPr>
          <w:rFonts w:asciiTheme="minorEastAsia" w:hAnsiTheme="minorEastAsia" w:cs="仿宋" w:hint="eastAsia"/>
          <w:sz w:val="24"/>
        </w:rPr>
        <w:t>。</w:t>
      </w:r>
      <w:r>
        <w:rPr>
          <w:rFonts w:asciiTheme="minorEastAsia" w:hAnsiTheme="minorEastAsia" w:cs="仿宋" w:hint="eastAsia"/>
          <w:sz w:val="24"/>
        </w:rPr>
        <w:t xml:space="preserve">    </w:t>
      </w:r>
      <w:r w:rsidR="00587642" w:rsidRPr="001403BC">
        <w:rPr>
          <w:rFonts w:asciiTheme="minorEastAsia" w:hAnsiTheme="minorEastAsia" w:cs="仿宋" w:hint="eastAsia"/>
          <w:sz w:val="24"/>
        </w:rPr>
        <w:t>它</w:t>
      </w:r>
      <w:r w:rsidR="00B800AE" w:rsidRPr="001403BC">
        <w:rPr>
          <w:rFonts w:asciiTheme="minorEastAsia" w:hAnsiTheme="minorEastAsia" w:cs="仿宋" w:hint="eastAsia"/>
          <w:sz w:val="24"/>
        </w:rPr>
        <w:t>介乎教学理念与教学模式之间，</w:t>
      </w:r>
      <w:r w:rsidR="00E44262">
        <w:rPr>
          <w:rFonts w:asciiTheme="minorEastAsia" w:hAnsiTheme="minorEastAsia" w:cs="仿宋" w:hint="eastAsia"/>
          <w:sz w:val="24"/>
        </w:rPr>
        <w:t>体现了教师理性思考的深度和教学理想追求的高度。它对</w:t>
      </w:r>
      <w:r w:rsidR="00587642" w:rsidRPr="001403BC">
        <w:rPr>
          <w:rFonts w:asciiTheme="minorEastAsia" w:hAnsiTheme="minorEastAsia" w:cs="仿宋" w:hint="eastAsia"/>
          <w:sz w:val="24"/>
        </w:rPr>
        <w:t>教</w:t>
      </w:r>
      <w:r w:rsidR="005D01BB">
        <w:rPr>
          <w:rFonts w:asciiTheme="minorEastAsia" w:hAnsiTheme="minorEastAsia" w:cs="仿宋" w:hint="eastAsia"/>
          <w:sz w:val="24"/>
        </w:rPr>
        <w:t>学过程的顺利开展具有重要</w:t>
      </w:r>
      <w:r w:rsidR="00587642" w:rsidRPr="001403BC">
        <w:rPr>
          <w:rFonts w:asciiTheme="minorEastAsia" w:hAnsiTheme="minorEastAsia" w:cs="仿宋" w:hint="eastAsia"/>
          <w:sz w:val="24"/>
        </w:rPr>
        <w:t>的导向功能</w:t>
      </w:r>
      <w:r w:rsidR="00E44262">
        <w:rPr>
          <w:rFonts w:asciiTheme="minorEastAsia" w:hAnsiTheme="minorEastAsia" w:cs="仿宋" w:hint="eastAsia"/>
          <w:sz w:val="24"/>
        </w:rPr>
        <w:t>，从而确保教师的教学始终</w:t>
      </w:r>
      <w:r w:rsidR="00E44262" w:rsidRPr="001403BC">
        <w:rPr>
          <w:rFonts w:asciiTheme="minorEastAsia" w:hAnsiTheme="minorEastAsia" w:cs="仿宋" w:hint="eastAsia"/>
          <w:sz w:val="24"/>
        </w:rPr>
        <w:t>守持初心</w:t>
      </w:r>
      <w:r w:rsidR="00E44262">
        <w:rPr>
          <w:rFonts w:asciiTheme="minorEastAsia" w:hAnsiTheme="minorEastAsia" w:cs="仿宋" w:hint="eastAsia"/>
          <w:sz w:val="24"/>
        </w:rPr>
        <w:t>，</w:t>
      </w:r>
      <w:r w:rsidR="00E44262" w:rsidRPr="001403BC">
        <w:rPr>
          <w:rFonts w:asciiTheme="minorEastAsia" w:hAnsiTheme="minorEastAsia" w:cs="仿宋" w:hint="eastAsia"/>
          <w:sz w:val="24"/>
        </w:rPr>
        <w:t>脚踏实地</w:t>
      </w:r>
      <w:r w:rsidR="00E44262">
        <w:rPr>
          <w:rFonts w:asciiTheme="minorEastAsia" w:hAnsiTheme="minorEastAsia" w:cs="仿宋" w:hint="eastAsia"/>
          <w:sz w:val="24"/>
        </w:rPr>
        <w:t>，</w:t>
      </w:r>
      <w:r w:rsidR="00E44262" w:rsidRPr="001403BC">
        <w:rPr>
          <w:rFonts w:asciiTheme="minorEastAsia" w:hAnsiTheme="minorEastAsia" w:cs="仿宋" w:hint="eastAsia"/>
          <w:sz w:val="24"/>
        </w:rPr>
        <w:t>砥砺耕耘</w:t>
      </w:r>
      <w:r w:rsidR="00E44262">
        <w:rPr>
          <w:rFonts w:asciiTheme="minorEastAsia" w:hAnsiTheme="minorEastAsia" w:cs="仿宋" w:hint="eastAsia"/>
          <w:sz w:val="24"/>
        </w:rPr>
        <w:t>，</w:t>
      </w:r>
      <w:r w:rsidR="00E44262" w:rsidRPr="001403BC">
        <w:rPr>
          <w:rFonts w:asciiTheme="minorEastAsia" w:hAnsiTheme="minorEastAsia" w:cs="仿宋" w:hint="eastAsia"/>
          <w:sz w:val="24"/>
        </w:rPr>
        <w:t>臻于至境。</w:t>
      </w:r>
      <w:r w:rsidR="00587642" w:rsidRPr="001403BC">
        <w:rPr>
          <w:rFonts w:asciiTheme="minorEastAsia" w:hAnsiTheme="minorEastAsia" w:cs="仿宋" w:hint="eastAsia"/>
          <w:sz w:val="24"/>
        </w:rPr>
        <w:t>当然，教学主张的形成</w:t>
      </w:r>
      <w:r w:rsidR="005D01BB">
        <w:rPr>
          <w:rFonts w:asciiTheme="minorEastAsia" w:hAnsiTheme="minorEastAsia" w:cs="仿宋" w:hint="eastAsia"/>
          <w:sz w:val="24"/>
        </w:rPr>
        <w:t>也是一个“冰冻三尺”的漫长过程，</w:t>
      </w:r>
      <w:proofErr w:type="gramStart"/>
      <w:r w:rsidR="005D01BB">
        <w:rPr>
          <w:rFonts w:asciiTheme="minorEastAsia" w:hAnsiTheme="minorEastAsia" w:cs="仿宋" w:hint="eastAsia"/>
          <w:sz w:val="24"/>
        </w:rPr>
        <w:t>须教师</w:t>
      </w:r>
      <w:proofErr w:type="gramEnd"/>
      <w:r w:rsidR="005D01BB">
        <w:rPr>
          <w:rFonts w:asciiTheme="minorEastAsia" w:hAnsiTheme="minorEastAsia" w:cs="仿宋" w:hint="eastAsia"/>
          <w:sz w:val="24"/>
        </w:rPr>
        <w:t>一点点累积提炼</w:t>
      </w:r>
      <w:r w:rsidR="00DA5DB5">
        <w:rPr>
          <w:rFonts w:asciiTheme="minorEastAsia" w:hAnsiTheme="minorEastAsia" w:cs="仿宋" w:hint="eastAsia"/>
          <w:sz w:val="24"/>
        </w:rPr>
        <w:t>方可水到渠成</w:t>
      </w:r>
      <w:r w:rsidR="005D01BB">
        <w:rPr>
          <w:rFonts w:asciiTheme="minorEastAsia" w:hAnsiTheme="minorEastAsia" w:cs="仿宋" w:hint="eastAsia"/>
          <w:sz w:val="24"/>
        </w:rPr>
        <w:t>。</w:t>
      </w:r>
    </w:p>
    <w:p w:rsidR="00C30F70" w:rsidRDefault="0071743A" w:rsidP="00133C49">
      <w:pPr>
        <w:spacing w:line="360" w:lineRule="auto"/>
        <w:ind w:firstLineChars="200" w:firstLine="480"/>
        <w:rPr>
          <w:rFonts w:asciiTheme="minorEastAsia" w:hAnsiTheme="minorEastAsia" w:cs="仿宋"/>
          <w:sz w:val="24"/>
        </w:rPr>
      </w:pPr>
      <w:r>
        <w:rPr>
          <w:rFonts w:asciiTheme="minorEastAsia" w:hAnsiTheme="minorEastAsia" w:cs="仿宋" w:hint="eastAsia"/>
          <w:sz w:val="24"/>
        </w:rPr>
        <w:t>笔者</w:t>
      </w:r>
      <w:r w:rsidR="00587642" w:rsidRPr="001403BC">
        <w:rPr>
          <w:rFonts w:asciiTheme="minorEastAsia" w:hAnsiTheme="minorEastAsia" w:cs="仿宋" w:hint="eastAsia"/>
          <w:sz w:val="24"/>
        </w:rPr>
        <w:t>从教中学语文</w:t>
      </w:r>
      <w:r w:rsidR="009606BA">
        <w:rPr>
          <w:rFonts w:asciiTheme="minorEastAsia" w:hAnsiTheme="minorEastAsia" w:cs="仿宋" w:hint="eastAsia"/>
          <w:sz w:val="24"/>
        </w:rPr>
        <w:t>阅读</w:t>
      </w:r>
      <w:r>
        <w:rPr>
          <w:rFonts w:asciiTheme="minorEastAsia" w:hAnsiTheme="minorEastAsia" w:cs="仿宋" w:hint="eastAsia"/>
          <w:sz w:val="24"/>
        </w:rPr>
        <w:t>教学三十余年</w:t>
      </w:r>
      <w:r w:rsidR="00587642" w:rsidRPr="001403BC">
        <w:rPr>
          <w:rFonts w:asciiTheme="minorEastAsia" w:hAnsiTheme="minorEastAsia" w:cs="仿宋" w:hint="eastAsia"/>
          <w:sz w:val="24"/>
        </w:rPr>
        <w:t>，长期处于“摸爬滚打”式</w:t>
      </w:r>
      <w:r w:rsidR="009606BA">
        <w:rPr>
          <w:rFonts w:asciiTheme="minorEastAsia" w:hAnsiTheme="minorEastAsia" w:cs="仿宋" w:hint="eastAsia"/>
          <w:sz w:val="24"/>
        </w:rPr>
        <w:t>的</w:t>
      </w:r>
      <w:r w:rsidR="00587642" w:rsidRPr="001403BC">
        <w:rPr>
          <w:rFonts w:asciiTheme="minorEastAsia" w:hAnsiTheme="minorEastAsia" w:cs="仿宋" w:hint="eastAsia"/>
          <w:sz w:val="24"/>
        </w:rPr>
        <w:t>探索，</w:t>
      </w:r>
      <w:r w:rsidR="009606BA">
        <w:rPr>
          <w:rFonts w:asciiTheme="minorEastAsia" w:hAnsiTheme="minorEastAsia" w:cs="仿宋" w:hint="eastAsia"/>
          <w:sz w:val="24"/>
        </w:rPr>
        <w:t>难以</w:t>
      </w:r>
      <w:r w:rsidR="009606BA" w:rsidRPr="001403BC">
        <w:rPr>
          <w:rFonts w:asciiTheme="minorEastAsia" w:hAnsiTheme="minorEastAsia" w:cs="仿宋" w:hint="eastAsia"/>
          <w:sz w:val="24"/>
        </w:rPr>
        <w:t>实现阅读教学的突破。</w:t>
      </w:r>
      <w:r w:rsidR="00587642" w:rsidRPr="001403BC">
        <w:rPr>
          <w:rFonts w:asciiTheme="minorEastAsia" w:hAnsiTheme="minorEastAsia" w:cs="仿宋" w:hint="eastAsia"/>
          <w:sz w:val="24"/>
        </w:rPr>
        <w:t>直到2002年</w:t>
      </w:r>
      <w:r w:rsidR="009606BA">
        <w:rPr>
          <w:rFonts w:asciiTheme="minorEastAsia" w:hAnsiTheme="minorEastAsia" w:cs="仿宋" w:hint="eastAsia"/>
          <w:sz w:val="24"/>
        </w:rPr>
        <w:t>参加</w:t>
      </w:r>
      <w:r w:rsidR="00587642" w:rsidRPr="001403BC">
        <w:rPr>
          <w:rFonts w:asciiTheme="minorEastAsia" w:hAnsiTheme="minorEastAsia" w:cs="仿宋" w:hint="eastAsia"/>
          <w:sz w:val="24"/>
        </w:rPr>
        <w:t>西南大学教育部</w:t>
      </w:r>
      <w:proofErr w:type="gramStart"/>
      <w:r w:rsidR="00587642" w:rsidRPr="001403BC">
        <w:rPr>
          <w:rFonts w:asciiTheme="minorEastAsia" w:hAnsiTheme="minorEastAsia" w:cs="仿宋" w:hint="eastAsia"/>
          <w:sz w:val="24"/>
        </w:rPr>
        <w:t>十二五</w:t>
      </w:r>
      <w:proofErr w:type="gramEnd"/>
      <w:r w:rsidR="00587642" w:rsidRPr="001403BC">
        <w:rPr>
          <w:rFonts w:asciiTheme="minorEastAsia" w:hAnsiTheme="minorEastAsia" w:cs="仿宋" w:hint="eastAsia"/>
          <w:sz w:val="24"/>
        </w:rPr>
        <w:t>规划课题</w:t>
      </w:r>
      <w:r w:rsidR="009606BA">
        <w:rPr>
          <w:rFonts w:asciiTheme="minorEastAsia" w:hAnsiTheme="minorEastAsia" w:cs="仿宋" w:hint="eastAsia"/>
          <w:sz w:val="24"/>
        </w:rPr>
        <w:t>（“审美化教学的理论与实践”）的研究</w:t>
      </w:r>
      <w:r w:rsidR="00587642" w:rsidRPr="001403BC">
        <w:rPr>
          <w:rFonts w:asciiTheme="minorEastAsia" w:hAnsiTheme="minorEastAsia" w:cs="仿宋" w:hint="eastAsia"/>
          <w:sz w:val="24"/>
        </w:rPr>
        <w:t>，并主持子课题</w:t>
      </w:r>
      <w:r w:rsidR="009606BA">
        <w:rPr>
          <w:rFonts w:asciiTheme="minorEastAsia" w:hAnsiTheme="minorEastAsia" w:cs="仿宋" w:hint="eastAsia"/>
          <w:sz w:val="24"/>
        </w:rPr>
        <w:t>（“</w:t>
      </w:r>
      <w:r w:rsidR="00587642" w:rsidRPr="001403BC">
        <w:rPr>
          <w:rFonts w:asciiTheme="minorEastAsia" w:hAnsiTheme="minorEastAsia" w:cs="仿宋" w:hint="eastAsia"/>
          <w:sz w:val="24"/>
        </w:rPr>
        <w:t>文学教育的审美化表达</w:t>
      </w:r>
      <w:r w:rsidR="009606BA">
        <w:rPr>
          <w:rFonts w:asciiTheme="minorEastAsia" w:hAnsiTheme="minorEastAsia" w:cs="仿宋" w:hint="eastAsia"/>
          <w:sz w:val="24"/>
        </w:rPr>
        <w:t>”）的研究</w:t>
      </w:r>
      <w:r w:rsidR="00C30F70">
        <w:rPr>
          <w:rFonts w:asciiTheme="minorEastAsia" w:hAnsiTheme="minorEastAsia" w:cs="仿宋" w:hint="eastAsia"/>
          <w:sz w:val="24"/>
        </w:rPr>
        <w:t>，我的阅读教学</w:t>
      </w:r>
      <w:r w:rsidR="009606BA">
        <w:rPr>
          <w:rFonts w:asciiTheme="minorEastAsia" w:hAnsiTheme="minorEastAsia" w:cs="仿宋" w:hint="eastAsia"/>
          <w:sz w:val="24"/>
        </w:rPr>
        <w:t>开始</w:t>
      </w:r>
      <w:r w:rsidR="00C30F70">
        <w:rPr>
          <w:rFonts w:asciiTheme="minorEastAsia" w:hAnsiTheme="minorEastAsia" w:cs="仿宋" w:hint="eastAsia"/>
          <w:sz w:val="24"/>
        </w:rPr>
        <w:t>探索文学作品教学的审美化实践</w:t>
      </w:r>
      <w:r w:rsidR="00587642" w:rsidRPr="001403BC">
        <w:rPr>
          <w:rFonts w:asciiTheme="minorEastAsia" w:hAnsiTheme="minorEastAsia" w:cs="仿宋" w:hint="eastAsia"/>
          <w:sz w:val="24"/>
        </w:rPr>
        <w:t>；2012年</w:t>
      </w:r>
      <w:r w:rsidR="009606BA">
        <w:rPr>
          <w:rFonts w:asciiTheme="minorEastAsia" w:hAnsiTheme="minorEastAsia" w:cs="仿宋" w:hint="eastAsia"/>
          <w:sz w:val="24"/>
        </w:rPr>
        <w:t>我又在此研究的基础上</w:t>
      </w:r>
      <w:r w:rsidR="00C30F70">
        <w:rPr>
          <w:rFonts w:asciiTheme="minorEastAsia" w:hAnsiTheme="minorEastAsia" w:cs="仿宋" w:hint="eastAsia"/>
          <w:sz w:val="24"/>
        </w:rPr>
        <w:t>再次申报并</w:t>
      </w:r>
      <w:r w:rsidR="00587642" w:rsidRPr="001403BC">
        <w:rPr>
          <w:rFonts w:asciiTheme="minorEastAsia" w:hAnsiTheme="minorEastAsia" w:cs="仿宋" w:hint="eastAsia"/>
          <w:sz w:val="24"/>
        </w:rPr>
        <w:t>主持</w:t>
      </w:r>
      <w:r w:rsidR="00C30F70">
        <w:rPr>
          <w:rFonts w:asciiTheme="minorEastAsia" w:hAnsiTheme="minorEastAsia" w:cs="仿宋" w:hint="eastAsia"/>
          <w:sz w:val="24"/>
        </w:rPr>
        <w:t>了成都市教育规划课题“</w:t>
      </w:r>
      <w:r w:rsidR="00587642" w:rsidRPr="001403BC">
        <w:rPr>
          <w:rFonts w:asciiTheme="minorEastAsia" w:hAnsiTheme="minorEastAsia" w:cs="仿宋" w:hint="eastAsia"/>
          <w:sz w:val="24"/>
        </w:rPr>
        <w:t>基于问题导学策略的高中语文文本解读教学研究</w:t>
      </w:r>
      <w:r w:rsidR="00C30F70">
        <w:rPr>
          <w:rFonts w:asciiTheme="minorEastAsia" w:hAnsiTheme="minorEastAsia" w:cs="仿宋" w:hint="eastAsia"/>
          <w:sz w:val="24"/>
        </w:rPr>
        <w:t>”</w:t>
      </w:r>
      <w:r w:rsidR="00587642" w:rsidRPr="001403BC">
        <w:rPr>
          <w:rFonts w:asciiTheme="minorEastAsia" w:hAnsiTheme="minorEastAsia" w:cs="仿宋" w:hint="eastAsia"/>
          <w:sz w:val="24"/>
        </w:rPr>
        <w:t>，</w:t>
      </w:r>
      <w:r w:rsidR="00C30F70">
        <w:rPr>
          <w:rFonts w:asciiTheme="minorEastAsia" w:hAnsiTheme="minorEastAsia" w:cs="仿宋" w:hint="eastAsia"/>
          <w:sz w:val="24"/>
        </w:rPr>
        <w:t>逐步形成了教师文本</w:t>
      </w:r>
      <w:r w:rsidR="00587642" w:rsidRPr="001403BC">
        <w:rPr>
          <w:rFonts w:asciiTheme="minorEastAsia" w:hAnsiTheme="minorEastAsia" w:cs="仿宋" w:hint="eastAsia"/>
          <w:sz w:val="24"/>
        </w:rPr>
        <w:t>解读的“四读策略”和问题导学的“四步导读”策略。至此，</w:t>
      </w:r>
      <w:r w:rsidR="00C30F70">
        <w:rPr>
          <w:rFonts w:asciiTheme="minorEastAsia" w:hAnsiTheme="minorEastAsia" w:cs="仿宋" w:hint="eastAsia"/>
          <w:sz w:val="24"/>
        </w:rPr>
        <w:t>我</w:t>
      </w:r>
      <w:r w:rsidR="00587642" w:rsidRPr="001403BC">
        <w:rPr>
          <w:rFonts w:asciiTheme="minorEastAsia" w:hAnsiTheme="minorEastAsia" w:cs="仿宋" w:hint="eastAsia"/>
          <w:sz w:val="24"/>
        </w:rPr>
        <w:t>对阅读教学的课程内容及其教学方法逐步有了较为清晰的认识，并最终形成了切实可行的教学主张，即“语从文，文从美，美生趣味；学以导，导以问，问出慧心。”</w:t>
      </w:r>
      <w:r w:rsidR="00B06FF3">
        <w:rPr>
          <w:rFonts w:asciiTheme="minorEastAsia" w:hAnsiTheme="minorEastAsia" w:cs="仿宋" w:hint="eastAsia"/>
          <w:sz w:val="24"/>
        </w:rPr>
        <w:t>图示如次：</w:t>
      </w:r>
    </w:p>
    <w:p w:rsidR="00E77C37" w:rsidRDefault="00B06FF3" w:rsidP="00B06FF3">
      <w:pPr>
        <w:spacing w:line="360" w:lineRule="auto"/>
        <w:ind w:firstLineChars="200" w:firstLine="480"/>
        <w:rPr>
          <w:rFonts w:asciiTheme="minorEastAsia" w:hAnsiTheme="minorEastAsia" w:cs="仿宋"/>
          <w:sz w:val="24"/>
        </w:rPr>
      </w:pPr>
      <w:r w:rsidRPr="00B06FF3">
        <w:rPr>
          <w:noProof/>
          <w:sz w:val="24"/>
        </w:rPr>
        <w:lastRenderedPageBreak/>
        <w:drawing>
          <wp:inline distT="0" distB="0" distL="0" distR="0">
            <wp:extent cx="2655969" cy="962167"/>
            <wp:effectExtent l="19050" t="0" r="0" b="0"/>
            <wp:docPr id="3" name="图片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a:srcRect/>
                    <a:stretch>
                      <a:fillRect/>
                    </a:stretch>
                  </pic:blipFill>
                  <pic:spPr bwMode="auto">
                    <a:xfrm>
                      <a:off x="0" y="0"/>
                      <a:ext cx="2670781" cy="967533"/>
                    </a:xfrm>
                    <a:prstGeom prst="rect">
                      <a:avLst/>
                    </a:prstGeom>
                    <a:noFill/>
                    <a:ln w="9525">
                      <a:noFill/>
                      <a:miter lim="800000"/>
                      <a:headEnd/>
                      <a:tailEnd/>
                    </a:ln>
                    <a:effectLst/>
                  </pic:spPr>
                </pic:pic>
              </a:graphicData>
            </a:graphic>
          </wp:inline>
        </w:drawing>
      </w:r>
    </w:p>
    <w:p w:rsidR="00B131F6" w:rsidRPr="001403BC" w:rsidRDefault="00587642" w:rsidP="00133C49">
      <w:pPr>
        <w:spacing w:line="360" w:lineRule="auto"/>
        <w:ind w:firstLineChars="200" w:firstLine="480"/>
        <w:rPr>
          <w:rFonts w:asciiTheme="minorEastAsia" w:hAnsiTheme="minorEastAsia" w:cs="仿宋"/>
          <w:sz w:val="24"/>
        </w:rPr>
      </w:pPr>
      <w:r w:rsidRPr="001403BC">
        <w:rPr>
          <w:rFonts w:asciiTheme="minorEastAsia" w:hAnsiTheme="minorEastAsia" w:cs="仿宋" w:hint="eastAsia"/>
          <w:sz w:val="24"/>
        </w:rPr>
        <w:t>本文拟对该主张的背景及内涵做简要陈述。</w:t>
      </w:r>
    </w:p>
    <w:p w:rsidR="00B131F6" w:rsidRPr="001403BC" w:rsidRDefault="00DB17EF" w:rsidP="00133C49">
      <w:pPr>
        <w:spacing w:line="360" w:lineRule="auto"/>
        <w:ind w:firstLineChars="200" w:firstLine="482"/>
        <w:rPr>
          <w:rFonts w:asciiTheme="minorEastAsia" w:hAnsiTheme="minorEastAsia" w:cs="仿宋"/>
          <w:b/>
          <w:bCs/>
          <w:sz w:val="24"/>
        </w:rPr>
      </w:pPr>
      <w:r>
        <w:rPr>
          <w:rFonts w:asciiTheme="minorEastAsia" w:hAnsiTheme="minorEastAsia" w:cs="仿宋" w:hint="eastAsia"/>
          <w:b/>
          <w:bCs/>
          <w:sz w:val="24"/>
        </w:rPr>
        <w:t>一、</w:t>
      </w:r>
      <w:r w:rsidR="00587642" w:rsidRPr="001403BC">
        <w:rPr>
          <w:rFonts w:asciiTheme="minorEastAsia" w:hAnsiTheme="minorEastAsia" w:cs="仿宋" w:hint="eastAsia"/>
          <w:b/>
          <w:bCs/>
          <w:sz w:val="24"/>
        </w:rPr>
        <w:t>语从文</w:t>
      </w:r>
    </w:p>
    <w:p w:rsidR="005D389F" w:rsidRDefault="00270EAB" w:rsidP="00270EAB">
      <w:pPr>
        <w:spacing w:line="360" w:lineRule="auto"/>
        <w:ind w:firstLineChars="200" w:firstLine="480"/>
        <w:rPr>
          <w:rFonts w:asciiTheme="minorEastAsia" w:hAnsiTheme="minorEastAsia" w:cs="仿宋"/>
          <w:sz w:val="24"/>
        </w:rPr>
      </w:pPr>
      <w:r>
        <w:rPr>
          <w:rFonts w:asciiTheme="minorEastAsia" w:hAnsiTheme="minorEastAsia" w:cs="仿宋" w:hint="eastAsia"/>
          <w:sz w:val="24"/>
        </w:rPr>
        <w:t>这里需要先说明一下“</w:t>
      </w:r>
      <w:r w:rsidRPr="00270EAB">
        <w:rPr>
          <w:rFonts w:asciiTheme="minorEastAsia" w:hAnsiTheme="minorEastAsia" w:cs="仿宋" w:hint="eastAsia"/>
          <w:sz w:val="24"/>
        </w:rPr>
        <w:t>语从文</w:t>
      </w:r>
      <w:r>
        <w:rPr>
          <w:rFonts w:asciiTheme="minorEastAsia" w:hAnsiTheme="minorEastAsia" w:cs="仿宋" w:hint="eastAsia"/>
          <w:sz w:val="24"/>
        </w:rPr>
        <w:t>”中的“语”和“文”</w:t>
      </w:r>
      <w:r w:rsidRPr="00270EAB">
        <w:rPr>
          <w:rFonts w:asciiTheme="minorEastAsia" w:hAnsiTheme="minorEastAsia" w:cs="仿宋" w:hint="eastAsia"/>
          <w:sz w:val="24"/>
        </w:rPr>
        <w:t xml:space="preserve"> </w:t>
      </w:r>
      <w:r>
        <w:rPr>
          <w:rFonts w:asciiTheme="minorEastAsia" w:hAnsiTheme="minorEastAsia" w:cs="仿宋" w:hint="eastAsia"/>
          <w:sz w:val="24"/>
        </w:rPr>
        <w:t>的所指。“语”在本文特指</w:t>
      </w:r>
      <w:r w:rsidRPr="001403BC">
        <w:rPr>
          <w:rFonts w:asciiTheme="minorEastAsia" w:hAnsiTheme="minorEastAsia" w:cs="仿宋" w:hint="eastAsia"/>
          <w:sz w:val="24"/>
        </w:rPr>
        <w:t>语言</w:t>
      </w:r>
      <w:r>
        <w:rPr>
          <w:rFonts w:asciiTheme="minorEastAsia" w:hAnsiTheme="minorEastAsia" w:cs="仿宋" w:hint="eastAsia"/>
          <w:sz w:val="24"/>
        </w:rPr>
        <w:t>基础知识</w:t>
      </w:r>
      <w:r w:rsidR="00C26BEC">
        <w:rPr>
          <w:rFonts w:asciiTheme="minorEastAsia" w:hAnsiTheme="minorEastAsia" w:cs="仿宋" w:hint="eastAsia"/>
          <w:sz w:val="24"/>
        </w:rPr>
        <w:t>的学习</w:t>
      </w:r>
      <w:r>
        <w:rPr>
          <w:rFonts w:asciiTheme="minorEastAsia" w:hAnsiTheme="minorEastAsia" w:cs="仿宋" w:hint="eastAsia"/>
          <w:sz w:val="24"/>
        </w:rPr>
        <w:t>，</w:t>
      </w:r>
      <w:r w:rsidR="00C26BEC">
        <w:rPr>
          <w:rFonts w:asciiTheme="minorEastAsia" w:hAnsiTheme="minorEastAsia" w:cs="仿宋" w:hint="eastAsia"/>
          <w:sz w:val="24"/>
        </w:rPr>
        <w:t>“文”指的是对文学作品（</w:t>
      </w:r>
      <w:r w:rsidRPr="001403BC">
        <w:rPr>
          <w:rFonts w:asciiTheme="minorEastAsia" w:hAnsiTheme="minorEastAsia" w:cs="仿宋" w:hint="eastAsia"/>
          <w:sz w:val="24"/>
        </w:rPr>
        <w:t>文章</w:t>
      </w:r>
      <w:r w:rsidR="00C26BEC">
        <w:rPr>
          <w:rFonts w:asciiTheme="minorEastAsia" w:hAnsiTheme="minorEastAsia" w:cs="仿宋" w:hint="eastAsia"/>
          <w:sz w:val="24"/>
        </w:rPr>
        <w:t>）的阅读理解。“</w:t>
      </w:r>
      <w:r w:rsidR="00C26BEC" w:rsidRPr="00270EAB">
        <w:rPr>
          <w:rFonts w:asciiTheme="minorEastAsia" w:hAnsiTheme="minorEastAsia" w:cs="仿宋" w:hint="eastAsia"/>
          <w:sz w:val="24"/>
        </w:rPr>
        <w:t>语从文</w:t>
      </w:r>
      <w:r w:rsidR="00C26BEC">
        <w:rPr>
          <w:rFonts w:asciiTheme="minorEastAsia" w:hAnsiTheme="minorEastAsia" w:cs="仿宋" w:hint="eastAsia"/>
          <w:sz w:val="24"/>
        </w:rPr>
        <w:t>”所要表达的观点则是，学生对语言基础知识的学习应该通过对文学或</w:t>
      </w:r>
      <w:r w:rsidR="00C26BEC" w:rsidRPr="001403BC">
        <w:rPr>
          <w:rFonts w:asciiTheme="minorEastAsia" w:hAnsiTheme="minorEastAsia" w:cs="仿宋" w:hint="eastAsia"/>
          <w:sz w:val="24"/>
        </w:rPr>
        <w:t>文章</w:t>
      </w:r>
      <w:r w:rsidR="00C26BEC">
        <w:rPr>
          <w:rFonts w:asciiTheme="minorEastAsia" w:hAnsiTheme="minorEastAsia" w:cs="仿宋" w:hint="eastAsia"/>
          <w:sz w:val="24"/>
        </w:rPr>
        <w:t>的阅读理解来实现，反过来说，即是一定量的文学作品（</w:t>
      </w:r>
      <w:r w:rsidR="00C26BEC" w:rsidRPr="001403BC">
        <w:rPr>
          <w:rFonts w:asciiTheme="minorEastAsia" w:hAnsiTheme="minorEastAsia" w:cs="仿宋" w:hint="eastAsia"/>
          <w:sz w:val="24"/>
        </w:rPr>
        <w:t>文章</w:t>
      </w:r>
      <w:r w:rsidR="00C26BEC">
        <w:rPr>
          <w:rFonts w:asciiTheme="minorEastAsia" w:hAnsiTheme="minorEastAsia" w:cs="仿宋" w:hint="eastAsia"/>
          <w:sz w:val="24"/>
        </w:rPr>
        <w:t>）的阅读理解可以带动学生</w:t>
      </w:r>
      <w:r w:rsidR="00C26BEC" w:rsidRPr="001403BC">
        <w:rPr>
          <w:rFonts w:asciiTheme="minorEastAsia" w:hAnsiTheme="minorEastAsia" w:cs="仿宋" w:hint="eastAsia"/>
          <w:sz w:val="24"/>
        </w:rPr>
        <w:t>语言</w:t>
      </w:r>
      <w:r w:rsidR="00C26BEC">
        <w:rPr>
          <w:rFonts w:asciiTheme="minorEastAsia" w:hAnsiTheme="minorEastAsia" w:cs="仿宋" w:hint="eastAsia"/>
          <w:sz w:val="24"/>
        </w:rPr>
        <w:t>基础知识的学习。</w:t>
      </w:r>
    </w:p>
    <w:p w:rsidR="00B131F6" w:rsidRPr="001403BC" w:rsidRDefault="005D389F" w:rsidP="00133C49">
      <w:pPr>
        <w:spacing w:line="360" w:lineRule="auto"/>
        <w:ind w:firstLineChars="200" w:firstLine="480"/>
        <w:rPr>
          <w:rFonts w:asciiTheme="minorEastAsia" w:hAnsiTheme="minorEastAsia" w:cs="仿宋"/>
          <w:sz w:val="24"/>
        </w:rPr>
      </w:pPr>
      <w:r>
        <w:rPr>
          <w:rFonts w:asciiTheme="minorEastAsia" w:hAnsiTheme="minorEastAsia" w:cs="仿宋" w:hint="eastAsia"/>
          <w:sz w:val="24"/>
        </w:rPr>
        <w:t>我们知道，</w:t>
      </w:r>
      <w:r w:rsidR="00587642" w:rsidRPr="001403BC">
        <w:rPr>
          <w:rFonts w:asciiTheme="minorEastAsia" w:hAnsiTheme="minorEastAsia" w:cs="仿宋" w:hint="eastAsia"/>
          <w:sz w:val="24"/>
        </w:rPr>
        <w:t>语文是一门实践应用</w:t>
      </w:r>
      <w:r>
        <w:rPr>
          <w:rFonts w:asciiTheme="minorEastAsia" w:hAnsiTheme="minorEastAsia" w:cs="仿宋" w:hint="eastAsia"/>
          <w:sz w:val="24"/>
        </w:rPr>
        <w:t>性的学科，</w:t>
      </w:r>
      <w:r w:rsidR="00270EAB">
        <w:rPr>
          <w:rFonts w:asciiTheme="minorEastAsia" w:hAnsiTheme="minorEastAsia" w:cs="仿宋" w:hint="eastAsia"/>
          <w:sz w:val="24"/>
        </w:rPr>
        <w:t>语言能力是</w:t>
      </w:r>
      <w:r w:rsidR="00587642" w:rsidRPr="001403BC">
        <w:rPr>
          <w:rFonts w:asciiTheme="minorEastAsia" w:hAnsiTheme="minorEastAsia" w:cs="仿宋" w:hint="eastAsia"/>
          <w:sz w:val="24"/>
        </w:rPr>
        <w:t>“习得”</w:t>
      </w:r>
      <w:r w:rsidR="00270EAB">
        <w:rPr>
          <w:rFonts w:asciiTheme="minorEastAsia" w:hAnsiTheme="minorEastAsia" w:cs="仿宋" w:hint="eastAsia"/>
          <w:sz w:val="24"/>
        </w:rPr>
        <w:t>的</w:t>
      </w:r>
      <w:r>
        <w:rPr>
          <w:rFonts w:asciiTheme="minorEastAsia" w:hAnsiTheme="minorEastAsia" w:cs="仿宋" w:hint="eastAsia"/>
          <w:sz w:val="24"/>
        </w:rPr>
        <w:t>。</w:t>
      </w:r>
      <w:r w:rsidR="007965E2">
        <w:rPr>
          <w:rFonts w:asciiTheme="minorEastAsia" w:hAnsiTheme="minorEastAsia" w:cs="仿宋" w:hint="eastAsia"/>
          <w:sz w:val="24"/>
        </w:rPr>
        <w:t>对于汉语语言规律的认识与掌握</w:t>
      </w:r>
      <w:r w:rsidR="00587642" w:rsidRPr="001403BC">
        <w:rPr>
          <w:rFonts w:asciiTheme="minorEastAsia" w:hAnsiTheme="minorEastAsia" w:cs="仿宋" w:hint="eastAsia"/>
          <w:sz w:val="24"/>
        </w:rPr>
        <w:t>，必须置于具体的</w:t>
      </w:r>
      <w:r w:rsidR="007965E2">
        <w:rPr>
          <w:rFonts w:asciiTheme="minorEastAsia" w:hAnsiTheme="minorEastAsia" w:cs="仿宋" w:hint="eastAsia"/>
          <w:sz w:val="24"/>
        </w:rPr>
        <w:t>语言</w:t>
      </w:r>
      <w:r w:rsidR="00587642" w:rsidRPr="001403BC">
        <w:rPr>
          <w:rFonts w:asciiTheme="minorEastAsia" w:hAnsiTheme="minorEastAsia" w:cs="仿宋" w:hint="eastAsia"/>
          <w:sz w:val="24"/>
        </w:rPr>
        <w:t>情境中</w:t>
      </w:r>
      <w:r w:rsidR="007965E2">
        <w:rPr>
          <w:rFonts w:asciiTheme="minorEastAsia" w:hAnsiTheme="minorEastAsia" w:cs="仿宋" w:hint="eastAsia"/>
          <w:sz w:val="24"/>
        </w:rPr>
        <w:t>去实践内化。这其实也是当今语文高考变革的方向。近年来，高考语文已经从</w:t>
      </w:r>
      <w:r w:rsidR="007965E2" w:rsidRPr="001403BC">
        <w:rPr>
          <w:rFonts w:asciiTheme="minorEastAsia" w:hAnsiTheme="minorEastAsia" w:cs="仿宋" w:hint="eastAsia"/>
          <w:sz w:val="24"/>
        </w:rPr>
        <w:t>考查</w:t>
      </w:r>
      <w:r w:rsidR="00587642" w:rsidRPr="001403BC">
        <w:rPr>
          <w:rFonts w:asciiTheme="minorEastAsia" w:hAnsiTheme="minorEastAsia" w:cs="仿宋" w:hint="eastAsia"/>
          <w:sz w:val="24"/>
        </w:rPr>
        <w:t>“死记硬背</w:t>
      </w:r>
      <w:r w:rsidR="007965E2">
        <w:rPr>
          <w:rFonts w:asciiTheme="minorEastAsia" w:hAnsiTheme="minorEastAsia" w:cs="仿宋" w:hint="eastAsia"/>
          <w:sz w:val="24"/>
        </w:rPr>
        <w:t>”（字音字形判断，名句默写填空）逐步转型为“情景考查”。</w:t>
      </w:r>
      <w:r w:rsidR="00587642" w:rsidRPr="001403BC">
        <w:rPr>
          <w:rFonts w:asciiTheme="minorEastAsia" w:hAnsiTheme="minorEastAsia" w:cs="仿宋" w:hint="eastAsia"/>
          <w:sz w:val="24"/>
        </w:rPr>
        <w:t>2018年全国3卷</w:t>
      </w:r>
      <w:r w:rsidR="007965E2">
        <w:rPr>
          <w:rFonts w:asciiTheme="minorEastAsia" w:hAnsiTheme="minorEastAsia" w:cs="仿宋" w:hint="eastAsia"/>
          <w:sz w:val="24"/>
        </w:rPr>
        <w:t>变革力度最大的就</w:t>
      </w:r>
      <w:r w:rsidR="00587642" w:rsidRPr="001403BC">
        <w:rPr>
          <w:rFonts w:asciiTheme="minorEastAsia" w:hAnsiTheme="minorEastAsia" w:cs="仿宋" w:hint="eastAsia"/>
          <w:sz w:val="24"/>
        </w:rPr>
        <w:t>是将病句与成语的考查置于篇章情境</w:t>
      </w:r>
      <w:r w:rsidR="007965E2">
        <w:rPr>
          <w:rFonts w:asciiTheme="minorEastAsia" w:hAnsiTheme="minorEastAsia" w:cs="仿宋" w:hint="eastAsia"/>
          <w:sz w:val="24"/>
        </w:rPr>
        <w:t>之</w:t>
      </w:r>
      <w:r w:rsidR="00587642" w:rsidRPr="001403BC">
        <w:rPr>
          <w:rFonts w:asciiTheme="minorEastAsia" w:hAnsiTheme="minorEastAsia" w:cs="仿宋" w:hint="eastAsia"/>
          <w:sz w:val="24"/>
        </w:rPr>
        <w:t>中</w:t>
      </w:r>
      <w:r w:rsidR="00D11397">
        <w:rPr>
          <w:rFonts w:asciiTheme="minorEastAsia" w:hAnsiTheme="minorEastAsia" w:cs="仿宋" w:hint="eastAsia"/>
          <w:sz w:val="24"/>
        </w:rPr>
        <w:t>，而上海卷在这个方面则做得更早、更彻底。然而，在实际课堂教学中，这类问题依然</w:t>
      </w:r>
      <w:r w:rsidR="00C90E63">
        <w:rPr>
          <w:rFonts w:asciiTheme="minorEastAsia" w:hAnsiTheme="minorEastAsia" w:cs="仿宋" w:hint="eastAsia"/>
          <w:sz w:val="24"/>
        </w:rPr>
        <w:t>积重难返</w:t>
      </w:r>
      <w:r w:rsidR="00477608">
        <w:rPr>
          <w:rFonts w:asciiTheme="minorEastAsia" w:hAnsiTheme="minorEastAsia" w:cs="仿宋" w:hint="eastAsia"/>
          <w:sz w:val="24"/>
        </w:rPr>
        <w:t>，</w:t>
      </w:r>
      <w:r w:rsidR="00477608" w:rsidRPr="001403BC">
        <w:rPr>
          <w:rFonts w:asciiTheme="minorEastAsia" w:hAnsiTheme="minorEastAsia" w:cs="仿宋" w:hint="eastAsia"/>
          <w:sz w:val="24"/>
        </w:rPr>
        <w:t>不少老师在</w:t>
      </w:r>
      <w:r w:rsidR="00477608">
        <w:rPr>
          <w:rFonts w:asciiTheme="minorEastAsia" w:hAnsiTheme="minorEastAsia" w:cs="仿宋" w:hint="eastAsia"/>
          <w:sz w:val="24"/>
        </w:rPr>
        <w:t>“</w:t>
      </w:r>
      <w:r w:rsidR="00477608" w:rsidRPr="001403BC">
        <w:rPr>
          <w:rFonts w:asciiTheme="minorEastAsia" w:hAnsiTheme="minorEastAsia" w:cs="仿宋" w:hint="eastAsia"/>
          <w:sz w:val="24"/>
        </w:rPr>
        <w:t>语</w:t>
      </w:r>
      <w:r w:rsidR="00477608">
        <w:rPr>
          <w:rFonts w:asciiTheme="minorEastAsia" w:hAnsiTheme="minorEastAsia" w:cs="仿宋" w:hint="eastAsia"/>
          <w:sz w:val="24"/>
        </w:rPr>
        <w:t>”</w:t>
      </w:r>
      <w:r w:rsidR="00477608" w:rsidRPr="001403BC">
        <w:rPr>
          <w:rFonts w:asciiTheme="minorEastAsia" w:hAnsiTheme="minorEastAsia" w:cs="仿宋" w:hint="eastAsia"/>
          <w:sz w:val="24"/>
        </w:rPr>
        <w:t>与</w:t>
      </w:r>
      <w:r w:rsidR="00477608">
        <w:rPr>
          <w:rFonts w:asciiTheme="minorEastAsia" w:hAnsiTheme="minorEastAsia" w:cs="仿宋" w:hint="eastAsia"/>
          <w:sz w:val="24"/>
        </w:rPr>
        <w:t>“</w:t>
      </w:r>
      <w:r w:rsidR="00477608" w:rsidRPr="001403BC">
        <w:rPr>
          <w:rFonts w:asciiTheme="minorEastAsia" w:hAnsiTheme="minorEastAsia" w:cs="仿宋" w:hint="eastAsia"/>
          <w:sz w:val="24"/>
        </w:rPr>
        <w:t>文</w:t>
      </w:r>
      <w:r w:rsidR="00477608">
        <w:rPr>
          <w:rFonts w:asciiTheme="minorEastAsia" w:hAnsiTheme="minorEastAsia" w:cs="仿宋" w:hint="eastAsia"/>
          <w:sz w:val="24"/>
        </w:rPr>
        <w:t>”</w:t>
      </w:r>
      <w:r w:rsidR="00477608" w:rsidRPr="001403BC">
        <w:rPr>
          <w:rFonts w:asciiTheme="minorEastAsia" w:hAnsiTheme="minorEastAsia" w:cs="仿宋" w:hint="eastAsia"/>
          <w:sz w:val="24"/>
        </w:rPr>
        <w:t>之间做着非此即彼的抉择</w:t>
      </w:r>
      <w:r w:rsidR="00587642" w:rsidRPr="001403BC">
        <w:rPr>
          <w:rFonts w:asciiTheme="minorEastAsia" w:hAnsiTheme="minorEastAsia" w:cs="仿宋" w:hint="eastAsia"/>
          <w:sz w:val="24"/>
        </w:rPr>
        <w:t>：让学生脱离文本</w:t>
      </w:r>
      <w:r w:rsidR="00C90E63">
        <w:rPr>
          <w:rFonts w:asciiTheme="minorEastAsia" w:hAnsiTheme="minorEastAsia" w:cs="仿宋" w:hint="eastAsia"/>
          <w:sz w:val="24"/>
        </w:rPr>
        <w:t>理解孤立识记语词者有之，机械背诵</w:t>
      </w:r>
      <w:r w:rsidR="00587642" w:rsidRPr="001403BC">
        <w:rPr>
          <w:rFonts w:asciiTheme="minorEastAsia" w:hAnsiTheme="minorEastAsia" w:cs="仿宋" w:hint="eastAsia"/>
          <w:sz w:val="24"/>
        </w:rPr>
        <w:t>默写文言</w:t>
      </w:r>
      <w:r w:rsidR="00C90E63">
        <w:rPr>
          <w:rFonts w:asciiTheme="minorEastAsia" w:hAnsiTheme="minorEastAsia" w:cs="仿宋" w:hint="eastAsia"/>
          <w:sz w:val="24"/>
        </w:rPr>
        <w:t>文化知识者有之。</w:t>
      </w:r>
    </w:p>
    <w:p w:rsidR="00B131F6" w:rsidRPr="001403BC" w:rsidRDefault="003D2C34" w:rsidP="00133C49">
      <w:pPr>
        <w:spacing w:line="360" w:lineRule="auto"/>
        <w:ind w:firstLineChars="200" w:firstLine="480"/>
        <w:rPr>
          <w:rFonts w:asciiTheme="minorEastAsia" w:hAnsiTheme="minorEastAsia" w:cs="仿宋"/>
          <w:sz w:val="24"/>
        </w:rPr>
      </w:pPr>
      <w:r>
        <w:rPr>
          <w:rFonts w:asciiTheme="minorEastAsia" w:hAnsiTheme="minorEastAsia" w:cs="仿宋" w:hint="eastAsia"/>
          <w:sz w:val="24"/>
        </w:rPr>
        <w:t>我们认为，语言和文学（文章）在教学中不应“泾渭分明”。</w:t>
      </w:r>
      <w:r w:rsidR="00587642" w:rsidRPr="001403BC">
        <w:rPr>
          <w:rFonts w:asciiTheme="minorEastAsia" w:hAnsiTheme="minorEastAsia" w:cs="仿宋" w:hint="eastAsia"/>
          <w:sz w:val="24"/>
        </w:rPr>
        <w:t>文学作品的学习可</w:t>
      </w:r>
      <w:r>
        <w:rPr>
          <w:rFonts w:asciiTheme="minorEastAsia" w:hAnsiTheme="minorEastAsia" w:cs="仿宋" w:hint="eastAsia"/>
          <w:sz w:val="24"/>
        </w:rPr>
        <w:t>以带动语言的学习，因为大量文学作品的阅读实践可以为语言学习打下坚实</w:t>
      </w:r>
      <w:r w:rsidR="00587642" w:rsidRPr="001403BC">
        <w:rPr>
          <w:rFonts w:asciiTheme="minorEastAsia" w:hAnsiTheme="minorEastAsia" w:cs="仿宋" w:hint="eastAsia"/>
          <w:sz w:val="24"/>
        </w:rPr>
        <w:t>的基础。在语境中动态学习语言</w:t>
      </w:r>
      <w:r>
        <w:rPr>
          <w:rFonts w:asciiTheme="minorEastAsia" w:hAnsiTheme="minorEastAsia" w:cs="仿宋" w:hint="eastAsia"/>
          <w:sz w:val="24"/>
        </w:rPr>
        <w:t>也能加深对语言规律的认识，因为任何一条语言规律的认识与提取必须建立在大量的动态语境实例的基础上</w:t>
      </w:r>
      <w:r w:rsidR="00587642" w:rsidRPr="001403BC">
        <w:rPr>
          <w:rFonts w:asciiTheme="minorEastAsia" w:hAnsiTheme="minorEastAsia" w:cs="仿宋" w:hint="eastAsia"/>
          <w:sz w:val="24"/>
        </w:rPr>
        <w:t>。</w:t>
      </w:r>
    </w:p>
    <w:p w:rsidR="00B131F6" w:rsidRPr="001403BC" w:rsidRDefault="00587642" w:rsidP="00133C49">
      <w:pPr>
        <w:numPr>
          <w:ilvl w:val="0"/>
          <w:numId w:val="1"/>
        </w:numPr>
        <w:spacing w:line="360" w:lineRule="auto"/>
        <w:ind w:firstLineChars="200" w:firstLine="482"/>
        <w:rPr>
          <w:rFonts w:asciiTheme="minorEastAsia" w:hAnsiTheme="minorEastAsia" w:cs="仿宋"/>
          <w:b/>
          <w:bCs/>
          <w:sz w:val="24"/>
        </w:rPr>
      </w:pPr>
      <w:r w:rsidRPr="001403BC">
        <w:rPr>
          <w:rFonts w:asciiTheme="minorEastAsia" w:hAnsiTheme="minorEastAsia" w:cs="仿宋" w:hint="eastAsia"/>
          <w:b/>
          <w:bCs/>
          <w:sz w:val="24"/>
        </w:rPr>
        <w:t>文从美</w:t>
      </w:r>
    </w:p>
    <w:p w:rsidR="00B131F6" w:rsidRPr="001403BC" w:rsidRDefault="00FD1E50" w:rsidP="00133C49">
      <w:pPr>
        <w:spacing w:line="360" w:lineRule="auto"/>
        <w:ind w:firstLineChars="200" w:firstLine="480"/>
        <w:rPr>
          <w:rFonts w:asciiTheme="minorEastAsia" w:hAnsiTheme="minorEastAsia" w:cs="仿宋"/>
          <w:sz w:val="24"/>
        </w:rPr>
      </w:pPr>
      <w:r>
        <w:rPr>
          <w:rFonts w:asciiTheme="minorEastAsia" w:hAnsiTheme="minorEastAsia" w:cs="仿宋" w:hint="eastAsia"/>
          <w:sz w:val="24"/>
        </w:rPr>
        <w:t>这里的“</w:t>
      </w:r>
      <w:r w:rsidR="00587642" w:rsidRPr="001403BC">
        <w:rPr>
          <w:rFonts w:asciiTheme="minorEastAsia" w:hAnsiTheme="minorEastAsia" w:cs="仿宋" w:hint="eastAsia"/>
          <w:sz w:val="24"/>
        </w:rPr>
        <w:t>文</w:t>
      </w:r>
      <w:r>
        <w:rPr>
          <w:rFonts w:asciiTheme="minorEastAsia" w:hAnsiTheme="minorEastAsia" w:cs="仿宋" w:hint="eastAsia"/>
          <w:sz w:val="24"/>
        </w:rPr>
        <w:t>”与前文所指一样，主要指</w:t>
      </w:r>
      <w:r w:rsidR="00587642" w:rsidRPr="001403BC">
        <w:rPr>
          <w:rFonts w:asciiTheme="minorEastAsia" w:hAnsiTheme="minorEastAsia" w:cs="仿宋" w:hint="eastAsia"/>
          <w:sz w:val="24"/>
        </w:rPr>
        <w:t>文学</w:t>
      </w:r>
      <w:r>
        <w:rPr>
          <w:rFonts w:asciiTheme="minorEastAsia" w:hAnsiTheme="minorEastAsia" w:cs="仿宋" w:hint="eastAsia"/>
          <w:sz w:val="24"/>
        </w:rPr>
        <w:t>作品</w:t>
      </w:r>
      <w:r w:rsidR="00587642" w:rsidRPr="001403BC">
        <w:rPr>
          <w:rFonts w:asciiTheme="minorEastAsia" w:hAnsiTheme="minorEastAsia" w:cs="仿宋" w:hint="eastAsia"/>
          <w:sz w:val="24"/>
        </w:rPr>
        <w:t>。文学作品是真善美的统一，它包含知识内涵、道德内涵、审美内涵</w:t>
      </w:r>
      <w:r w:rsidR="00192F4A">
        <w:rPr>
          <w:rFonts w:asciiTheme="minorEastAsia" w:hAnsiTheme="minorEastAsia" w:cs="仿宋" w:hint="eastAsia"/>
          <w:sz w:val="24"/>
        </w:rPr>
        <w:t>。</w:t>
      </w:r>
      <w:r w:rsidR="00587642" w:rsidRPr="001403BC">
        <w:rPr>
          <w:rFonts w:asciiTheme="minorEastAsia" w:hAnsiTheme="minorEastAsia" w:cs="仿宋" w:hint="eastAsia"/>
          <w:sz w:val="24"/>
        </w:rPr>
        <w:t>而美则是文学艺术的最高境界。文学同其他形式的艺术一样，又是现实美最集中、最典型的理想化形式。因此学习文学作品必须深入挖掘蕴含其中的审美价值。事实上，古今中外的文学大师无不是美学大家。我国的文学理论家王国维、教育家蔡元培等都认为语文教育应当同审美教育结合起来。长期</w:t>
      </w:r>
      <w:r w:rsidR="0012159B">
        <w:rPr>
          <w:rFonts w:asciiTheme="minorEastAsia" w:hAnsiTheme="minorEastAsia" w:cs="仿宋" w:hint="eastAsia"/>
          <w:sz w:val="24"/>
        </w:rPr>
        <w:t>以来困扰语文教学的学习兴趣问题，实则是我们</w:t>
      </w:r>
      <w:r w:rsidR="00587642" w:rsidRPr="001403BC">
        <w:rPr>
          <w:rFonts w:asciiTheme="minorEastAsia" w:hAnsiTheme="minorEastAsia" w:cs="仿宋" w:hint="eastAsia"/>
          <w:sz w:val="24"/>
        </w:rPr>
        <w:t>以往</w:t>
      </w:r>
      <w:r w:rsidR="004A56D4">
        <w:rPr>
          <w:rFonts w:asciiTheme="minorEastAsia" w:hAnsiTheme="minorEastAsia" w:cs="仿宋" w:hint="eastAsia"/>
          <w:sz w:val="24"/>
        </w:rPr>
        <w:t>在这个</w:t>
      </w:r>
      <w:r w:rsidR="004A56D4">
        <w:rPr>
          <w:rFonts w:asciiTheme="minorEastAsia" w:hAnsiTheme="minorEastAsia" w:cs="仿宋" w:hint="eastAsia"/>
          <w:sz w:val="24"/>
        </w:rPr>
        <w:lastRenderedPageBreak/>
        <w:t>问题上的认识不足：</w:t>
      </w:r>
      <w:r w:rsidR="00587642" w:rsidRPr="001403BC">
        <w:rPr>
          <w:rFonts w:asciiTheme="minorEastAsia" w:hAnsiTheme="minorEastAsia" w:cs="仿宋" w:hint="eastAsia"/>
          <w:sz w:val="24"/>
        </w:rPr>
        <w:t>教学仅仅</w:t>
      </w:r>
      <w:r w:rsidR="004A56D4">
        <w:rPr>
          <w:rFonts w:asciiTheme="minorEastAsia" w:hAnsiTheme="minorEastAsia" w:cs="仿宋" w:hint="eastAsia"/>
          <w:sz w:val="24"/>
        </w:rPr>
        <w:t>成为“传道、授业、解惑”的单纯工具，其自身的美学价值被忽略。文学教育必须实现教学的审美化，围绕</w:t>
      </w:r>
      <w:r w:rsidR="00587642" w:rsidRPr="001403BC">
        <w:rPr>
          <w:rFonts w:asciiTheme="minorEastAsia" w:hAnsiTheme="minorEastAsia" w:cs="仿宋" w:hint="eastAsia"/>
          <w:sz w:val="24"/>
        </w:rPr>
        <w:t>形象美、情感美、理趣美、结构美、语言美</w:t>
      </w:r>
      <w:r w:rsidR="004A56D4">
        <w:rPr>
          <w:rFonts w:asciiTheme="minorEastAsia" w:hAnsiTheme="minorEastAsia" w:cs="仿宋" w:hint="eastAsia"/>
          <w:sz w:val="24"/>
        </w:rPr>
        <w:t>等方面展开</w:t>
      </w:r>
      <w:r w:rsidR="00587642" w:rsidRPr="001403BC">
        <w:rPr>
          <w:rFonts w:asciiTheme="minorEastAsia" w:hAnsiTheme="minorEastAsia" w:cs="仿宋" w:hint="eastAsia"/>
          <w:sz w:val="24"/>
        </w:rPr>
        <w:t>。</w:t>
      </w:r>
    </w:p>
    <w:p w:rsidR="00B131F6" w:rsidRDefault="008A6211" w:rsidP="00133C49">
      <w:pPr>
        <w:spacing w:line="360" w:lineRule="auto"/>
        <w:ind w:firstLineChars="200" w:firstLine="480"/>
        <w:rPr>
          <w:rFonts w:asciiTheme="minorEastAsia" w:hAnsiTheme="minorEastAsia" w:cs="仿宋"/>
          <w:sz w:val="24"/>
        </w:rPr>
      </w:pPr>
      <w:r>
        <w:rPr>
          <w:rFonts w:asciiTheme="minorEastAsia" w:hAnsiTheme="minorEastAsia" w:cs="仿宋" w:hint="eastAsia"/>
          <w:sz w:val="24"/>
        </w:rPr>
        <w:t>文学作品是真善美相统一的语言艺术之花，审美化教学过程则是师生共同挖掘探讨文学作品蕴含</w:t>
      </w:r>
      <w:r w:rsidR="00587642" w:rsidRPr="001403BC">
        <w:rPr>
          <w:rFonts w:asciiTheme="minorEastAsia" w:hAnsiTheme="minorEastAsia" w:cs="仿宋" w:hint="eastAsia"/>
          <w:sz w:val="24"/>
        </w:rPr>
        <w:t>美的过程。在我们的教学中，要引导学生有意识地去感受教学内容中的美，并把美学标准引入到对学习内容的处理和把握中，力图建立符合简洁明快、协调有致的美学标准的知识结构。</w:t>
      </w:r>
      <w:r w:rsidR="005F65A1">
        <w:rPr>
          <w:rFonts w:asciiTheme="minorEastAsia" w:hAnsiTheme="minorEastAsia" w:cs="仿宋" w:hint="eastAsia"/>
          <w:sz w:val="24"/>
        </w:rPr>
        <w:t>高中语文审美化教学模式图示：</w:t>
      </w:r>
    </w:p>
    <w:p w:rsidR="003B6AEE" w:rsidRPr="001403BC" w:rsidRDefault="005F65A1" w:rsidP="005F65A1">
      <w:pPr>
        <w:spacing w:line="360" w:lineRule="auto"/>
        <w:ind w:firstLineChars="200" w:firstLine="480"/>
        <w:rPr>
          <w:rFonts w:asciiTheme="minorEastAsia" w:hAnsiTheme="minorEastAsia" w:cs="仿宋"/>
          <w:sz w:val="24"/>
        </w:rPr>
      </w:pPr>
      <w:r w:rsidRPr="005F65A1">
        <w:rPr>
          <w:rFonts w:asciiTheme="minorEastAsia" w:hAnsiTheme="minorEastAsia" w:cs="仿宋"/>
          <w:noProof/>
          <w:sz w:val="24"/>
        </w:rPr>
        <w:drawing>
          <wp:inline distT="0" distB="0" distL="0" distR="0">
            <wp:extent cx="2749857" cy="1461732"/>
            <wp:effectExtent l="19050" t="19050" r="12393" b="24168"/>
            <wp:docPr id="4" name="图片 2"/>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a:srcRect/>
                    <a:stretch>
                      <a:fillRect/>
                    </a:stretch>
                  </pic:blipFill>
                  <pic:spPr bwMode="auto">
                    <a:xfrm>
                      <a:off x="0" y="0"/>
                      <a:ext cx="2756464" cy="1465244"/>
                    </a:xfrm>
                    <a:prstGeom prst="rect">
                      <a:avLst/>
                    </a:prstGeom>
                    <a:noFill/>
                    <a:ln w="9525">
                      <a:solidFill>
                        <a:schemeClr val="accent1"/>
                      </a:solidFill>
                      <a:miter lim="800000"/>
                      <a:headEnd/>
                      <a:tailEnd/>
                    </a:ln>
                    <a:effectLst/>
                  </pic:spPr>
                </pic:pic>
              </a:graphicData>
            </a:graphic>
          </wp:inline>
        </w:drawing>
      </w:r>
    </w:p>
    <w:p w:rsidR="00B131F6" w:rsidRPr="001403BC" w:rsidRDefault="00587642" w:rsidP="00133C49">
      <w:pPr>
        <w:numPr>
          <w:ilvl w:val="0"/>
          <w:numId w:val="1"/>
        </w:numPr>
        <w:spacing w:line="360" w:lineRule="auto"/>
        <w:ind w:firstLineChars="200" w:firstLine="482"/>
        <w:rPr>
          <w:rFonts w:asciiTheme="minorEastAsia" w:hAnsiTheme="minorEastAsia" w:cs="仿宋"/>
          <w:b/>
          <w:bCs/>
          <w:sz w:val="24"/>
        </w:rPr>
      </w:pPr>
      <w:r w:rsidRPr="001403BC">
        <w:rPr>
          <w:rFonts w:asciiTheme="minorEastAsia" w:hAnsiTheme="minorEastAsia" w:cs="仿宋" w:hint="eastAsia"/>
          <w:b/>
          <w:bCs/>
          <w:sz w:val="24"/>
        </w:rPr>
        <w:t>美生趣味</w:t>
      </w:r>
    </w:p>
    <w:p w:rsidR="00B131F6" w:rsidRPr="001403BC" w:rsidRDefault="008A6211" w:rsidP="00133C49">
      <w:pPr>
        <w:spacing w:line="360" w:lineRule="auto"/>
        <w:ind w:firstLineChars="200" w:firstLine="480"/>
        <w:rPr>
          <w:rFonts w:asciiTheme="minorEastAsia" w:hAnsiTheme="minorEastAsia" w:cs="仿宋"/>
          <w:sz w:val="24"/>
        </w:rPr>
      </w:pPr>
      <w:r w:rsidRPr="001403BC">
        <w:rPr>
          <w:rFonts w:asciiTheme="minorEastAsia" w:hAnsiTheme="minorEastAsia" w:cs="仿宋" w:hint="eastAsia"/>
          <w:sz w:val="24"/>
        </w:rPr>
        <w:t>我们认为最持久最深刻地影响人的因素是对美的感动。</w:t>
      </w:r>
      <w:r w:rsidR="00587642" w:rsidRPr="001403BC">
        <w:rPr>
          <w:rFonts w:asciiTheme="minorEastAsia" w:hAnsiTheme="minorEastAsia" w:cs="仿宋" w:hint="eastAsia"/>
          <w:sz w:val="24"/>
        </w:rPr>
        <w:t>深入挖掘作品中蕴含着的无比深刻的审美因素，无疑能带给学生一种审美愉悦，激发学生的审美兴趣。当人处于最欣喜、最幸福、最完善的时刻</w:t>
      </w:r>
      <w:r>
        <w:rPr>
          <w:rFonts w:asciiTheme="minorEastAsia" w:hAnsiTheme="minorEastAsia" w:cs="仿宋" w:hint="eastAsia"/>
          <w:sz w:val="24"/>
        </w:rPr>
        <w:t>，人</w:t>
      </w:r>
      <w:r w:rsidR="00587642" w:rsidRPr="001403BC">
        <w:rPr>
          <w:rFonts w:asciiTheme="minorEastAsia" w:hAnsiTheme="minorEastAsia" w:cs="仿宋" w:hint="eastAsia"/>
          <w:sz w:val="24"/>
        </w:rPr>
        <w:t>最能</w:t>
      </w:r>
      <w:r>
        <w:rPr>
          <w:rFonts w:asciiTheme="minorEastAsia" w:hAnsiTheme="minorEastAsia" w:cs="仿宋" w:hint="eastAsia"/>
          <w:sz w:val="24"/>
        </w:rPr>
        <w:t>认识自身的价值，</w:t>
      </w:r>
      <w:r w:rsidR="00587642" w:rsidRPr="001403BC">
        <w:rPr>
          <w:rFonts w:asciiTheme="minorEastAsia" w:hAnsiTheme="minorEastAsia" w:cs="仿宋" w:hint="eastAsia"/>
          <w:sz w:val="24"/>
        </w:rPr>
        <w:t>发挥自己的作用。而审美化教学则是对教学活动注入情感因素的有效手段。而趣味不仅可以“反哺”教学，提升学生阅读文学作品的兴趣，更能培养学生运用语言文字</w:t>
      </w:r>
      <w:r w:rsidR="00061B24">
        <w:rPr>
          <w:rFonts w:asciiTheme="minorEastAsia" w:hAnsiTheme="minorEastAsia" w:cs="仿宋" w:hint="eastAsia"/>
          <w:sz w:val="24"/>
        </w:rPr>
        <w:t>的</w:t>
      </w:r>
      <w:r w:rsidR="00587642" w:rsidRPr="001403BC">
        <w:rPr>
          <w:rFonts w:asciiTheme="minorEastAsia" w:hAnsiTheme="minorEastAsia" w:cs="仿宋" w:hint="eastAsia"/>
          <w:sz w:val="24"/>
        </w:rPr>
        <w:t>能力。</w:t>
      </w:r>
      <w:r w:rsidR="00326E83">
        <w:rPr>
          <w:rFonts w:asciiTheme="minorEastAsia" w:hAnsiTheme="minorEastAsia" w:cs="仿宋" w:hint="eastAsia"/>
          <w:color w:val="000000" w:themeColor="text1"/>
          <w:sz w:val="24"/>
        </w:rPr>
        <w:t>实践证明：心灵一旦被审美趣味激活，学生</w:t>
      </w:r>
      <w:r w:rsidR="00061B24">
        <w:rPr>
          <w:rFonts w:asciiTheme="minorEastAsia" w:hAnsiTheme="minorEastAsia" w:cs="仿宋" w:hint="eastAsia"/>
          <w:color w:val="000000" w:themeColor="text1"/>
          <w:sz w:val="24"/>
        </w:rPr>
        <w:t>便</w:t>
      </w:r>
      <w:r w:rsidR="00587642" w:rsidRPr="008A6211">
        <w:rPr>
          <w:rFonts w:asciiTheme="minorEastAsia" w:hAnsiTheme="minorEastAsia" w:cs="仿宋" w:hint="eastAsia"/>
          <w:color w:val="000000" w:themeColor="text1"/>
          <w:sz w:val="24"/>
        </w:rPr>
        <w:t>会对母语</w:t>
      </w:r>
      <w:r w:rsidRPr="008A6211">
        <w:rPr>
          <w:rFonts w:asciiTheme="minorEastAsia" w:hAnsiTheme="minorEastAsia" w:cs="仿宋" w:hint="eastAsia"/>
          <w:color w:val="000000" w:themeColor="text1"/>
          <w:sz w:val="24"/>
        </w:rPr>
        <w:t>进行</w:t>
      </w:r>
      <w:r w:rsidR="00587642" w:rsidRPr="008A6211">
        <w:rPr>
          <w:rFonts w:asciiTheme="minorEastAsia" w:hAnsiTheme="minorEastAsia" w:cs="仿宋" w:hint="eastAsia"/>
          <w:color w:val="000000" w:themeColor="text1"/>
          <w:sz w:val="24"/>
        </w:rPr>
        <w:t>“天才”式</w:t>
      </w:r>
      <w:r w:rsidRPr="008A6211">
        <w:rPr>
          <w:rFonts w:asciiTheme="minorEastAsia" w:hAnsiTheme="minorEastAsia" w:cs="仿宋" w:hint="eastAsia"/>
          <w:color w:val="000000" w:themeColor="text1"/>
          <w:sz w:val="24"/>
        </w:rPr>
        <w:t>的</w:t>
      </w:r>
      <w:r w:rsidR="00587642" w:rsidRPr="008A6211">
        <w:rPr>
          <w:rFonts w:asciiTheme="minorEastAsia" w:hAnsiTheme="minorEastAsia" w:cs="仿宋" w:hint="eastAsia"/>
          <w:color w:val="000000" w:themeColor="text1"/>
          <w:sz w:val="24"/>
        </w:rPr>
        <w:t>调度运用；</w:t>
      </w:r>
      <w:r w:rsidR="00587642" w:rsidRPr="001403BC">
        <w:rPr>
          <w:rFonts w:asciiTheme="minorEastAsia" w:hAnsiTheme="minorEastAsia" w:cs="仿宋" w:hint="eastAsia"/>
          <w:sz w:val="24"/>
        </w:rPr>
        <w:t>趣味</w:t>
      </w:r>
      <w:r>
        <w:rPr>
          <w:rFonts w:asciiTheme="minorEastAsia" w:hAnsiTheme="minorEastAsia" w:cs="仿宋" w:hint="eastAsia"/>
          <w:sz w:val="24"/>
        </w:rPr>
        <w:t>又可“反哺”生命，学生通过对文学作品中真善美</w:t>
      </w:r>
      <w:r w:rsidR="00587642" w:rsidRPr="001403BC">
        <w:rPr>
          <w:rFonts w:asciiTheme="minorEastAsia" w:hAnsiTheme="minorEastAsia" w:cs="仿宋" w:hint="eastAsia"/>
          <w:sz w:val="24"/>
        </w:rPr>
        <w:t>的品鉴，从流动不居</w:t>
      </w:r>
      <w:r>
        <w:rPr>
          <w:rFonts w:asciiTheme="minorEastAsia" w:hAnsiTheme="minorEastAsia" w:cs="仿宋" w:hint="eastAsia"/>
          <w:sz w:val="24"/>
        </w:rPr>
        <w:t>的现实生活中“超拔”出来，提升品位和人生境界，获得一种精神生命的</w:t>
      </w:r>
      <w:r w:rsidR="00587642" w:rsidRPr="001403BC">
        <w:rPr>
          <w:rFonts w:asciiTheme="minorEastAsia" w:hAnsiTheme="minorEastAsia" w:cs="仿宋" w:hint="eastAsia"/>
          <w:sz w:val="24"/>
        </w:rPr>
        <w:t>超越。所以，审美化阅读能够引领人不断完善和发展自身。</w:t>
      </w:r>
    </w:p>
    <w:p w:rsidR="00B131F6" w:rsidRPr="001403BC" w:rsidRDefault="00587642" w:rsidP="00133C49">
      <w:pPr>
        <w:spacing w:line="360" w:lineRule="auto"/>
        <w:ind w:firstLineChars="200" w:firstLine="480"/>
        <w:rPr>
          <w:rFonts w:asciiTheme="minorEastAsia" w:hAnsiTheme="minorEastAsia" w:cs="仿宋"/>
          <w:sz w:val="24"/>
        </w:rPr>
      </w:pPr>
      <w:r w:rsidRPr="001403BC">
        <w:rPr>
          <w:rFonts w:asciiTheme="minorEastAsia" w:hAnsiTheme="minorEastAsia" w:cs="仿宋" w:hint="eastAsia"/>
          <w:sz w:val="24"/>
        </w:rPr>
        <w:t>基于“语从文，文从美，美生趣味”的课程主张，我以“学以导，导以问，问出慧心”的教学主张作为课堂“落实”之道。</w:t>
      </w:r>
    </w:p>
    <w:p w:rsidR="00B131F6" w:rsidRPr="001403BC" w:rsidRDefault="00587642" w:rsidP="00133C49">
      <w:pPr>
        <w:spacing w:line="360" w:lineRule="auto"/>
        <w:ind w:firstLineChars="200" w:firstLine="482"/>
        <w:rPr>
          <w:rFonts w:asciiTheme="minorEastAsia" w:hAnsiTheme="minorEastAsia" w:cs="仿宋"/>
          <w:b/>
          <w:bCs/>
          <w:sz w:val="24"/>
        </w:rPr>
      </w:pPr>
      <w:r w:rsidRPr="001403BC">
        <w:rPr>
          <w:rFonts w:asciiTheme="minorEastAsia" w:hAnsiTheme="minorEastAsia" w:cs="仿宋" w:hint="eastAsia"/>
          <w:b/>
          <w:bCs/>
          <w:sz w:val="24"/>
        </w:rPr>
        <w:t>四、学以导</w:t>
      </w:r>
    </w:p>
    <w:p w:rsidR="00B131F6" w:rsidRPr="001403BC" w:rsidRDefault="00326E83" w:rsidP="00133C49">
      <w:pPr>
        <w:spacing w:line="360" w:lineRule="auto"/>
        <w:ind w:firstLineChars="200" w:firstLine="480"/>
        <w:rPr>
          <w:rFonts w:asciiTheme="minorEastAsia" w:hAnsiTheme="minorEastAsia" w:cs="仿宋"/>
          <w:sz w:val="24"/>
        </w:rPr>
      </w:pPr>
      <w:r>
        <w:rPr>
          <w:rFonts w:asciiTheme="minorEastAsia" w:hAnsiTheme="minorEastAsia" w:cs="仿宋" w:hint="eastAsia"/>
          <w:sz w:val="24"/>
        </w:rPr>
        <w:t>理想的课堂是以教师为主导，学生为主体。“学以导”体现的正是</w:t>
      </w:r>
      <w:r w:rsidR="00587642" w:rsidRPr="001403BC">
        <w:rPr>
          <w:rFonts w:asciiTheme="minorEastAsia" w:hAnsiTheme="minorEastAsia" w:cs="仿宋" w:hint="eastAsia"/>
          <w:sz w:val="24"/>
        </w:rPr>
        <w:t>对教师与学生课堂二元主体的认识。问题导学中的“导”与“学”相辅相成。学生的学情影响教师“导”的具体方式，而教师的“导”对学生的“学”又具有导向引领作用。王荣生先生说过：文本的教</w:t>
      </w:r>
      <w:r>
        <w:rPr>
          <w:rFonts w:asciiTheme="minorEastAsia" w:hAnsiTheme="minorEastAsia" w:cs="仿宋" w:hint="eastAsia"/>
          <w:sz w:val="24"/>
        </w:rPr>
        <w:t>学解读，要关注学生的学习经验。只有这样，语</w:t>
      </w:r>
      <w:r>
        <w:rPr>
          <w:rFonts w:asciiTheme="minorEastAsia" w:hAnsiTheme="minorEastAsia" w:cs="仿宋" w:hint="eastAsia"/>
          <w:sz w:val="24"/>
        </w:rPr>
        <w:lastRenderedPageBreak/>
        <w:t>文教学内容和教学方法</w:t>
      </w:r>
      <w:r w:rsidR="00587642" w:rsidRPr="001403BC">
        <w:rPr>
          <w:rFonts w:asciiTheme="minorEastAsia" w:hAnsiTheme="minorEastAsia" w:cs="仿宋" w:hint="eastAsia"/>
          <w:sz w:val="24"/>
        </w:rPr>
        <w:t>才能实现从“教”的基点</w:t>
      </w:r>
      <w:r>
        <w:rPr>
          <w:rFonts w:asciiTheme="minorEastAsia" w:hAnsiTheme="minorEastAsia" w:cs="仿宋" w:hint="eastAsia"/>
          <w:sz w:val="24"/>
        </w:rPr>
        <w:t>（“我就教这些、我就这样教”）</w:t>
      </w:r>
      <w:r w:rsidR="00587642" w:rsidRPr="001403BC">
        <w:rPr>
          <w:rFonts w:asciiTheme="minorEastAsia" w:hAnsiTheme="minorEastAsia" w:cs="仿宋" w:hint="eastAsia"/>
          <w:sz w:val="24"/>
        </w:rPr>
        <w:t>转向“学”的基点</w:t>
      </w:r>
      <w:r>
        <w:rPr>
          <w:rFonts w:asciiTheme="minorEastAsia" w:hAnsiTheme="minorEastAsia" w:cs="仿宋" w:hint="eastAsia"/>
          <w:sz w:val="24"/>
        </w:rPr>
        <w:t>（</w:t>
      </w:r>
      <w:r w:rsidR="00587642" w:rsidRPr="001403BC">
        <w:rPr>
          <w:rFonts w:asciiTheme="minorEastAsia" w:hAnsiTheme="minorEastAsia" w:cs="仿宋" w:hint="eastAsia"/>
          <w:sz w:val="24"/>
        </w:rPr>
        <w:t>“学生需要学什么”、“学生需要怎样学”</w:t>
      </w:r>
      <w:r>
        <w:rPr>
          <w:rFonts w:asciiTheme="minorEastAsia" w:hAnsiTheme="minorEastAsia" w:cs="仿宋" w:hint="eastAsia"/>
          <w:sz w:val="24"/>
        </w:rPr>
        <w:t>）</w:t>
      </w:r>
      <w:r w:rsidR="00587642" w:rsidRPr="001403BC">
        <w:rPr>
          <w:rFonts w:asciiTheme="minorEastAsia" w:hAnsiTheme="minorEastAsia" w:cs="仿宋" w:hint="eastAsia"/>
          <w:sz w:val="24"/>
        </w:rPr>
        <w:t>。</w:t>
      </w:r>
    </w:p>
    <w:p w:rsidR="00B131F6" w:rsidRPr="001403BC" w:rsidRDefault="00587642" w:rsidP="00133C49">
      <w:pPr>
        <w:spacing w:line="360" w:lineRule="auto"/>
        <w:ind w:firstLineChars="200" w:firstLine="482"/>
        <w:rPr>
          <w:rFonts w:asciiTheme="minorEastAsia" w:hAnsiTheme="minorEastAsia" w:cs="仿宋"/>
          <w:b/>
          <w:bCs/>
          <w:sz w:val="24"/>
        </w:rPr>
      </w:pPr>
      <w:r w:rsidRPr="001403BC">
        <w:rPr>
          <w:rFonts w:asciiTheme="minorEastAsia" w:hAnsiTheme="minorEastAsia" w:cs="仿宋" w:hint="eastAsia"/>
          <w:b/>
          <w:bCs/>
          <w:sz w:val="24"/>
        </w:rPr>
        <w:t>五、导以问</w:t>
      </w:r>
    </w:p>
    <w:p w:rsidR="00B131F6" w:rsidRPr="001403BC" w:rsidRDefault="00587642" w:rsidP="00133C49">
      <w:pPr>
        <w:spacing w:line="360" w:lineRule="auto"/>
        <w:ind w:firstLineChars="200" w:firstLine="480"/>
        <w:rPr>
          <w:rFonts w:asciiTheme="minorEastAsia" w:hAnsiTheme="minorEastAsia" w:cs="仿宋"/>
          <w:sz w:val="24"/>
        </w:rPr>
      </w:pPr>
      <w:r w:rsidRPr="001403BC">
        <w:rPr>
          <w:rFonts w:asciiTheme="minorEastAsia" w:hAnsiTheme="minorEastAsia" w:cs="仿宋" w:hint="eastAsia"/>
          <w:sz w:val="24"/>
        </w:rPr>
        <w:t>我认为在课堂教学中，通过问题来引导学生对文本的解读</w:t>
      </w:r>
      <w:r w:rsidR="00326E83">
        <w:rPr>
          <w:rFonts w:asciiTheme="minorEastAsia" w:hAnsiTheme="minorEastAsia" w:cs="仿宋" w:hint="eastAsia"/>
          <w:sz w:val="24"/>
        </w:rPr>
        <w:t>至关重要。</w:t>
      </w:r>
      <w:r w:rsidRPr="001403BC">
        <w:rPr>
          <w:rFonts w:asciiTheme="minorEastAsia" w:hAnsiTheme="minorEastAsia" w:cs="仿宋" w:hint="eastAsia"/>
          <w:sz w:val="24"/>
        </w:rPr>
        <w:t>“问题”是一根线，串联起了教师的“导”和学生的“学”。教师的“导”与学生的“学”通过问题展开对话，进行语言素养与思维素养的训练。在我们的研究当中，提问的人是教师也</w:t>
      </w:r>
      <w:r w:rsidR="00326E83">
        <w:rPr>
          <w:rFonts w:asciiTheme="minorEastAsia" w:hAnsiTheme="minorEastAsia" w:cs="仿宋" w:hint="eastAsia"/>
          <w:sz w:val="24"/>
        </w:rPr>
        <w:t>是</w:t>
      </w:r>
      <w:r w:rsidRPr="001403BC">
        <w:rPr>
          <w:rFonts w:asciiTheme="minorEastAsia" w:hAnsiTheme="minorEastAsia" w:cs="仿宋" w:hint="eastAsia"/>
          <w:sz w:val="24"/>
        </w:rPr>
        <w:t>学生，解决问题的人也是如此。值得注意的是，“问题”不是课堂上师生交往的全部，教师在课堂上还要对学生的自觉、自省、自主学习能力给予较多的关注，否则，教师的“导”便成了外表好看的“牵”。</w:t>
      </w:r>
    </w:p>
    <w:p w:rsidR="00B131F6" w:rsidRPr="001403BC" w:rsidRDefault="00326E83" w:rsidP="00133C49">
      <w:pPr>
        <w:spacing w:line="360" w:lineRule="auto"/>
        <w:ind w:firstLineChars="200" w:firstLine="480"/>
        <w:rPr>
          <w:rFonts w:asciiTheme="minorEastAsia" w:hAnsiTheme="minorEastAsia" w:cs="仿宋"/>
          <w:sz w:val="24"/>
        </w:rPr>
      </w:pPr>
      <w:r>
        <w:rPr>
          <w:rFonts w:asciiTheme="minorEastAsia" w:hAnsiTheme="minorEastAsia" w:cs="仿宋" w:hint="eastAsia"/>
          <w:sz w:val="24"/>
        </w:rPr>
        <w:t>问题既然定位于“导”，在具体课堂实践中就要</w:t>
      </w:r>
      <w:r w:rsidR="00587642" w:rsidRPr="001403BC">
        <w:rPr>
          <w:rFonts w:asciiTheme="minorEastAsia" w:hAnsiTheme="minorEastAsia" w:cs="仿宋" w:hint="eastAsia"/>
          <w:sz w:val="24"/>
        </w:rPr>
        <w:t>避免</w:t>
      </w:r>
      <w:r>
        <w:rPr>
          <w:rFonts w:asciiTheme="minorEastAsia" w:hAnsiTheme="minorEastAsia" w:cs="仿宋" w:hint="eastAsia"/>
          <w:sz w:val="24"/>
        </w:rPr>
        <w:t>我们的</w:t>
      </w:r>
      <w:r w:rsidR="00587642" w:rsidRPr="001403BC">
        <w:rPr>
          <w:rFonts w:asciiTheme="minorEastAsia" w:hAnsiTheme="minorEastAsia" w:cs="仿宋" w:hint="eastAsia"/>
          <w:sz w:val="24"/>
        </w:rPr>
        <w:t>教学披着</w:t>
      </w:r>
      <w:r>
        <w:rPr>
          <w:rFonts w:asciiTheme="minorEastAsia" w:hAnsiTheme="minorEastAsia" w:cs="仿宋" w:hint="eastAsia"/>
          <w:sz w:val="24"/>
        </w:rPr>
        <w:t>“</w:t>
      </w:r>
      <w:r w:rsidR="00587642" w:rsidRPr="001403BC">
        <w:rPr>
          <w:rFonts w:asciiTheme="minorEastAsia" w:hAnsiTheme="minorEastAsia" w:cs="仿宋" w:hint="eastAsia"/>
          <w:sz w:val="24"/>
        </w:rPr>
        <w:t>问题</w:t>
      </w:r>
      <w:r>
        <w:rPr>
          <w:rFonts w:asciiTheme="minorEastAsia" w:hAnsiTheme="minorEastAsia" w:cs="仿宋" w:hint="eastAsia"/>
          <w:sz w:val="24"/>
        </w:rPr>
        <w:t>”</w:t>
      </w:r>
      <w:r w:rsidR="00587642" w:rsidRPr="001403BC">
        <w:rPr>
          <w:rFonts w:asciiTheme="minorEastAsia" w:hAnsiTheme="minorEastAsia" w:cs="仿宋" w:hint="eastAsia"/>
          <w:sz w:val="24"/>
        </w:rPr>
        <w:t>的“外衣”而</w:t>
      </w:r>
      <w:r>
        <w:rPr>
          <w:rFonts w:asciiTheme="minorEastAsia" w:hAnsiTheme="minorEastAsia" w:cs="仿宋" w:hint="eastAsia"/>
          <w:sz w:val="24"/>
        </w:rPr>
        <w:t>搞</w:t>
      </w:r>
      <w:r w:rsidR="00587642" w:rsidRPr="001403BC">
        <w:rPr>
          <w:rFonts w:asciiTheme="minorEastAsia" w:hAnsiTheme="minorEastAsia" w:cs="仿宋" w:hint="eastAsia"/>
          <w:sz w:val="24"/>
        </w:rPr>
        <w:t>满堂灌，或者以零乱繁杂的“碎问”代替</w:t>
      </w:r>
      <w:r>
        <w:rPr>
          <w:rFonts w:asciiTheme="minorEastAsia" w:hAnsiTheme="minorEastAsia" w:cs="仿宋" w:hint="eastAsia"/>
          <w:sz w:val="24"/>
        </w:rPr>
        <w:t>了</w:t>
      </w:r>
      <w:r w:rsidR="00587642" w:rsidRPr="001403BC">
        <w:rPr>
          <w:rFonts w:asciiTheme="minorEastAsia" w:hAnsiTheme="minorEastAsia" w:cs="仿宋" w:hint="eastAsia"/>
          <w:sz w:val="24"/>
        </w:rPr>
        <w:t>学生</w:t>
      </w:r>
      <w:r>
        <w:rPr>
          <w:rFonts w:asciiTheme="minorEastAsia" w:hAnsiTheme="minorEastAsia" w:cs="仿宋" w:hint="eastAsia"/>
          <w:sz w:val="24"/>
        </w:rPr>
        <w:t>的</w:t>
      </w:r>
      <w:r w:rsidR="00587642" w:rsidRPr="001403BC">
        <w:rPr>
          <w:rFonts w:asciiTheme="minorEastAsia" w:hAnsiTheme="minorEastAsia" w:cs="仿宋" w:hint="eastAsia"/>
          <w:sz w:val="24"/>
        </w:rPr>
        <w:t>思考</w:t>
      </w:r>
      <w:r>
        <w:rPr>
          <w:rFonts w:asciiTheme="minorEastAsia" w:hAnsiTheme="minorEastAsia" w:cs="仿宋" w:hint="eastAsia"/>
          <w:sz w:val="24"/>
        </w:rPr>
        <w:t>。这</w:t>
      </w:r>
      <w:r w:rsidR="00587642" w:rsidRPr="001403BC">
        <w:rPr>
          <w:rFonts w:asciiTheme="minorEastAsia" w:hAnsiTheme="minorEastAsia" w:cs="仿宋" w:hint="eastAsia"/>
          <w:sz w:val="24"/>
        </w:rPr>
        <w:t>便</w:t>
      </w:r>
      <w:r>
        <w:rPr>
          <w:rFonts w:asciiTheme="minorEastAsia" w:hAnsiTheme="minorEastAsia" w:cs="仿宋" w:hint="eastAsia"/>
          <w:sz w:val="24"/>
        </w:rPr>
        <w:t>是课堂教学的难点。下面是我们通过课堂实践</w:t>
      </w:r>
      <w:r w:rsidR="00F30709">
        <w:rPr>
          <w:rFonts w:asciiTheme="minorEastAsia" w:hAnsiTheme="minorEastAsia" w:cs="仿宋" w:hint="eastAsia"/>
          <w:sz w:val="24"/>
        </w:rPr>
        <w:t>提炼出来的</w:t>
      </w:r>
      <w:r>
        <w:rPr>
          <w:rFonts w:asciiTheme="minorEastAsia" w:hAnsiTheme="minorEastAsia" w:cs="仿宋" w:hint="eastAsia"/>
          <w:sz w:val="24"/>
        </w:rPr>
        <w:t>导问</w:t>
      </w:r>
      <w:r w:rsidR="00587642" w:rsidRPr="001403BC">
        <w:rPr>
          <w:rFonts w:asciiTheme="minorEastAsia" w:hAnsiTheme="minorEastAsia" w:cs="仿宋" w:hint="eastAsia"/>
          <w:sz w:val="24"/>
        </w:rPr>
        <w:t>策略：</w:t>
      </w:r>
    </w:p>
    <w:p w:rsidR="00B131F6" w:rsidRPr="001403BC" w:rsidRDefault="00587642" w:rsidP="00133C49">
      <w:pPr>
        <w:spacing w:line="360" w:lineRule="auto"/>
        <w:ind w:firstLineChars="200" w:firstLine="480"/>
        <w:rPr>
          <w:rFonts w:asciiTheme="minorEastAsia" w:hAnsiTheme="minorEastAsia" w:cs="仿宋"/>
          <w:sz w:val="24"/>
        </w:rPr>
      </w:pPr>
      <w:r w:rsidRPr="001403BC">
        <w:rPr>
          <w:rFonts w:asciiTheme="minorEastAsia" w:hAnsiTheme="minorEastAsia" w:cs="仿宋" w:hint="eastAsia"/>
          <w:sz w:val="24"/>
        </w:rPr>
        <w:t>问题导向：就是由教师综合学情及文本实际之后，确定该篇课文需要解决的核心问题。核心问题也可称为“主问题”，</w:t>
      </w:r>
      <w:proofErr w:type="gramStart"/>
      <w:r w:rsidRPr="001403BC">
        <w:rPr>
          <w:rFonts w:asciiTheme="minorEastAsia" w:hAnsiTheme="minorEastAsia" w:cs="仿宋" w:hint="eastAsia"/>
          <w:sz w:val="24"/>
        </w:rPr>
        <w:t>主问题</w:t>
      </w:r>
      <w:proofErr w:type="gramEnd"/>
      <w:r w:rsidRPr="001403BC">
        <w:rPr>
          <w:rFonts w:asciiTheme="minorEastAsia" w:hAnsiTheme="minorEastAsia" w:cs="仿宋" w:hint="eastAsia"/>
          <w:sz w:val="24"/>
        </w:rPr>
        <w:t>要具备两个条件：一是符合文本主旨或指向教学目标；二是指向学生的“阅读期待”。即</w:t>
      </w:r>
      <w:proofErr w:type="gramStart"/>
      <w:r w:rsidRPr="001403BC">
        <w:rPr>
          <w:rFonts w:asciiTheme="minorEastAsia" w:hAnsiTheme="minorEastAsia" w:cs="仿宋" w:hint="eastAsia"/>
          <w:sz w:val="24"/>
        </w:rPr>
        <w:t>主问题</w:t>
      </w:r>
      <w:proofErr w:type="gramEnd"/>
      <w:r w:rsidRPr="001403BC">
        <w:rPr>
          <w:rFonts w:asciiTheme="minorEastAsia" w:hAnsiTheme="minorEastAsia" w:cs="仿宋" w:hint="eastAsia"/>
          <w:sz w:val="24"/>
        </w:rPr>
        <w:t>应该与教学核心目标关联，要能串联统摄文本，也要与学生此前所生成问题结合起来。</w:t>
      </w:r>
    </w:p>
    <w:p w:rsidR="00B131F6" w:rsidRPr="001403BC" w:rsidRDefault="00587642" w:rsidP="00133C49">
      <w:pPr>
        <w:spacing w:line="360" w:lineRule="auto"/>
        <w:ind w:firstLineChars="200" w:firstLine="480"/>
        <w:rPr>
          <w:rFonts w:asciiTheme="minorEastAsia" w:hAnsiTheme="minorEastAsia" w:cs="仿宋"/>
          <w:sz w:val="24"/>
        </w:rPr>
      </w:pPr>
      <w:r w:rsidRPr="001403BC">
        <w:rPr>
          <w:rFonts w:asciiTheme="minorEastAsia" w:hAnsiTheme="minorEastAsia" w:cs="仿宋" w:hint="eastAsia"/>
          <w:sz w:val="24"/>
        </w:rPr>
        <w:t>精读导思：就是教师如何引导学生</w:t>
      </w:r>
      <w:proofErr w:type="gramStart"/>
      <w:r w:rsidRPr="001403BC">
        <w:rPr>
          <w:rFonts w:asciiTheme="minorEastAsia" w:hAnsiTheme="minorEastAsia" w:cs="仿宋" w:hint="eastAsia"/>
          <w:sz w:val="24"/>
        </w:rPr>
        <w:t>一</w:t>
      </w:r>
      <w:proofErr w:type="gramEnd"/>
      <w:r w:rsidRPr="001403BC">
        <w:rPr>
          <w:rFonts w:asciiTheme="minorEastAsia" w:hAnsiTheme="minorEastAsia" w:cs="仿宋" w:hint="eastAsia"/>
          <w:sz w:val="24"/>
        </w:rPr>
        <w:t>步步解决核心问题，这一环节是“问题导学”的关键。教师的“导”主要体现在设计出促进学生深度解读文本的有效“问题链”，</w:t>
      </w:r>
      <w:proofErr w:type="gramStart"/>
      <w:r w:rsidRPr="001403BC">
        <w:rPr>
          <w:rFonts w:asciiTheme="minorEastAsia" w:hAnsiTheme="minorEastAsia" w:cs="仿宋" w:hint="eastAsia"/>
          <w:sz w:val="24"/>
        </w:rPr>
        <w:t>一</w:t>
      </w:r>
      <w:proofErr w:type="gramEnd"/>
      <w:r w:rsidRPr="001403BC">
        <w:rPr>
          <w:rFonts w:asciiTheme="minorEastAsia" w:hAnsiTheme="minorEastAsia" w:cs="仿宋" w:hint="eastAsia"/>
          <w:sz w:val="24"/>
        </w:rPr>
        <w:t>步步引导学生回到文本，深研精思。此环节的关键在于将</w:t>
      </w:r>
      <w:proofErr w:type="gramStart"/>
      <w:r w:rsidRPr="001403BC">
        <w:rPr>
          <w:rFonts w:asciiTheme="minorEastAsia" w:hAnsiTheme="minorEastAsia" w:cs="仿宋" w:hint="eastAsia"/>
          <w:sz w:val="24"/>
        </w:rPr>
        <w:t>主问题</w:t>
      </w:r>
      <w:proofErr w:type="gramEnd"/>
      <w:r w:rsidRPr="001403BC">
        <w:rPr>
          <w:rFonts w:asciiTheme="minorEastAsia" w:hAnsiTheme="minorEastAsia" w:cs="仿宋" w:hint="eastAsia"/>
          <w:sz w:val="24"/>
        </w:rPr>
        <w:t>合理拆分成“问题链”。这样既可避免师生共同解决问题的时候，游离于文本之外，也可引导学生从不同角度关注文本，不断思考。根据不同文本，</w:t>
      </w:r>
      <w:proofErr w:type="gramStart"/>
      <w:r w:rsidRPr="001403BC">
        <w:rPr>
          <w:rFonts w:asciiTheme="minorEastAsia" w:hAnsiTheme="minorEastAsia" w:cs="仿宋" w:hint="eastAsia"/>
          <w:sz w:val="24"/>
        </w:rPr>
        <w:t>主问题</w:t>
      </w:r>
      <w:proofErr w:type="gramEnd"/>
      <w:r w:rsidRPr="001403BC">
        <w:rPr>
          <w:rFonts w:asciiTheme="minorEastAsia" w:hAnsiTheme="minorEastAsia" w:cs="仿宋" w:hint="eastAsia"/>
          <w:sz w:val="24"/>
        </w:rPr>
        <w:t>拆分成问题链主要有以下几种情况：并列式拆分、递进式拆分、透视式拆分。</w:t>
      </w:r>
    </w:p>
    <w:p w:rsidR="00B131F6" w:rsidRDefault="00587642" w:rsidP="00133C49">
      <w:pPr>
        <w:spacing w:line="360" w:lineRule="auto"/>
        <w:ind w:firstLineChars="200" w:firstLine="480"/>
        <w:rPr>
          <w:rFonts w:asciiTheme="minorEastAsia" w:hAnsiTheme="minorEastAsia" w:cs="仿宋"/>
          <w:sz w:val="24"/>
        </w:rPr>
      </w:pPr>
      <w:proofErr w:type="gramStart"/>
      <w:r w:rsidRPr="001403BC">
        <w:rPr>
          <w:rFonts w:asciiTheme="minorEastAsia" w:hAnsiTheme="minorEastAsia" w:cs="仿宋" w:hint="eastAsia"/>
          <w:sz w:val="24"/>
        </w:rPr>
        <w:t>悟读导练</w:t>
      </w:r>
      <w:proofErr w:type="gramEnd"/>
      <w:r w:rsidRPr="001403BC">
        <w:rPr>
          <w:rFonts w:asciiTheme="minorEastAsia" w:hAnsiTheme="minorEastAsia" w:cs="仿宋" w:hint="eastAsia"/>
          <w:sz w:val="24"/>
        </w:rPr>
        <w:t>：如果说“精读导思”是引导学生“求所以入”，“悟读导练”则是引导学生“求所以出”，而检验的标准则是“用得透脱”，也就是能走出文本，将“读”出来的“价值与意义”通过多样的有效的训练方式应用起来或表达出来，从而培养学生的阅读趣味，提高语言运用能力。正因如此，我们将此环节的“导”称为“悟读导练”。教师可以从两个方面设置训练：一是就所学文本对学生进行深入的理解性训练；二是另文迁移进行训练以实现能力过手。</w:t>
      </w:r>
    </w:p>
    <w:p w:rsidR="003B6AEE" w:rsidRPr="001403BC" w:rsidRDefault="007248B6" w:rsidP="007248B6">
      <w:pPr>
        <w:spacing w:line="360" w:lineRule="auto"/>
        <w:ind w:firstLineChars="200" w:firstLine="480"/>
        <w:jc w:val="left"/>
        <w:rPr>
          <w:rFonts w:asciiTheme="minorEastAsia" w:hAnsiTheme="minorEastAsia" w:cs="仿宋"/>
          <w:sz w:val="24"/>
        </w:rPr>
      </w:pPr>
      <w:r>
        <w:rPr>
          <w:rFonts w:asciiTheme="minorEastAsia" w:hAnsiTheme="minorEastAsia" w:cs="仿宋" w:hint="eastAsia"/>
          <w:sz w:val="24"/>
        </w:rPr>
        <w:t>高中语文问题导学教学模式图示：</w:t>
      </w:r>
      <w:r w:rsidR="003B6AEE">
        <w:rPr>
          <w:rFonts w:asciiTheme="minorEastAsia" w:hAnsiTheme="minorEastAsia" w:cs="仿宋"/>
          <w:noProof/>
          <w:sz w:val="24"/>
        </w:rPr>
        <w:lastRenderedPageBreak/>
        <w:drawing>
          <wp:inline distT="0" distB="0" distL="0" distR="0">
            <wp:extent cx="3246036" cy="1242166"/>
            <wp:effectExtent l="19050" t="19050" r="11514" b="15134"/>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3259584" cy="1247351"/>
                    </a:xfrm>
                    <a:prstGeom prst="rect">
                      <a:avLst/>
                    </a:prstGeom>
                    <a:noFill/>
                    <a:ln>
                      <a:solidFill>
                        <a:schemeClr val="tx1"/>
                      </a:solidFill>
                    </a:ln>
                  </pic:spPr>
                </pic:pic>
              </a:graphicData>
            </a:graphic>
          </wp:inline>
        </w:drawing>
      </w:r>
    </w:p>
    <w:p w:rsidR="00B131F6" w:rsidRPr="001403BC" w:rsidRDefault="00587642" w:rsidP="00133C49">
      <w:pPr>
        <w:numPr>
          <w:ilvl w:val="0"/>
          <w:numId w:val="2"/>
        </w:numPr>
        <w:spacing w:line="360" w:lineRule="auto"/>
        <w:ind w:firstLineChars="200" w:firstLine="482"/>
        <w:rPr>
          <w:rFonts w:asciiTheme="minorEastAsia" w:hAnsiTheme="minorEastAsia" w:cs="仿宋"/>
          <w:b/>
          <w:bCs/>
          <w:sz w:val="24"/>
        </w:rPr>
      </w:pPr>
      <w:r w:rsidRPr="001403BC">
        <w:rPr>
          <w:rFonts w:asciiTheme="minorEastAsia" w:hAnsiTheme="minorEastAsia" w:cs="仿宋" w:hint="eastAsia"/>
          <w:b/>
          <w:bCs/>
          <w:sz w:val="24"/>
        </w:rPr>
        <w:t>问出慧心</w:t>
      </w:r>
    </w:p>
    <w:p w:rsidR="00B131F6" w:rsidRPr="001403BC" w:rsidRDefault="00587642" w:rsidP="00133C49">
      <w:pPr>
        <w:spacing w:line="360" w:lineRule="auto"/>
        <w:ind w:firstLineChars="200" w:firstLine="480"/>
        <w:rPr>
          <w:rFonts w:asciiTheme="minorEastAsia" w:hAnsiTheme="minorEastAsia" w:cs="仿宋"/>
          <w:sz w:val="24"/>
        </w:rPr>
      </w:pPr>
      <w:r w:rsidRPr="001403BC">
        <w:rPr>
          <w:rFonts w:asciiTheme="minorEastAsia" w:hAnsiTheme="minorEastAsia" w:cs="仿宋" w:hint="eastAsia"/>
          <w:sz w:val="24"/>
        </w:rPr>
        <w:t>“人处万类，慧心为上</w:t>
      </w:r>
      <w:r w:rsidR="00157EA6">
        <w:rPr>
          <w:rFonts w:asciiTheme="minorEastAsia" w:hAnsiTheme="minorEastAsia" w:cs="仿宋" w:hint="eastAsia"/>
          <w:sz w:val="24"/>
        </w:rPr>
        <w:t>。”慧心原是佛教用语，指能领悟佛理的心，今泛指智慧。学校“以筏渡</w:t>
      </w:r>
      <w:r w:rsidRPr="001403BC">
        <w:rPr>
          <w:rFonts w:asciiTheme="minorEastAsia" w:hAnsiTheme="minorEastAsia" w:cs="仿宋" w:hint="eastAsia"/>
          <w:sz w:val="24"/>
        </w:rPr>
        <w:t>人，以书教人”</w:t>
      </w:r>
      <w:r w:rsidR="00157EA6">
        <w:rPr>
          <w:rFonts w:asciiTheme="minorEastAsia" w:hAnsiTheme="minorEastAsia" w:cs="仿宋" w:hint="eastAsia"/>
          <w:sz w:val="24"/>
        </w:rPr>
        <w:t>，</w:t>
      </w:r>
      <w:r w:rsidRPr="001403BC">
        <w:rPr>
          <w:rFonts w:asciiTheme="minorEastAsia" w:hAnsiTheme="minorEastAsia" w:cs="仿宋" w:hint="eastAsia"/>
          <w:sz w:val="24"/>
        </w:rPr>
        <w:t>为学生</w:t>
      </w:r>
      <w:r w:rsidR="00157EA6">
        <w:rPr>
          <w:rFonts w:asciiTheme="minorEastAsia" w:hAnsiTheme="minorEastAsia" w:cs="仿宋" w:hint="eastAsia"/>
          <w:sz w:val="24"/>
        </w:rPr>
        <w:t>的终生发展奠基，就应该“授人以渔”，让学生在课堂上学会学习，学到</w:t>
      </w:r>
      <w:r w:rsidRPr="001403BC">
        <w:rPr>
          <w:rFonts w:asciiTheme="minorEastAsia" w:hAnsiTheme="minorEastAsia" w:cs="仿宋" w:hint="eastAsia"/>
          <w:sz w:val="24"/>
        </w:rPr>
        <w:t>解决问题的办法，有朝一日能够独立应对纷繁芜杂的世界，清醒自主，拥有思辨创新能力。如是</w:t>
      </w:r>
      <w:r w:rsidR="00157EA6">
        <w:rPr>
          <w:rFonts w:asciiTheme="minorEastAsia" w:hAnsiTheme="minorEastAsia" w:cs="仿宋" w:hint="eastAsia"/>
          <w:sz w:val="24"/>
        </w:rPr>
        <w:t>，</w:t>
      </w:r>
      <w:r w:rsidRPr="001403BC">
        <w:rPr>
          <w:rFonts w:asciiTheme="minorEastAsia" w:hAnsiTheme="minorEastAsia" w:cs="仿宋" w:hint="eastAsia"/>
          <w:sz w:val="24"/>
        </w:rPr>
        <w:t>方为</w:t>
      </w:r>
      <w:proofErr w:type="gramStart"/>
      <w:r w:rsidRPr="001403BC">
        <w:rPr>
          <w:rFonts w:asciiTheme="minorEastAsia" w:hAnsiTheme="minorEastAsia" w:cs="仿宋" w:hint="eastAsia"/>
          <w:sz w:val="24"/>
        </w:rPr>
        <w:t>为</w:t>
      </w:r>
      <w:proofErr w:type="gramEnd"/>
      <w:r w:rsidRPr="001403BC">
        <w:rPr>
          <w:rFonts w:asciiTheme="minorEastAsia" w:hAnsiTheme="minorEastAsia" w:cs="仿宋" w:hint="eastAsia"/>
          <w:sz w:val="24"/>
        </w:rPr>
        <w:t>学生终身发展奠基。</w:t>
      </w:r>
    </w:p>
    <w:p w:rsidR="00B131F6" w:rsidRDefault="00587642" w:rsidP="00133C49">
      <w:pPr>
        <w:spacing w:line="360" w:lineRule="auto"/>
        <w:ind w:firstLineChars="200" w:firstLine="480"/>
        <w:rPr>
          <w:rFonts w:asciiTheme="minorEastAsia" w:hAnsiTheme="minorEastAsia" w:cs="仿宋"/>
          <w:sz w:val="24"/>
        </w:rPr>
      </w:pPr>
      <w:r w:rsidRPr="001403BC">
        <w:rPr>
          <w:rFonts w:asciiTheme="minorEastAsia" w:hAnsiTheme="minorEastAsia" w:cs="仿宋" w:hint="eastAsia"/>
          <w:sz w:val="24"/>
        </w:rPr>
        <w:t>人是课程与教学的全部目的。从这一理念出发，文学类文本的教学主张是要培养出人的审美能力及情趣。在课堂上用恰当的方式确保问题</w:t>
      </w:r>
      <w:r w:rsidR="00157EA6">
        <w:rPr>
          <w:rFonts w:asciiTheme="minorEastAsia" w:hAnsiTheme="minorEastAsia" w:cs="仿宋" w:hint="eastAsia"/>
          <w:sz w:val="24"/>
        </w:rPr>
        <w:t>的</w:t>
      </w:r>
      <w:r w:rsidRPr="001403BC">
        <w:rPr>
          <w:rFonts w:asciiTheme="minorEastAsia" w:hAnsiTheme="minorEastAsia" w:cs="仿宋" w:hint="eastAsia"/>
          <w:sz w:val="24"/>
        </w:rPr>
        <w:t>发现与解决，恰是</w:t>
      </w:r>
      <w:r w:rsidR="00157EA6" w:rsidRPr="001403BC">
        <w:rPr>
          <w:rFonts w:asciiTheme="minorEastAsia" w:hAnsiTheme="minorEastAsia" w:cs="仿宋" w:hint="eastAsia"/>
          <w:sz w:val="24"/>
        </w:rPr>
        <w:t>实现</w:t>
      </w:r>
      <w:r w:rsidR="00157EA6">
        <w:rPr>
          <w:rFonts w:asciiTheme="minorEastAsia" w:hAnsiTheme="minorEastAsia" w:cs="仿宋" w:hint="eastAsia"/>
          <w:sz w:val="24"/>
        </w:rPr>
        <w:t>这一目</w:t>
      </w:r>
      <w:r w:rsidRPr="001403BC">
        <w:rPr>
          <w:rFonts w:asciiTheme="minorEastAsia" w:hAnsiTheme="minorEastAsia" w:cs="仿宋" w:hint="eastAsia"/>
          <w:sz w:val="24"/>
        </w:rPr>
        <w:t>的有效保障。</w:t>
      </w:r>
    </w:p>
    <w:p w:rsidR="00390D80" w:rsidRPr="001403BC" w:rsidRDefault="00390D80" w:rsidP="00133C49">
      <w:pPr>
        <w:spacing w:line="360" w:lineRule="auto"/>
        <w:ind w:firstLineChars="200" w:firstLine="480"/>
        <w:rPr>
          <w:rFonts w:asciiTheme="minorEastAsia" w:hAnsiTheme="minorEastAsia" w:cs="仿宋"/>
          <w:sz w:val="24"/>
        </w:rPr>
      </w:pPr>
    </w:p>
    <w:p w:rsidR="00B131F6" w:rsidRPr="001403BC" w:rsidRDefault="00587642" w:rsidP="00133C49">
      <w:pPr>
        <w:spacing w:line="360" w:lineRule="auto"/>
        <w:ind w:firstLineChars="200" w:firstLine="480"/>
        <w:rPr>
          <w:rFonts w:asciiTheme="minorEastAsia" w:hAnsiTheme="minorEastAsia" w:cs="仿宋"/>
          <w:sz w:val="24"/>
        </w:rPr>
      </w:pPr>
      <w:r w:rsidRPr="001403BC">
        <w:rPr>
          <w:rFonts w:asciiTheme="minorEastAsia" w:hAnsiTheme="minorEastAsia" w:cs="仿宋" w:hint="eastAsia"/>
          <w:sz w:val="24"/>
        </w:rPr>
        <w:t>我们知道，</w:t>
      </w:r>
      <w:r w:rsidR="00390D80" w:rsidRPr="001403BC">
        <w:rPr>
          <w:rFonts w:asciiTheme="minorEastAsia" w:hAnsiTheme="minorEastAsia" w:cs="仿宋" w:hint="eastAsia"/>
          <w:sz w:val="24"/>
        </w:rPr>
        <w:t>源于对日常教学活动的长期观察与反思</w:t>
      </w:r>
      <w:r w:rsidR="00390D80">
        <w:rPr>
          <w:rFonts w:asciiTheme="minorEastAsia" w:hAnsiTheme="minorEastAsia" w:cs="仿宋" w:hint="eastAsia"/>
          <w:sz w:val="24"/>
        </w:rPr>
        <w:t>，须植根于教学实践的深厚土壤</w:t>
      </w:r>
      <w:r w:rsidRPr="001403BC">
        <w:rPr>
          <w:rFonts w:asciiTheme="minorEastAsia" w:hAnsiTheme="minorEastAsia" w:cs="仿宋" w:hint="eastAsia"/>
          <w:sz w:val="24"/>
        </w:rPr>
        <w:t>。同时</w:t>
      </w:r>
      <w:r w:rsidR="00390D80">
        <w:rPr>
          <w:rFonts w:asciiTheme="minorEastAsia" w:hAnsiTheme="minorEastAsia" w:cs="仿宋" w:hint="eastAsia"/>
          <w:sz w:val="24"/>
        </w:rPr>
        <w:t>，</w:t>
      </w:r>
      <w:r w:rsidRPr="001403BC">
        <w:rPr>
          <w:rFonts w:asciiTheme="minorEastAsia" w:hAnsiTheme="minorEastAsia" w:cs="仿宋" w:hint="eastAsia"/>
          <w:sz w:val="24"/>
        </w:rPr>
        <w:t>教学主张还需要在长期的教学实践中去检验</w:t>
      </w:r>
      <w:r w:rsidR="00390D80">
        <w:rPr>
          <w:rFonts w:asciiTheme="minorEastAsia" w:hAnsiTheme="minorEastAsia" w:cs="仿宋" w:hint="eastAsia"/>
          <w:sz w:val="24"/>
        </w:rPr>
        <w:t>、</w:t>
      </w:r>
      <w:r w:rsidRPr="001403BC">
        <w:rPr>
          <w:rFonts w:asciiTheme="minorEastAsia" w:hAnsiTheme="minorEastAsia" w:cs="仿宋" w:hint="eastAsia"/>
          <w:sz w:val="24"/>
        </w:rPr>
        <w:t>发展</w:t>
      </w:r>
      <w:r w:rsidR="00390D80">
        <w:rPr>
          <w:rFonts w:asciiTheme="minorEastAsia" w:hAnsiTheme="minorEastAsia" w:cs="仿宋" w:hint="eastAsia"/>
          <w:sz w:val="24"/>
        </w:rPr>
        <w:t>、</w:t>
      </w:r>
      <w:r w:rsidRPr="001403BC">
        <w:rPr>
          <w:rFonts w:asciiTheme="minorEastAsia" w:hAnsiTheme="minorEastAsia" w:cs="仿宋" w:hint="eastAsia"/>
          <w:sz w:val="24"/>
        </w:rPr>
        <w:t>完善。笔者自2013</w:t>
      </w:r>
      <w:r w:rsidR="00157EA6">
        <w:rPr>
          <w:rFonts w:asciiTheme="minorEastAsia" w:hAnsiTheme="minorEastAsia" w:cs="仿宋" w:hint="eastAsia"/>
          <w:sz w:val="24"/>
        </w:rPr>
        <w:t>年担任</w:t>
      </w:r>
      <w:r w:rsidRPr="001403BC">
        <w:rPr>
          <w:rFonts w:asciiTheme="minorEastAsia" w:hAnsiTheme="minorEastAsia" w:cs="仿宋" w:hint="eastAsia"/>
          <w:sz w:val="24"/>
        </w:rPr>
        <w:t>双流区</w:t>
      </w:r>
      <w:r w:rsidR="00157EA6">
        <w:rPr>
          <w:rFonts w:asciiTheme="minorEastAsia" w:hAnsiTheme="minorEastAsia" w:cs="仿宋" w:hint="eastAsia"/>
          <w:sz w:val="24"/>
        </w:rPr>
        <w:t>中学语文</w:t>
      </w:r>
      <w:r w:rsidRPr="001403BC">
        <w:rPr>
          <w:rFonts w:asciiTheme="minorEastAsia" w:hAnsiTheme="minorEastAsia" w:cs="仿宋" w:hint="eastAsia"/>
          <w:sz w:val="24"/>
        </w:rPr>
        <w:t>名</w:t>
      </w:r>
      <w:r w:rsidR="00157EA6">
        <w:rPr>
          <w:rFonts w:asciiTheme="minorEastAsia" w:hAnsiTheme="minorEastAsia" w:cs="仿宋" w:hint="eastAsia"/>
          <w:sz w:val="24"/>
        </w:rPr>
        <w:t>教</w:t>
      </w:r>
      <w:r w:rsidRPr="001403BC">
        <w:rPr>
          <w:rFonts w:asciiTheme="minorEastAsia" w:hAnsiTheme="minorEastAsia" w:cs="仿宋" w:hint="eastAsia"/>
          <w:sz w:val="24"/>
        </w:rPr>
        <w:t>师工作室导师</w:t>
      </w:r>
      <w:r w:rsidR="00157EA6">
        <w:rPr>
          <w:rFonts w:asciiTheme="minorEastAsia" w:hAnsiTheme="minorEastAsia" w:cs="仿宋" w:hint="eastAsia"/>
          <w:sz w:val="24"/>
        </w:rPr>
        <w:t>以来</w:t>
      </w:r>
      <w:r w:rsidRPr="001403BC">
        <w:rPr>
          <w:rFonts w:asciiTheme="minorEastAsia" w:hAnsiTheme="minorEastAsia" w:cs="仿宋" w:hint="eastAsia"/>
          <w:sz w:val="24"/>
        </w:rPr>
        <w:t>，带领区域内</w:t>
      </w:r>
      <w:proofErr w:type="gramStart"/>
      <w:r w:rsidRPr="001403BC">
        <w:rPr>
          <w:rFonts w:asciiTheme="minorEastAsia" w:hAnsiTheme="minorEastAsia" w:cs="仿宋" w:hint="eastAsia"/>
          <w:sz w:val="24"/>
        </w:rPr>
        <w:t>五所高完中</w:t>
      </w:r>
      <w:proofErr w:type="gramEnd"/>
      <w:r w:rsidR="00390D80">
        <w:rPr>
          <w:rFonts w:asciiTheme="minorEastAsia" w:hAnsiTheme="minorEastAsia" w:cs="仿宋" w:hint="eastAsia"/>
          <w:sz w:val="24"/>
        </w:rPr>
        <w:t>语文</w:t>
      </w:r>
      <w:r w:rsidRPr="001403BC">
        <w:rPr>
          <w:rFonts w:asciiTheme="minorEastAsia" w:hAnsiTheme="minorEastAsia" w:cs="仿宋" w:hint="eastAsia"/>
          <w:sz w:val="24"/>
        </w:rPr>
        <w:t>骨干教师扎根课堂实践，</w:t>
      </w:r>
      <w:r w:rsidR="00390D80">
        <w:rPr>
          <w:rFonts w:asciiTheme="minorEastAsia" w:hAnsiTheme="minorEastAsia" w:cs="仿宋" w:hint="eastAsia"/>
          <w:sz w:val="24"/>
        </w:rPr>
        <w:t>基本完成了对该教学主张的进一步</w:t>
      </w:r>
      <w:r w:rsidRPr="001403BC">
        <w:rPr>
          <w:rFonts w:asciiTheme="minorEastAsia" w:hAnsiTheme="minorEastAsia" w:cs="仿宋" w:hint="eastAsia"/>
          <w:sz w:val="24"/>
        </w:rPr>
        <w:t>反思</w:t>
      </w:r>
      <w:r w:rsidR="00390D80">
        <w:rPr>
          <w:rFonts w:asciiTheme="minorEastAsia" w:hAnsiTheme="minorEastAsia" w:cs="仿宋" w:hint="eastAsia"/>
          <w:sz w:val="24"/>
        </w:rPr>
        <w:t>、</w:t>
      </w:r>
      <w:r w:rsidRPr="001403BC">
        <w:rPr>
          <w:rFonts w:asciiTheme="minorEastAsia" w:hAnsiTheme="minorEastAsia" w:cs="仿宋" w:hint="eastAsia"/>
          <w:sz w:val="24"/>
        </w:rPr>
        <w:t>丰富</w:t>
      </w:r>
      <w:r w:rsidR="00390D80">
        <w:rPr>
          <w:rFonts w:asciiTheme="minorEastAsia" w:hAnsiTheme="minorEastAsia" w:cs="仿宋" w:hint="eastAsia"/>
          <w:sz w:val="24"/>
        </w:rPr>
        <w:t>与完善。目前，</w:t>
      </w:r>
      <w:r w:rsidRPr="001403BC">
        <w:rPr>
          <w:rFonts w:asciiTheme="minorEastAsia" w:hAnsiTheme="minorEastAsia" w:cs="仿宋" w:hint="eastAsia"/>
          <w:sz w:val="24"/>
        </w:rPr>
        <w:t>我和工作室成员</w:t>
      </w:r>
      <w:r w:rsidR="00B375C7">
        <w:rPr>
          <w:rFonts w:asciiTheme="minorEastAsia" w:hAnsiTheme="minorEastAsia" w:cs="仿宋" w:hint="eastAsia"/>
          <w:sz w:val="24"/>
        </w:rPr>
        <w:t>将在此基础上小说教学为突破口，试图将该教学主张转化为切实可行的</w:t>
      </w:r>
      <w:r w:rsidRPr="001403BC">
        <w:rPr>
          <w:rFonts w:asciiTheme="minorEastAsia" w:hAnsiTheme="minorEastAsia" w:cs="仿宋" w:hint="eastAsia"/>
          <w:sz w:val="24"/>
        </w:rPr>
        <w:t>教学模式</w:t>
      </w:r>
      <w:r w:rsidR="00B375C7">
        <w:rPr>
          <w:rFonts w:asciiTheme="minorEastAsia" w:hAnsiTheme="minorEastAsia" w:cs="仿宋" w:hint="eastAsia"/>
          <w:sz w:val="24"/>
        </w:rPr>
        <w:t>。</w:t>
      </w:r>
    </w:p>
    <w:p w:rsidR="003B6AEE" w:rsidRDefault="00B375C7" w:rsidP="008619F2">
      <w:pPr>
        <w:spacing w:line="360" w:lineRule="auto"/>
        <w:ind w:firstLine="561"/>
        <w:rPr>
          <w:rFonts w:asciiTheme="majorEastAsia" w:eastAsiaTheme="majorEastAsia" w:hAnsiTheme="majorEastAsia" w:cs="仿宋"/>
          <w:sz w:val="24"/>
        </w:rPr>
      </w:pPr>
      <w:r>
        <w:rPr>
          <w:rFonts w:asciiTheme="majorEastAsia" w:eastAsiaTheme="majorEastAsia" w:hAnsiTheme="majorEastAsia" w:cs="仿宋" w:hint="eastAsia"/>
          <w:sz w:val="24"/>
        </w:rPr>
        <w:t>笔者于2017年成功申报成都市名师专项课题，带领我的工作室团队着力探索高中语文小说</w:t>
      </w:r>
      <w:r w:rsidRPr="00B375C7">
        <w:rPr>
          <w:rFonts w:asciiTheme="majorEastAsia" w:eastAsiaTheme="majorEastAsia" w:hAnsiTheme="majorEastAsia" w:cs="仿宋" w:hint="eastAsia"/>
          <w:sz w:val="24"/>
        </w:rPr>
        <w:t>实施</w:t>
      </w:r>
      <w:r>
        <w:rPr>
          <w:rFonts w:asciiTheme="majorEastAsia" w:eastAsiaTheme="majorEastAsia" w:hAnsiTheme="majorEastAsia" w:cs="仿宋" w:hint="eastAsia"/>
          <w:sz w:val="24"/>
        </w:rPr>
        <w:t>整本书阅读的</w:t>
      </w:r>
      <w:r w:rsidRPr="00B375C7">
        <w:rPr>
          <w:rFonts w:asciiTheme="majorEastAsia" w:eastAsiaTheme="majorEastAsia" w:hAnsiTheme="majorEastAsia" w:cs="仿宋" w:hint="eastAsia"/>
          <w:sz w:val="24"/>
        </w:rPr>
        <w:t>四阶策略。</w:t>
      </w:r>
      <w:r w:rsidR="00754ECC">
        <w:rPr>
          <w:rFonts w:asciiTheme="majorEastAsia" w:eastAsiaTheme="majorEastAsia" w:hAnsiTheme="majorEastAsia" w:cs="仿宋" w:hint="eastAsia"/>
          <w:sz w:val="24"/>
        </w:rPr>
        <w:t>“四阶”指小说的阅读与理解、审美与欣赏、探究与发现、总结与写作这</w:t>
      </w:r>
      <w:r w:rsidRPr="00B375C7">
        <w:rPr>
          <w:rFonts w:asciiTheme="majorEastAsia" w:eastAsiaTheme="majorEastAsia" w:hAnsiTheme="majorEastAsia" w:cs="仿宋" w:hint="eastAsia"/>
          <w:sz w:val="24"/>
        </w:rPr>
        <w:t>四个环节，</w:t>
      </w:r>
      <w:r w:rsidR="00754ECC">
        <w:rPr>
          <w:rFonts w:asciiTheme="majorEastAsia" w:eastAsiaTheme="majorEastAsia" w:hAnsiTheme="majorEastAsia" w:cs="仿宋" w:hint="eastAsia"/>
          <w:sz w:val="24"/>
        </w:rPr>
        <w:t>各环节分别从</w:t>
      </w:r>
      <w:r w:rsidRPr="00B375C7">
        <w:rPr>
          <w:rFonts w:asciiTheme="majorEastAsia" w:eastAsiaTheme="majorEastAsia" w:hAnsiTheme="majorEastAsia" w:cs="仿宋" w:hint="eastAsia"/>
          <w:sz w:val="24"/>
        </w:rPr>
        <w:t>学习目标、内容要求、课型课时、教师指导、学习工具运用以及学习环境要求等</w:t>
      </w:r>
      <w:r w:rsidR="00754ECC">
        <w:rPr>
          <w:rFonts w:asciiTheme="majorEastAsia" w:eastAsiaTheme="majorEastAsia" w:hAnsiTheme="majorEastAsia" w:cs="仿宋" w:hint="eastAsia"/>
          <w:sz w:val="24"/>
        </w:rPr>
        <w:t>方面</w:t>
      </w:r>
      <w:r w:rsidRPr="00B375C7">
        <w:rPr>
          <w:rFonts w:asciiTheme="majorEastAsia" w:eastAsiaTheme="majorEastAsia" w:hAnsiTheme="majorEastAsia" w:cs="仿宋" w:hint="eastAsia"/>
          <w:sz w:val="24"/>
        </w:rPr>
        <w:t>提出具体的实施建议，让学生从浅阅读到深阅读，从伪写作到真写作</w:t>
      </w:r>
      <w:r w:rsidR="00754ECC">
        <w:rPr>
          <w:rFonts w:asciiTheme="majorEastAsia" w:eastAsiaTheme="majorEastAsia" w:hAnsiTheme="majorEastAsia" w:cs="仿宋" w:hint="eastAsia"/>
          <w:sz w:val="24"/>
        </w:rPr>
        <w:t>，从而真正实现读写融合</w:t>
      </w:r>
      <w:r w:rsidRPr="00B375C7">
        <w:rPr>
          <w:rFonts w:asciiTheme="majorEastAsia" w:eastAsiaTheme="majorEastAsia" w:hAnsiTheme="majorEastAsia" w:cs="仿宋" w:hint="eastAsia"/>
          <w:sz w:val="24"/>
        </w:rPr>
        <w:t>。</w:t>
      </w:r>
      <w:r w:rsidR="007248B6">
        <w:rPr>
          <w:rFonts w:asciiTheme="majorEastAsia" w:eastAsiaTheme="majorEastAsia" w:hAnsiTheme="majorEastAsia" w:cs="仿宋" w:hint="eastAsia"/>
          <w:sz w:val="24"/>
        </w:rPr>
        <w:t>高中语文小说专题学习四阶阅读策略实践研究教学模式图示：</w:t>
      </w:r>
    </w:p>
    <w:p w:rsidR="003B6AEE" w:rsidRDefault="003B6AEE" w:rsidP="008619F2">
      <w:pPr>
        <w:spacing w:line="360" w:lineRule="auto"/>
        <w:ind w:firstLine="561"/>
        <w:rPr>
          <w:rFonts w:asciiTheme="majorEastAsia" w:eastAsiaTheme="majorEastAsia" w:hAnsiTheme="majorEastAsia" w:cs="仿宋"/>
          <w:sz w:val="24"/>
        </w:rPr>
      </w:pPr>
      <w:r>
        <w:rPr>
          <w:rFonts w:asciiTheme="majorEastAsia" w:eastAsiaTheme="majorEastAsia" w:hAnsiTheme="majorEastAsia" w:cs="仿宋"/>
          <w:noProof/>
          <w:sz w:val="24"/>
        </w:rPr>
        <w:lastRenderedPageBreak/>
        <w:drawing>
          <wp:inline distT="0" distB="0" distL="0" distR="0">
            <wp:extent cx="3411717" cy="1902163"/>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416411" cy="1904780"/>
                    </a:xfrm>
                    <a:prstGeom prst="rect">
                      <a:avLst/>
                    </a:prstGeom>
                    <a:noFill/>
                  </pic:spPr>
                </pic:pic>
              </a:graphicData>
            </a:graphic>
          </wp:inline>
        </w:drawing>
      </w:r>
    </w:p>
    <w:p w:rsidR="003B6AEE" w:rsidRDefault="003B6AEE" w:rsidP="008619F2">
      <w:pPr>
        <w:spacing w:line="360" w:lineRule="auto"/>
        <w:ind w:firstLine="561"/>
        <w:rPr>
          <w:rFonts w:asciiTheme="majorEastAsia" w:eastAsiaTheme="majorEastAsia" w:hAnsiTheme="majorEastAsia" w:cs="仿宋"/>
          <w:sz w:val="24"/>
        </w:rPr>
      </w:pPr>
    </w:p>
    <w:p w:rsidR="00B131F6" w:rsidRDefault="008619F2" w:rsidP="008619F2">
      <w:pPr>
        <w:spacing w:line="360" w:lineRule="auto"/>
        <w:ind w:firstLine="561"/>
        <w:rPr>
          <w:rFonts w:ascii="仿宋" w:eastAsia="仿宋" w:hAnsi="仿宋" w:cs="仿宋"/>
          <w:sz w:val="28"/>
          <w:szCs w:val="28"/>
        </w:rPr>
      </w:pPr>
      <w:r>
        <w:rPr>
          <w:rFonts w:asciiTheme="majorEastAsia" w:eastAsiaTheme="majorEastAsia" w:hAnsiTheme="majorEastAsia" w:cs="仿宋" w:hint="eastAsia"/>
          <w:sz w:val="24"/>
        </w:rPr>
        <w:t>本</w:t>
      </w:r>
      <w:r w:rsidR="00B375C7" w:rsidRPr="00B375C7">
        <w:rPr>
          <w:rFonts w:asciiTheme="majorEastAsia" w:eastAsiaTheme="majorEastAsia" w:hAnsiTheme="majorEastAsia" w:cs="仿宋" w:hint="eastAsia"/>
          <w:sz w:val="24"/>
        </w:rPr>
        <w:t>策略近年来在</w:t>
      </w:r>
      <w:r>
        <w:rPr>
          <w:rFonts w:asciiTheme="majorEastAsia" w:eastAsiaTheme="majorEastAsia" w:hAnsiTheme="majorEastAsia" w:cs="仿宋" w:hint="eastAsia"/>
          <w:sz w:val="24"/>
        </w:rPr>
        <w:t>工作室成员所在学校的部分班级试行，目前正在开展《边城》</w:t>
      </w:r>
      <w:r w:rsidR="00B375C7" w:rsidRPr="00B375C7">
        <w:rPr>
          <w:rFonts w:asciiTheme="majorEastAsia" w:eastAsiaTheme="majorEastAsia" w:hAnsiTheme="majorEastAsia" w:cs="仿宋" w:hint="eastAsia"/>
          <w:sz w:val="24"/>
        </w:rPr>
        <w:t>《活着》</w:t>
      </w:r>
      <w:r>
        <w:rPr>
          <w:rFonts w:asciiTheme="majorEastAsia" w:eastAsiaTheme="majorEastAsia" w:hAnsiTheme="majorEastAsia" w:cs="仿宋" w:hint="eastAsia"/>
          <w:sz w:val="24"/>
        </w:rPr>
        <w:t>《月亮与六便士》《红楼梦》等名著的四阶</w:t>
      </w:r>
      <w:r w:rsidR="00013534">
        <w:rPr>
          <w:rFonts w:asciiTheme="majorEastAsia" w:eastAsiaTheme="majorEastAsia" w:hAnsiTheme="majorEastAsia" w:cs="仿宋" w:hint="eastAsia"/>
          <w:sz w:val="24"/>
        </w:rPr>
        <w:t>阅读</w:t>
      </w:r>
      <w:r>
        <w:rPr>
          <w:rFonts w:asciiTheme="majorEastAsia" w:eastAsiaTheme="majorEastAsia" w:hAnsiTheme="majorEastAsia" w:cs="仿宋" w:hint="eastAsia"/>
          <w:sz w:val="24"/>
        </w:rPr>
        <w:t>策略实践。</w:t>
      </w:r>
    </w:p>
    <w:sectPr w:rsidR="00B131F6" w:rsidSect="00B131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1C2" w:rsidRDefault="001C11C2" w:rsidP="00790C4F">
      <w:r>
        <w:separator/>
      </w:r>
    </w:p>
  </w:endnote>
  <w:endnote w:type="continuationSeparator" w:id="0">
    <w:p w:rsidR="001C11C2" w:rsidRDefault="001C11C2" w:rsidP="0079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1C2" w:rsidRDefault="001C11C2" w:rsidP="00790C4F">
      <w:r>
        <w:separator/>
      </w:r>
    </w:p>
  </w:footnote>
  <w:footnote w:type="continuationSeparator" w:id="0">
    <w:p w:rsidR="001C11C2" w:rsidRDefault="001C11C2" w:rsidP="00790C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A86F53"/>
    <w:multiLevelType w:val="singleLevel"/>
    <w:tmpl w:val="F5A86F53"/>
    <w:lvl w:ilvl="0">
      <w:start w:val="6"/>
      <w:numFmt w:val="chineseCounting"/>
      <w:suff w:val="nothing"/>
      <w:lvlText w:val="%1、"/>
      <w:lvlJc w:val="left"/>
      <w:rPr>
        <w:rFonts w:hint="eastAsia"/>
      </w:rPr>
    </w:lvl>
  </w:abstractNum>
  <w:abstractNum w:abstractNumId="1">
    <w:nsid w:val="4596EE7D"/>
    <w:multiLevelType w:val="singleLevel"/>
    <w:tmpl w:val="4596EE7D"/>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FE0370E"/>
    <w:rsid w:val="00013534"/>
    <w:rsid w:val="00061B24"/>
    <w:rsid w:val="0012159B"/>
    <w:rsid w:val="00133C49"/>
    <w:rsid w:val="001403BC"/>
    <w:rsid w:val="00157EA6"/>
    <w:rsid w:val="00192F4A"/>
    <w:rsid w:val="001C11C2"/>
    <w:rsid w:val="00270EAB"/>
    <w:rsid w:val="00326E83"/>
    <w:rsid w:val="00390D80"/>
    <w:rsid w:val="003B6AEE"/>
    <w:rsid w:val="003D2C34"/>
    <w:rsid w:val="00477608"/>
    <w:rsid w:val="004A56D4"/>
    <w:rsid w:val="00505185"/>
    <w:rsid w:val="00587642"/>
    <w:rsid w:val="005B6C1B"/>
    <w:rsid w:val="005D01BB"/>
    <w:rsid w:val="005D389F"/>
    <w:rsid w:val="005F65A1"/>
    <w:rsid w:val="0071743A"/>
    <w:rsid w:val="007248B6"/>
    <w:rsid w:val="00754ECC"/>
    <w:rsid w:val="00790C4F"/>
    <w:rsid w:val="007965E2"/>
    <w:rsid w:val="008619F2"/>
    <w:rsid w:val="008A6211"/>
    <w:rsid w:val="00943EC1"/>
    <w:rsid w:val="009606BA"/>
    <w:rsid w:val="00A147A6"/>
    <w:rsid w:val="00A5429F"/>
    <w:rsid w:val="00B06FF3"/>
    <w:rsid w:val="00B131F6"/>
    <w:rsid w:val="00B375C7"/>
    <w:rsid w:val="00B43D96"/>
    <w:rsid w:val="00B800AE"/>
    <w:rsid w:val="00C26BEC"/>
    <w:rsid w:val="00C30F70"/>
    <w:rsid w:val="00C90E63"/>
    <w:rsid w:val="00D11397"/>
    <w:rsid w:val="00DA5DB5"/>
    <w:rsid w:val="00DB17EF"/>
    <w:rsid w:val="00DF7944"/>
    <w:rsid w:val="00E44262"/>
    <w:rsid w:val="00E77C37"/>
    <w:rsid w:val="00F30709"/>
    <w:rsid w:val="00FD1E50"/>
    <w:rsid w:val="1E261535"/>
    <w:rsid w:val="28C058EB"/>
    <w:rsid w:val="36F25B32"/>
    <w:rsid w:val="5C7C32F6"/>
    <w:rsid w:val="61657E94"/>
    <w:rsid w:val="63092240"/>
    <w:rsid w:val="6CFF41AB"/>
    <w:rsid w:val="6D535020"/>
    <w:rsid w:val="6F0720AF"/>
    <w:rsid w:val="6FE037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31F6"/>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unhideWhenUsed/>
    <w:qFormat/>
    <w:rsid w:val="00B131F6"/>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B131F6"/>
    <w:pPr>
      <w:widowControl/>
      <w:spacing w:before="100" w:beforeAutospacing="1" w:after="100" w:afterAutospacing="1"/>
      <w:jc w:val="left"/>
    </w:pPr>
    <w:rPr>
      <w:rFonts w:ascii="宋体" w:hAnsi="宋体" w:hint="eastAsia"/>
      <w:kern w:val="0"/>
      <w:sz w:val="24"/>
    </w:rPr>
  </w:style>
  <w:style w:type="paragraph" w:styleId="HTML">
    <w:name w:val="HTML Preformatted"/>
    <w:basedOn w:val="a"/>
    <w:qFormat/>
    <w:rsid w:val="00B13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character" w:customStyle="1" w:styleId="2Char">
    <w:name w:val="标题 2 Char"/>
    <w:link w:val="2"/>
    <w:qFormat/>
    <w:rsid w:val="00B131F6"/>
    <w:rPr>
      <w:rFonts w:ascii="Arial" w:eastAsia="黑体" w:hAnsi="Arial"/>
      <w:b/>
      <w:sz w:val="32"/>
    </w:rPr>
  </w:style>
  <w:style w:type="paragraph" w:customStyle="1" w:styleId="20">
    <w:name w:val="样式2"/>
    <w:basedOn w:val="a"/>
    <w:qFormat/>
    <w:rsid w:val="00B131F6"/>
    <w:rPr>
      <w:rFonts w:eastAsia="黑体"/>
      <w:b/>
      <w:sz w:val="28"/>
      <w:szCs w:val="20"/>
    </w:rPr>
  </w:style>
  <w:style w:type="paragraph" w:styleId="a4">
    <w:name w:val="Balloon Text"/>
    <w:basedOn w:val="a"/>
    <w:link w:val="Char"/>
    <w:rsid w:val="00B06FF3"/>
    <w:rPr>
      <w:sz w:val="16"/>
      <w:szCs w:val="16"/>
    </w:rPr>
  </w:style>
  <w:style w:type="character" w:customStyle="1" w:styleId="Char">
    <w:name w:val="批注框文本 Char"/>
    <w:basedOn w:val="a0"/>
    <w:link w:val="a4"/>
    <w:rsid w:val="00B06FF3"/>
    <w:rPr>
      <w:rFonts w:asciiTheme="minorHAnsi" w:eastAsiaTheme="minorEastAsia" w:hAnsiTheme="minorHAnsi" w:cstheme="minorBidi"/>
      <w:kern w:val="2"/>
      <w:sz w:val="16"/>
      <w:szCs w:val="16"/>
    </w:rPr>
  </w:style>
  <w:style w:type="paragraph" w:styleId="a5">
    <w:name w:val="header"/>
    <w:basedOn w:val="a"/>
    <w:link w:val="Char0"/>
    <w:rsid w:val="00790C4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790C4F"/>
    <w:rPr>
      <w:rFonts w:asciiTheme="minorHAnsi" w:eastAsiaTheme="minorEastAsia" w:hAnsiTheme="minorHAnsi" w:cstheme="minorBidi"/>
      <w:kern w:val="2"/>
      <w:sz w:val="18"/>
      <w:szCs w:val="18"/>
    </w:rPr>
  </w:style>
  <w:style w:type="paragraph" w:styleId="a6">
    <w:name w:val="footer"/>
    <w:basedOn w:val="a"/>
    <w:link w:val="Char1"/>
    <w:rsid w:val="00790C4F"/>
    <w:pPr>
      <w:tabs>
        <w:tab w:val="center" w:pos="4153"/>
        <w:tab w:val="right" w:pos="8306"/>
      </w:tabs>
      <w:snapToGrid w:val="0"/>
      <w:jc w:val="left"/>
    </w:pPr>
    <w:rPr>
      <w:sz w:val="18"/>
      <w:szCs w:val="18"/>
    </w:rPr>
  </w:style>
  <w:style w:type="character" w:customStyle="1" w:styleId="Char1">
    <w:name w:val="页脚 Char"/>
    <w:basedOn w:val="a0"/>
    <w:link w:val="a6"/>
    <w:rsid w:val="00790C4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198</TotalTime>
  <Pages>6</Pages>
  <Words>595</Words>
  <Characters>3393</Characters>
  <Application>Microsoft Office Word</Application>
  <DocSecurity>0</DocSecurity>
  <Lines>28</Lines>
  <Paragraphs>7</Paragraphs>
  <ScaleCrop>false</ScaleCrop>
  <Company>CHINA</Company>
  <LinksUpToDate>false</LinksUpToDate>
  <CharactersWithSpaces>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铜豌豆</dc:creator>
  <cp:lastModifiedBy>Administrator</cp:lastModifiedBy>
  <cp:revision>32</cp:revision>
  <cp:lastPrinted>2018-07-17T08:19:00Z</cp:lastPrinted>
  <dcterms:created xsi:type="dcterms:W3CDTF">2018-07-03T01:37:00Z</dcterms:created>
  <dcterms:modified xsi:type="dcterms:W3CDTF">2020-11-04T12:37:00Z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