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91FD9" w14:textId="77777777" w:rsidR="00A7235E" w:rsidRDefault="00A7235E" w:rsidP="00A7235E">
      <w:pPr>
        <w:pStyle w:val="1"/>
        <w:spacing w:before="0" w:after="0"/>
        <w:rPr>
          <w:shd w:val="clear" w:color="auto" w:fill="FAFAFA"/>
        </w:rPr>
      </w:pPr>
      <w:r>
        <w:rPr>
          <w:rFonts w:hint="eastAsia"/>
          <w:shd w:val="clear" w:color="auto" w:fill="FAFAFA"/>
        </w:rPr>
        <w:t>双流区罗宗绪名师工作室</w:t>
      </w:r>
      <w:proofErr w:type="gramStart"/>
      <w:r>
        <w:rPr>
          <w:rFonts w:hint="eastAsia"/>
          <w:shd w:val="clear" w:color="auto" w:fill="FAFAFA"/>
        </w:rPr>
        <w:t>送教到公兴初中</w:t>
      </w:r>
      <w:proofErr w:type="gramEnd"/>
      <w:r>
        <w:rPr>
          <w:rFonts w:ascii="Calibri" w:hAnsi="Calibri" w:cs="Calibri"/>
          <w:shd w:val="clear" w:color="auto" w:fill="FAFAFA"/>
        </w:rPr>
        <w:t>②</w:t>
      </w:r>
    </w:p>
    <w:p w14:paraId="0D67729F" w14:textId="77777777" w:rsidR="00A7235E" w:rsidRDefault="00A7235E" w:rsidP="00A7235E">
      <w:pPr>
        <w:ind w:firstLine="480"/>
        <w:rPr>
          <w:szCs w:val="21"/>
        </w:rPr>
      </w:pPr>
      <w:r>
        <w:rPr>
          <w:rFonts w:hint="eastAsia"/>
          <w:szCs w:val="21"/>
        </w:rPr>
        <w:t>11月3日下午，</w:t>
      </w:r>
      <w:r>
        <w:rPr>
          <w:szCs w:val="21"/>
        </w:rPr>
        <w:t>工作室所有成员来到</w:t>
      </w:r>
      <w:r>
        <w:rPr>
          <w:rFonts w:hint="eastAsia"/>
          <w:szCs w:val="21"/>
        </w:rPr>
        <w:t>双中实验校</w:t>
      </w:r>
      <w:r>
        <w:rPr>
          <w:szCs w:val="21"/>
        </w:rPr>
        <w:t>参加研修活动，</w:t>
      </w:r>
      <w:r>
        <w:rPr>
          <w:rFonts w:hint="eastAsia"/>
          <w:szCs w:val="21"/>
        </w:rPr>
        <w:t>导</w:t>
      </w:r>
      <w:r>
        <w:rPr>
          <w:szCs w:val="21"/>
        </w:rPr>
        <w:t>师罗宗绪</w:t>
      </w:r>
      <w:r>
        <w:rPr>
          <w:rFonts w:hint="eastAsia"/>
          <w:szCs w:val="21"/>
        </w:rPr>
        <w:t>就饶军老师和蒋敬老师《一次函数的应用》进行了评课、议课，并以本课为基础，指导所有学员进行教学设计。</w:t>
      </w:r>
    </w:p>
    <w:p w14:paraId="54A4E660" w14:textId="77777777" w:rsidR="00A7235E" w:rsidRDefault="00A7235E" w:rsidP="00A7235E">
      <w:pPr>
        <w:jc w:val="center"/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114300" distR="114300" wp14:anchorId="02AD31BA" wp14:editId="49595AE0">
            <wp:extent cx="4275455" cy="3206750"/>
            <wp:effectExtent l="0" t="0" r="10795" b="12700"/>
            <wp:docPr id="84" name="图片 84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545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6C116" w14:textId="77777777" w:rsidR="00A7235E" w:rsidRDefault="00A7235E" w:rsidP="00A7235E">
      <w:pPr>
        <w:ind w:firstLine="480"/>
        <w:rPr>
          <w:szCs w:val="21"/>
        </w:rPr>
      </w:pPr>
      <w:r>
        <w:rPr>
          <w:rFonts w:hint="eastAsia"/>
          <w:szCs w:val="21"/>
        </w:rPr>
        <w:t>首先，饶军老师上了《一次函数的应用》展示课，整节课围绕从表格、文字、</w:t>
      </w:r>
      <w:proofErr w:type="gramStart"/>
      <w:r>
        <w:rPr>
          <w:rFonts w:hint="eastAsia"/>
          <w:szCs w:val="21"/>
        </w:rPr>
        <w:t>图象</w:t>
      </w:r>
      <w:proofErr w:type="gramEnd"/>
      <w:r>
        <w:rPr>
          <w:rFonts w:hint="eastAsia"/>
          <w:szCs w:val="21"/>
        </w:rPr>
        <w:t>等不同信息获取条件，利用待定系数法确定一次函数的关系式，整节</w:t>
      </w:r>
      <w:proofErr w:type="gramStart"/>
      <w:r>
        <w:rPr>
          <w:rFonts w:hint="eastAsia"/>
          <w:szCs w:val="21"/>
        </w:rPr>
        <w:t>课气氛</w:t>
      </w:r>
      <w:proofErr w:type="gramEnd"/>
      <w:r>
        <w:rPr>
          <w:rFonts w:hint="eastAsia"/>
          <w:szCs w:val="21"/>
        </w:rPr>
        <w:t>活跃，学生参与度高，很好的完成本节课目标。</w:t>
      </w:r>
    </w:p>
    <w:p w14:paraId="4ACA40CF" w14:textId="77777777" w:rsidR="00A7235E" w:rsidRDefault="00A7235E" w:rsidP="00A7235E">
      <w:pPr>
        <w:ind w:firstLine="480"/>
        <w:rPr>
          <w:szCs w:val="21"/>
        </w:rPr>
      </w:pPr>
    </w:p>
    <w:p w14:paraId="4C251A8B" w14:textId="77777777" w:rsidR="00A7235E" w:rsidRDefault="00A7235E" w:rsidP="00A7235E">
      <w:pPr>
        <w:ind w:firstLine="480"/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114300" distR="114300" wp14:anchorId="040026F6" wp14:editId="14E35ED9">
            <wp:extent cx="4013200" cy="3011170"/>
            <wp:effectExtent l="0" t="0" r="6350" b="17780"/>
            <wp:docPr id="85" name="图片 85" descr="QQ图片2020111621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QQ图片202011162110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81C10" w14:textId="77777777" w:rsidR="00A7235E" w:rsidRDefault="00A7235E" w:rsidP="00A7235E">
      <w:pPr>
        <w:ind w:firstLine="480"/>
        <w:rPr>
          <w:szCs w:val="21"/>
        </w:rPr>
      </w:pPr>
      <w:r>
        <w:rPr>
          <w:rFonts w:hint="eastAsia"/>
          <w:szCs w:val="21"/>
        </w:rPr>
        <w:t>然后听蒋敬老师的课。蒋敬老师的课全程围绕工作室主张“为思维而教”开展活动。从问题情境设置开始导向关系确定的基础上确定量的思考，感知探</w:t>
      </w:r>
      <w:r>
        <w:rPr>
          <w:rFonts w:hint="eastAsia"/>
          <w:szCs w:val="21"/>
        </w:rPr>
        <w:lastRenderedPageBreak/>
        <w:t>究的核心问题，任务1利用正比例函数</w:t>
      </w:r>
      <w:proofErr w:type="gramStart"/>
      <w:r>
        <w:rPr>
          <w:rFonts w:hint="eastAsia"/>
          <w:szCs w:val="21"/>
        </w:rPr>
        <w:t>图象</w:t>
      </w:r>
      <w:proofErr w:type="gramEnd"/>
      <w:r>
        <w:rPr>
          <w:rFonts w:hint="eastAsia"/>
          <w:szCs w:val="21"/>
        </w:rPr>
        <w:t>和该</w:t>
      </w:r>
      <w:proofErr w:type="gramStart"/>
      <w:r>
        <w:rPr>
          <w:rFonts w:hint="eastAsia"/>
          <w:szCs w:val="21"/>
        </w:rPr>
        <w:t>图象</w:t>
      </w:r>
      <w:proofErr w:type="gramEnd"/>
      <w:r>
        <w:rPr>
          <w:rFonts w:hint="eastAsia"/>
          <w:szCs w:val="21"/>
        </w:rPr>
        <w:t>上一点来确定正比例函数的关系式，导向学生对“确定”感知，任务2利用文字信息关于汽车行驶耗油的问题确定关系式导向学生对“方法”的探究，任务3则是将方法迁移，思维创新。全程学生被带动思维，参与度高。</w:t>
      </w:r>
    </w:p>
    <w:p w14:paraId="08D97C4A" w14:textId="77777777" w:rsidR="00A7235E" w:rsidRDefault="00A7235E" w:rsidP="00A7235E">
      <w:pPr>
        <w:jc w:val="center"/>
        <w:rPr>
          <w:szCs w:val="21"/>
        </w:rPr>
      </w:pPr>
      <w:r>
        <w:rPr>
          <w:noProof/>
          <w:szCs w:val="21"/>
        </w:rPr>
        <w:drawing>
          <wp:inline distT="0" distB="0" distL="114300" distR="114300" wp14:anchorId="71BA5623" wp14:editId="14877C78">
            <wp:extent cx="5255260" cy="3942080"/>
            <wp:effectExtent l="0" t="0" r="2540" b="1270"/>
            <wp:docPr id="86" name="图片 86" descr="QQ图片2020111621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QQ图片2020111621124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1DAA2" w14:textId="77777777" w:rsidR="00A7235E" w:rsidRDefault="00A7235E" w:rsidP="00A7235E">
      <w:pPr>
        <w:ind w:firstLine="480"/>
      </w:pPr>
      <w:r>
        <w:rPr>
          <w:rFonts w:hint="eastAsia"/>
          <w:szCs w:val="21"/>
        </w:rPr>
        <w:t>随后，罗老师就本课堂进行《如何实现教学任务实施》专题讲座。罗宗绪导师指出一堂</w:t>
      </w:r>
      <w:proofErr w:type="gramStart"/>
      <w:r>
        <w:rPr>
          <w:rFonts w:hint="eastAsia"/>
          <w:szCs w:val="21"/>
        </w:rPr>
        <w:t>课首先</w:t>
      </w:r>
      <w:proofErr w:type="gramEnd"/>
      <w:r>
        <w:rPr>
          <w:rFonts w:hint="eastAsia"/>
          <w:szCs w:val="21"/>
        </w:rPr>
        <w:t>就是单元教学思路下的本堂教学核心任务的确定，而本节课的核心任务就是如何确定量：（1）一次函数关系的确定（2）运用关系确定量。核心任务确定下，任务设计的思路：（1）具体关系确定的需要（学生思维——求）（2）关系确定的条件（本质和形式）（3）如何确定（运用关系确定量）。接着罗宗绪导师指出核心任务的教学设计策略和程序：问题情境，提出问题——问题感知，形成方法——问题解决，方法程序——应用实践，方法迁移——归纳整理，创新思维。最后在实施任务中，如何运用任务促进学生思考。最后罗宗绪导师就蒋敬的数学素材进行了详细的讲解，充分展示了工作室的“脚手架”——导向、指向、导语。大家受益匪浅。</w:t>
      </w:r>
    </w:p>
    <w:p w14:paraId="34B658E8" w14:textId="77777777" w:rsidR="00F25951" w:rsidRDefault="007B528D">
      <w:bookmarkStart w:id="0" w:name="_GoBack"/>
      <w:bookmarkEnd w:id="0"/>
    </w:p>
    <w:sectPr w:rsidR="00F25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E936C" w14:textId="77777777" w:rsidR="007B528D" w:rsidRDefault="007B528D" w:rsidP="00A7235E">
      <w:r>
        <w:separator/>
      </w:r>
    </w:p>
  </w:endnote>
  <w:endnote w:type="continuationSeparator" w:id="0">
    <w:p w14:paraId="6D2A3B5D" w14:textId="77777777" w:rsidR="007B528D" w:rsidRDefault="007B528D" w:rsidP="00A72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0A44D" w14:textId="77777777" w:rsidR="007B528D" w:rsidRDefault="007B528D" w:rsidP="00A7235E">
      <w:r>
        <w:separator/>
      </w:r>
    </w:p>
  </w:footnote>
  <w:footnote w:type="continuationSeparator" w:id="0">
    <w:p w14:paraId="4900F65E" w14:textId="77777777" w:rsidR="007B528D" w:rsidRDefault="007B528D" w:rsidP="00A72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5F"/>
    <w:rsid w:val="004D0AA3"/>
    <w:rsid w:val="007B528D"/>
    <w:rsid w:val="007C335F"/>
    <w:rsid w:val="009233D5"/>
    <w:rsid w:val="00A701AF"/>
    <w:rsid w:val="00A7235E"/>
    <w:rsid w:val="00A7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AC3294-4B29-4A79-8FED-FE534B22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35E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7235E"/>
    <w:pPr>
      <w:spacing w:before="450" w:after="150" w:line="510" w:lineRule="atLeast"/>
      <w:jc w:val="center"/>
      <w:outlineLvl w:val="0"/>
    </w:pPr>
    <w:rPr>
      <w:rFonts w:cs="Times New Roman"/>
      <w:b/>
      <w:color w:val="D2241D"/>
      <w:kern w:val="44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35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23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235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235E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A7235E"/>
    <w:rPr>
      <w:rFonts w:ascii="宋体" w:eastAsia="宋体" w:hAnsi="宋体" w:cs="Times New Roman"/>
      <w:b/>
      <w:color w:val="D2241D"/>
      <w:kern w:val="44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12121</dc:creator>
  <cp:keywords/>
  <dc:description/>
  <cp:lastModifiedBy>12121</cp:lastModifiedBy>
  <cp:revision>2</cp:revision>
  <dcterms:created xsi:type="dcterms:W3CDTF">2021-01-08T06:28:00Z</dcterms:created>
  <dcterms:modified xsi:type="dcterms:W3CDTF">2021-01-08T06:30:00Z</dcterms:modified>
</cp:coreProperties>
</file>