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9A785" w14:textId="77777777" w:rsidR="003429AD" w:rsidRDefault="003429AD" w:rsidP="003429AD">
      <w:pPr>
        <w:pStyle w:val="1"/>
        <w:spacing w:before="0" w:after="0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工作室参加双流区“教学评一致性”初中一组研讨活动</w:t>
      </w:r>
      <w:r>
        <w:rPr>
          <w:rFonts w:ascii="Calibri" w:hAnsi="Calibri" w:cs="Calibri"/>
          <w:sz w:val="28"/>
          <w:szCs w:val="28"/>
        </w:rPr>
        <w:t>②</w:t>
      </w:r>
    </w:p>
    <w:p w14:paraId="050C66DF" w14:textId="77777777" w:rsidR="003429AD" w:rsidRDefault="003429AD" w:rsidP="003429AD">
      <w:pPr>
        <w:pStyle w:val="1"/>
        <w:spacing w:before="0" w:after="0" w:line="360" w:lineRule="auto"/>
        <w:jc w:val="right"/>
        <w:rPr>
          <w:sz w:val="24"/>
          <w:szCs w:val="24"/>
          <w:shd w:val="clear" w:color="auto" w:fill="FAFAFA"/>
        </w:rPr>
      </w:pPr>
      <w:r>
        <w:rPr>
          <w:rFonts w:hint="eastAsia"/>
          <w:sz w:val="32"/>
          <w:szCs w:val="32"/>
        </w:rPr>
        <w:t>--</w:t>
      </w:r>
      <w:r>
        <w:rPr>
          <w:rFonts w:hint="eastAsia"/>
          <w:sz w:val="24"/>
          <w:szCs w:val="24"/>
        </w:rPr>
        <w:t>双中实验校“初中数学教学评一致性教学设计的编制研究”</w:t>
      </w:r>
    </w:p>
    <w:p w14:paraId="47D32C6A" w14:textId="77777777" w:rsidR="003429AD" w:rsidRDefault="003429AD" w:rsidP="003429AD">
      <w:pPr>
        <w:ind w:firstLineChars="200" w:firstLine="480"/>
      </w:pPr>
      <w:r>
        <w:rPr>
          <w:rFonts w:hint="eastAsia"/>
        </w:rPr>
        <w:t>2020年9月28日，在双流中学实验学校学术厅，罗宗绪名教师工作室的全体成员参加了双流区初中一组科研共同体“教学评一致性研究”课题研讨活动。</w:t>
      </w:r>
    </w:p>
    <w:p w14:paraId="0B5BA937" w14:textId="77777777" w:rsidR="003429AD" w:rsidRDefault="003429AD" w:rsidP="003429AD">
      <w:pPr>
        <w:ind w:firstLineChars="200" w:firstLine="480"/>
      </w:pPr>
      <w:r>
        <w:rPr>
          <w:noProof/>
        </w:rPr>
        <w:drawing>
          <wp:inline distT="0" distB="0" distL="114300" distR="114300" wp14:anchorId="5CA13943" wp14:editId="301EA8EA">
            <wp:extent cx="4276725" cy="3207385"/>
            <wp:effectExtent l="0" t="0" r="9525" b="12065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75A20" w14:textId="77777777" w:rsidR="003429AD" w:rsidRDefault="003429AD" w:rsidP="003429AD">
      <w:pPr>
        <w:ind w:firstLine="480"/>
      </w:pPr>
      <w:r>
        <w:rPr>
          <w:rFonts w:hint="eastAsia"/>
        </w:rPr>
        <w:t>首先，双流中学实验</w:t>
      </w:r>
      <w:proofErr w:type="gramStart"/>
      <w:r>
        <w:rPr>
          <w:rFonts w:hint="eastAsia"/>
        </w:rPr>
        <w:t>学校八</w:t>
      </w:r>
      <w:proofErr w:type="gramEnd"/>
      <w:r>
        <w:rPr>
          <w:rFonts w:hint="eastAsia"/>
        </w:rPr>
        <w:t>年级数学组的辜曼莎老师精心准备了一堂融合了“教学评一致性”新授课模式的研讨课《确定位置》，整堂课的设计进行了充分地学情分析、教材分析，围绕着“探索确定位置的条件及如何利用数学的方式表达”这一核心问题，在教学设计中着重体现了学习目标、教学活动、评价任务的设计。从如何确定一个点的位置，引导学生从生活经验出发，提炼出常见的平面定位法，并通过举例等应用方式回到生活，体现了数学源自于生活又应用于生活的特点，以及“用数学的眼光看待世界”这一教育理念。本堂</w:t>
      </w:r>
      <w:proofErr w:type="gramStart"/>
      <w:r>
        <w:rPr>
          <w:rFonts w:hint="eastAsia"/>
        </w:rPr>
        <w:t>课充分</w:t>
      </w:r>
      <w:proofErr w:type="gramEnd"/>
      <w:r>
        <w:rPr>
          <w:rFonts w:hint="eastAsia"/>
        </w:rPr>
        <w:t>地体现了以学生为主体、发展数学思维为目的的新授课特点，实现了真正</w:t>
      </w:r>
      <w:r>
        <w:rPr>
          <w:rFonts w:hint="eastAsia"/>
        </w:rPr>
        <w:lastRenderedPageBreak/>
        <w:t>地“教学评一致性”，受到了各级领导各位老师的高度赞扬。</w:t>
      </w:r>
      <w:r>
        <w:rPr>
          <w:noProof/>
        </w:rPr>
        <w:drawing>
          <wp:inline distT="0" distB="0" distL="114300" distR="114300" wp14:anchorId="2342F03A" wp14:editId="5A06A507">
            <wp:extent cx="4452620" cy="3339465"/>
            <wp:effectExtent l="0" t="0" r="5080" b="13335"/>
            <wp:docPr id="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971D7" w14:textId="77777777" w:rsidR="003429AD" w:rsidRDefault="003429AD" w:rsidP="003429AD">
      <w:pPr>
        <w:ind w:firstLine="480"/>
      </w:pPr>
      <w:r>
        <w:rPr>
          <w:rFonts w:hint="eastAsia"/>
        </w:rPr>
        <w:t>课后，各兄弟学校都派代表进行了评课，对本节课的教学设计以及教学效果表达了高度赞扬。双流区教研员李志江老师也做了点评，赞扬了这次研讨课的精彩之处，并将自己对于“教学评一致性”的理解作了阐述，他认为学习目标应作为先导出现，教学活动和评价任务都是为了目标的实现而服务，评价任务对于学生的学、老师</w:t>
      </w:r>
      <w:proofErr w:type="gramStart"/>
      <w:r>
        <w:rPr>
          <w:rFonts w:hint="eastAsia"/>
        </w:rPr>
        <w:t>的教又有</w:t>
      </w:r>
      <w:proofErr w:type="gramEnd"/>
      <w:r>
        <w:rPr>
          <w:rFonts w:hint="eastAsia"/>
        </w:rPr>
        <w:t>一定的约束，通过评价任务是可以看出学习目标的达成情况。他的发言为“教学评一致性”教学设计的编制指明了方向。</w:t>
      </w:r>
    </w:p>
    <w:p w14:paraId="3A211461" w14:textId="77777777" w:rsidR="003429AD" w:rsidRDefault="003429AD" w:rsidP="003429AD">
      <w:pPr>
        <w:ind w:firstLine="480"/>
      </w:pPr>
      <w:r>
        <w:rPr>
          <w:noProof/>
        </w:rPr>
        <w:drawing>
          <wp:inline distT="0" distB="0" distL="114300" distR="114300" wp14:anchorId="4BF5F414" wp14:editId="35A18ABE">
            <wp:extent cx="4418965" cy="3314700"/>
            <wp:effectExtent l="0" t="0" r="635" b="0"/>
            <wp:docPr id="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896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7ADD3" w14:textId="77777777" w:rsidR="003429AD" w:rsidRDefault="003429AD" w:rsidP="003429AD">
      <w:pPr>
        <w:ind w:firstLine="480"/>
      </w:pPr>
      <w:r>
        <w:rPr>
          <w:rFonts w:hint="eastAsia"/>
        </w:rPr>
        <w:t>接着，双流中学实验学校的数学组长韩科老师对《初中数学教学评一致性教学设计的编制研究》现状做了报告。首先是研究措施，主要是从理论知识的学习、教学研讨和实践、专家引领三个方面出发，进而修订“教学评一致性”</w:t>
      </w:r>
      <w:r>
        <w:rPr>
          <w:rFonts w:hint="eastAsia"/>
        </w:rPr>
        <w:lastRenderedPageBreak/>
        <w:t>新授课的模板；其次是阶段性研究成果，明确了研究方向、研究目的、研究思路、研究方法，详细介绍了“教学评一致性</w:t>
      </w:r>
      <w:r>
        <w:t>”</w:t>
      </w:r>
      <w:r>
        <w:rPr>
          <w:rFonts w:hint="eastAsia"/>
        </w:rPr>
        <w:t>的新授课教学设计编制环节；然后解读了初步形成的“教学评一致性”的新授课模板，对每个环节的要求作了详细阐述；最后确定了今后的具体规划。</w:t>
      </w:r>
    </w:p>
    <w:p w14:paraId="0174304D" w14:textId="77777777" w:rsidR="003429AD" w:rsidRDefault="003429AD" w:rsidP="003429AD">
      <w:pPr>
        <w:ind w:firstLine="480"/>
      </w:pPr>
      <w:r>
        <w:rPr>
          <w:noProof/>
        </w:rPr>
        <w:drawing>
          <wp:inline distT="0" distB="0" distL="114300" distR="114300" wp14:anchorId="11546EF2" wp14:editId="6F30FE2C">
            <wp:extent cx="4666615" cy="3500120"/>
            <wp:effectExtent l="0" t="0" r="635" b="5080"/>
            <wp:docPr id="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DB9BC" w14:textId="77777777" w:rsidR="003429AD" w:rsidRDefault="003429AD" w:rsidP="003429AD">
      <w:pPr>
        <w:ind w:firstLine="480"/>
      </w:pPr>
      <w:r>
        <w:rPr>
          <w:rFonts w:hint="eastAsia"/>
        </w:rPr>
        <w:t>紧接着，双流区教科院领导匡世国老师充分肯定了活动的开展形式和效果，表扬了“教学评一致性”的编写模板，对其中学习目标的解读表达了高度地赞扬。此外，他还特别地强调了老师要转变观念、转变视角，要特别注意“教学评一致性”不能只有浅层次的一致性、低阶思维的一致性，要逐步实现深层次的一致性，并关注思维水平的延续性发展。</w:t>
      </w:r>
    </w:p>
    <w:p w14:paraId="497B513E" w14:textId="77777777" w:rsidR="003429AD" w:rsidRDefault="003429AD" w:rsidP="003429AD">
      <w:pPr>
        <w:ind w:firstLine="480"/>
      </w:pPr>
      <w:r>
        <w:rPr>
          <w:noProof/>
        </w:rPr>
        <w:drawing>
          <wp:inline distT="0" distB="0" distL="114300" distR="114300" wp14:anchorId="4593CA08" wp14:editId="51BA6C0C">
            <wp:extent cx="4425315" cy="3319145"/>
            <wp:effectExtent l="0" t="0" r="13335" b="14605"/>
            <wp:docPr id="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884B4" w14:textId="77777777" w:rsidR="003429AD" w:rsidRDefault="003429AD" w:rsidP="003429AD">
      <w:pPr>
        <w:ind w:firstLine="480"/>
      </w:pPr>
      <w:r>
        <w:rPr>
          <w:rFonts w:hint="eastAsia"/>
        </w:rPr>
        <w:lastRenderedPageBreak/>
        <w:t>此外，双流区名师工作室的导师罗宗绪老师，结合工作室指导思想“为思维而教”的“教”、“学”、“评”一致性进行了专题发言，他认为我们应当以“评”促成学生思维的生成与生长，提出了“情智相生</w:t>
      </w:r>
      <w:r>
        <w:t>”</w:t>
      </w:r>
      <w:r>
        <w:rPr>
          <w:rFonts w:hint="eastAsia"/>
        </w:rPr>
        <w:t>的课堂，并解读了工作室为“思维而教”的教学设计框架，阐述了每个任务设计下认知水平、问题导向、指向、教师导语的重要性。</w:t>
      </w:r>
    </w:p>
    <w:p w14:paraId="6537A450" w14:textId="77777777" w:rsidR="003429AD" w:rsidRDefault="003429AD" w:rsidP="003429AD">
      <w:pPr>
        <w:ind w:firstLine="480"/>
      </w:pPr>
      <w:r>
        <w:rPr>
          <w:rFonts w:hint="eastAsia"/>
        </w:rPr>
        <w:t>最后，双流区初中课题一组的李军主任做了总结性发言，赞扬了此次活动的成功举行，并对后期工作做了安排，提出今后要加强课题理论实践的学习，下个月初中一组联合开题认证会将要陈述开题报告。</w:t>
      </w:r>
    </w:p>
    <w:p w14:paraId="22A77060" w14:textId="77777777" w:rsidR="003429AD" w:rsidRDefault="003429AD" w:rsidP="003429AD">
      <w:pPr>
        <w:ind w:firstLine="480"/>
      </w:pPr>
      <w:r>
        <w:rPr>
          <w:rFonts w:hint="eastAsia"/>
        </w:rPr>
        <w:t>本次观摩研讨会从课堂到专家点评都异常精彩，为“教学评一致性”教学设计的编制研究指明了方向，老师们收获良多。</w:t>
      </w:r>
    </w:p>
    <w:p w14:paraId="0C8EC827" w14:textId="77777777" w:rsidR="003429AD" w:rsidRPr="00BE47F2" w:rsidRDefault="003429AD" w:rsidP="003429AD"/>
    <w:p w14:paraId="64CB583A" w14:textId="77777777" w:rsidR="00F25951" w:rsidRPr="003429AD" w:rsidRDefault="000100E5">
      <w:bookmarkStart w:id="0" w:name="_GoBack"/>
      <w:bookmarkEnd w:id="0"/>
    </w:p>
    <w:sectPr w:rsidR="00F25951" w:rsidRPr="00342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8ACF" w14:textId="77777777" w:rsidR="000100E5" w:rsidRDefault="000100E5" w:rsidP="003429AD">
      <w:r>
        <w:separator/>
      </w:r>
    </w:p>
  </w:endnote>
  <w:endnote w:type="continuationSeparator" w:id="0">
    <w:p w14:paraId="5206808E" w14:textId="77777777" w:rsidR="000100E5" w:rsidRDefault="000100E5" w:rsidP="0034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10A7E" w14:textId="77777777" w:rsidR="000100E5" w:rsidRDefault="000100E5" w:rsidP="003429AD">
      <w:r>
        <w:separator/>
      </w:r>
    </w:p>
  </w:footnote>
  <w:footnote w:type="continuationSeparator" w:id="0">
    <w:p w14:paraId="47358747" w14:textId="77777777" w:rsidR="000100E5" w:rsidRDefault="000100E5" w:rsidP="00342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E"/>
    <w:rsid w:val="000100E5"/>
    <w:rsid w:val="000314DE"/>
    <w:rsid w:val="003429AD"/>
    <w:rsid w:val="004D0AA3"/>
    <w:rsid w:val="009233D5"/>
    <w:rsid w:val="00A701AF"/>
    <w:rsid w:val="00A7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911820-0288-4A74-92A2-A3CE7B8E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9AD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29AD"/>
    <w:pPr>
      <w:spacing w:before="450" w:after="150" w:line="510" w:lineRule="atLeast"/>
      <w:jc w:val="center"/>
      <w:outlineLvl w:val="0"/>
    </w:pPr>
    <w:rPr>
      <w:rFonts w:cs="Times New Roman"/>
      <w:b/>
      <w:color w:val="D2241D"/>
      <w:kern w:val="44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9A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29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29A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29AD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3429AD"/>
    <w:rPr>
      <w:rFonts w:ascii="宋体" w:eastAsia="宋体" w:hAnsi="宋体" w:cs="Times New Roman"/>
      <w:b/>
      <w:color w:val="D2241D"/>
      <w:kern w:val="4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2021-01-08T06:26:00Z</dcterms:created>
  <dcterms:modified xsi:type="dcterms:W3CDTF">2021-01-08T06:26:00Z</dcterms:modified>
</cp:coreProperties>
</file>