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楷体" w:hAnsi="楷体" w:eastAsia="楷体" w:cs="楷体"/>
          <w:b/>
          <w:bCs/>
          <w:sz w:val="40"/>
          <w:szCs w:val="40"/>
          <w:lang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lang w:eastAsia="zh-CN"/>
        </w:rPr>
        <w:t>《青蛙卖泥塘》第一课时教学设计</w:t>
      </w:r>
    </w:p>
    <w:p>
      <w:pPr>
        <w:autoSpaceDE w:val="0"/>
        <w:autoSpaceDN w:val="0"/>
        <w:adjustRightInd w:val="0"/>
        <w:ind w:firstLine="2891" w:firstLineChars="900"/>
        <w:jc w:val="right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双流区棠湖中学实验学校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樊丽萍</w:t>
      </w:r>
    </w:p>
    <w:tbl>
      <w:tblPr>
        <w:tblStyle w:val="3"/>
        <w:tblpPr w:leftFromText="180" w:rightFromText="180" w:vertAnchor="page" w:horzAnchor="page" w:tblpX="1405" w:tblpY="245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196"/>
        <w:gridCol w:w="2115"/>
        <w:gridCol w:w="2781"/>
        <w:gridCol w:w="876"/>
        <w:gridCol w:w="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12" w:type="dxa"/>
            <w:noWrap w:val="0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课型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新授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课题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《青蛙卖泥塘》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after="0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课时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2" w:type="dxa"/>
            <w:noWrap w:val="0"/>
            <w:vAlign w:val="center"/>
          </w:tcPr>
          <w:p>
            <w:pPr>
              <w:spacing w:after="0"/>
              <w:jc w:val="both"/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执教者</w:t>
            </w:r>
          </w:p>
        </w:tc>
        <w:tc>
          <w:tcPr>
            <w:tcW w:w="7845" w:type="dxa"/>
            <w:gridSpan w:val="5"/>
            <w:noWrap w:val="0"/>
            <w:vAlign w:val="center"/>
          </w:tcPr>
          <w:p>
            <w:pPr>
              <w:spacing w:after="0"/>
              <w:ind w:firstLine="241" w:firstLineChars="10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after="0"/>
              <w:ind w:firstLine="241" w:firstLineChars="10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成都市双流区棠湖中学实验学校    樊丽萍</w:t>
            </w:r>
          </w:p>
          <w:p>
            <w:pPr>
              <w:spacing w:after="0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after="0"/>
              <w:jc w:val="both"/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12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教学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准备</w:t>
            </w:r>
          </w:p>
        </w:tc>
        <w:tc>
          <w:tcPr>
            <w:tcW w:w="7845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PPT</w:t>
            </w: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eastAsia="zh-CN"/>
              </w:rPr>
              <w:t>、预习检测单</w:t>
            </w:r>
          </w:p>
          <w:p>
            <w:pPr>
              <w:spacing w:after="0"/>
              <w:jc w:val="center"/>
              <w:rPr>
                <w:rFonts w:hint="default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12" w:type="dxa"/>
            <w:noWrap w:val="0"/>
            <w:vAlign w:val="center"/>
          </w:tcPr>
          <w:p>
            <w:pPr>
              <w:spacing w:after="0"/>
              <w:rPr>
                <w:rFonts w:hint="eastAsia" w:ascii="楷体" w:hAnsi="楷体" w:eastAsia="楷体"/>
                <w:b w:val="0"/>
                <w:bCs w:val="0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课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标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要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求</w:t>
            </w:r>
          </w:p>
          <w:p>
            <w:pPr>
              <w:spacing w:after="0"/>
              <w:rPr>
                <w:rFonts w:hint="eastAsia" w:ascii="楷体" w:hAnsi="楷体" w:eastAsia="楷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45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认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识“卖、烂”等1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个生字，读准多音字“喝”，会写“蛙、卖、搬”等8个生字，会写“青蛙、草籽”等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个词语。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>2、了解课文内容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1212" w:type="dxa"/>
            <w:noWrap w:val="0"/>
            <w:vAlign w:val="center"/>
          </w:tcPr>
          <w:p>
            <w:pPr>
              <w:spacing w:after="0"/>
              <w:rPr>
                <w:rFonts w:hint="eastAsia" w:ascii="楷体" w:hAnsi="楷体" w:eastAsia="楷体"/>
                <w:b w:val="0"/>
                <w:bCs w:val="0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学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习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目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标</w:t>
            </w:r>
          </w:p>
          <w:p>
            <w:pPr>
              <w:spacing w:after="0"/>
              <w:rPr>
                <w:rFonts w:hint="eastAsia" w:ascii="楷体" w:hAnsi="楷体" w:eastAsia="楷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4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1.认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识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“卖、烂”等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个生字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读准多音字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的音。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能正确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认读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“吆喝、牌子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等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/>
              </w:rPr>
              <w:t>个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词语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并理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吆喝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的意思。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3.初步了解课文的主要内容。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2" w:type="dxa"/>
            <w:noWrap w:val="0"/>
            <w:vAlign w:val="center"/>
          </w:tcPr>
          <w:p>
            <w:pPr>
              <w:spacing w:after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评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价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任</w:t>
            </w:r>
          </w:p>
          <w:p>
            <w:pPr>
              <w:spacing w:after="0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务</w:t>
            </w:r>
          </w:p>
          <w:p>
            <w:pPr>
              <w:spacing w:after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845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运用集中识字和随文识字的方法，识记生字。教师范写，学生跟写学写生字。在图文中理解词语意思。（目标1）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2、梳理故事内容，请学生根据故事起因、经过和结果，概括课文内容。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jc w:val="both"/>
              <w:rPr>
                <w:rFonts w:hint="eastAsia" w:ascii="楷体" w:hAnsi="楷体" w:eastAsia="楷体" w:cs="楷体"/>
                <w:color w:val="231F20"/>
                <w:spacing w:val="-4"/>
                <w:sz w:val="24"/>
                <w:szCs w:val="24"/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4068"/>
        <w:gridCol w:w="2184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《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青蛙卖泥塘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》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一课时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2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8"/>
                <w:szCs w:val="28"/>
                <w:lang w:val="en-US" w:eastAsia="zh-CN"/>
              </w:rPr>
              <w:t>学习目标：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1.认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识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“卖、烂”等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个生字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读准多音字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的音。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能正确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认读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“吆喝、牌子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等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/>
              </w:rPr>
              <w:t>个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zh-CN"/>
              </w:rPr>
              <w:t>词语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并理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吆喝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”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的意思。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3.初步了解课文的主要内容。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学习环节</w:t>
            </w:r>
          </w:p>
        </w:tc>
        <w:tc>
          <w:tcPr>
            <w:tcW w:w="4068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学习过程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评价要点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二次备课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环节一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激趣导入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揭示课题</w:t>
            </w:r>
          </w:p>
        </w:tc>
        <w:tc>
          <w:tcPr>
            <w:tcW w:w="4068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.同学们，上课之前，老师想和大家一起玩一个猜字游戏。请你猜一猜，这是一个什么字？你是怎么猜出来的？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/>
              </w:rPr>
              <w:t>师:请再猜猜看，</w:t>
            </w:r>
          </w:p>
          <w:p>
            <w:pPr>
              <w:spacing w:line="240" w:lineRule="auto"/>
              <w:ind w:firstLine="562" w:firstLineChars="200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spacing w:line="240" w:lineRule="auto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运用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猜字游戏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引入课文，提高学生兴趣，引起他们的探究欲望。</w:t>
            </w:r>
          </w:p>
        </w:tc>
        <w:tc>
          <w:tcPr>
            <w:tcW w:w="1308" w:type="dxa"/>
            <w:vMerge w:val="restart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1472" w:type="dxa"/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环节二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初读课文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自学检测</w:t>
            </w:r>
          </w:p>
        </w:tc>
        <w:tc>
          <w:tcPr>
            <w:tcW w:w="4068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师：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.现在，请大家把语文书翻到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92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页，和老师一起来预习这篇课文吧！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请一个朗读能手读读要求。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师：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.现在，请大家把语文书翻到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92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页，和老师一起来预习这篇课文吧！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请一个朗读能手读读要求。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firstLine="0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3、师：读要求：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用自己喜欢的方式记田字格中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个字的字形，难记的字多记几遍，并口头组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个词。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同桌互考，会的夸夸他，错的教教他。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firstLine="0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 xml:space="preserve"> 4、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.我是自己的小老师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firstLine="0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我是同桌的小老师</w:t>
            </w:r>
          </w:p>
          <w:p>
            <w:pPr>
              <w:spacing w:line="24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spacing w:line="240" w:lineRule="auto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朗读对低年级学生来说也非常重要。因为朗读能让我们积累词句，还能让我们尽快了解课文内容。</w:t>
            </w:r>
          </w:p>
          <w:p>
            <w:pPr>
              <w:spacing w:line="240" w:lineRule="auto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6" w:hRule="atLeast"/>
        </w:trPr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环节三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理解字词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强化重点</w:t>
            </w:r>
          </w:p>
        </w:tc>
        <w:tc>
          <w:tcPr>
            <w:tcW w:w="40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出示：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水坑坑、挺舒服、愣住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（你的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后鼻音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读得可真准确）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2.理解词语。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吆喝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、生活中识记牌子。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设计这个环节，目的是巩固这节课所学生字，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理解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词语，成为学生自己知识结构的一部分。</w:t>
            </w: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环节四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整体感知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归纳内容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4068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1.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究竟青蛙的泥塘卖掉了吗？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请大家默读课文，说说课文讲了一件什么事？（自由说）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师：孩子，你的记性可真好。谁能用一句话来说说课文写了什么？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你详细把课文内容讲出来了，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你把常常的课文读成了一句话，你可真厉害。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2.老师也来帮帮你，请你借助老师的提示，说说课文的主要内容。（填空）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师：孩子们，你们看，长长的一篇课文被我们说成了一句话，这就叫概括。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理解课文内容</w:t>
            </w:r>
          </w:p>
        </w:tc>
        <w:tc>
          <w:tcPr>
            <w:tcW w:w="1308" w:type="dxa"/>
            <w:vMerge w:val="continue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环节五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学习评价</w:t>
            </w: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提升素养</w:t>
            </w:r>
          </w:p>
        </w:tc>
        <w:tc>
          <w:tcPr>
            <w:tcW w:w="4068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  <w:t>我会认读1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  <w:t>个生字，并能给这些生字口头组一个词。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☆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  <w:t>2.我认识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  <w:t>个词语，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  <w:lang w:eastAsia="zh-CN"/>
              </w:rPr>
              <w:t>读准多音字喝的音，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  <w:t>理解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  <w:lang w:eastAsia="zh-CN"/>
              </w:rPr>
              <w:t>吆喝</w:t>
            </w: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  <w:t>的意思。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☆☆</w:t>
            </w:r>
          </w:p>
          <w:p>
            <w:pPr>
              <w:spacing w:line="360" w:lineRule="auto"/>
              <w:jc w:val="left"/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44"/>
                <w:sz w:val="28"/>
                <w:szCs w:val="28"/>
              </w:rPr>
              <w:t>3.我能理解课文内容，知道课文讲了一件什么事。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☆☆☆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学生的学习和评价检测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板书设计</w:t>
            </w:r>
          </w:p>
        </w:tc>
        <w:tc>
          <w:tcPr>
            <w:tcW w:w="40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青蛙卖泥塘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青蛙吆喝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预习法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记字法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1DA1B9"/>
    <w:multiLevelType w:val="singleLevel"/>
    <w:tmpl w:val="021DA1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B7587"/>
    <w:rsid w:val="0F984690"/>
    <w:rsid w:val="200B7587"/>
    <w:rsid w:val="44FB5E4F"/>
    <w:rsid w:val="53AA3D26"/>
    <w:rsid w:val="5C4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2021-03-14T10:18:00Z</dcterms:created>
  <dc:creator>Administrator</dc:creator>
  <cp:lastModifiedBy>北风</cp:lastModifiedBy>
  <dcterms:modified xsi:type="dcterms:W3CDTF">2021-04-01T09:46:29Z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DACEC344CC5E4919AC9B70F371FD4FB5</vt:lpwstr>
  </property>
</Properties>
</file>