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700" w:rsidRPr="002749F9" w:rsidRDefault="00CF4F30" w:rsidP="002749F9">
      <w:pPr>
        <w:spacing w:beforeLines="50" w:before="156" w:afterLines="50" w:after="156"/>
        <w:ind w:firstLineChars="200" w:firstLine="560"/>
        <w:jc w:val="center"/>
        <w:rPr>
          <w:sz w:val="28"/>
          <w:szCs w:val="28"/>
        </w:rPr>
      </w:pPr>
      <w:r w:rsidRPr="002749F9">
        <w:rPr>
          <w:rFonts w:hint="eastAsia"/>
          <w:sz w:val="28"/>
          <w:szCs w:val="28"/>
        </w:rPr>
        <w:t>2021</w:t>
      </w:r>
      <w:r w:rsidRPr="002749F9">
        <w:rPr>
          <w:rFonts w:hint="eastAsia"/>
          <w:sz w:val="28"/>
          <w:szCs w:val="28"/>
        </w:rPr>
        <w:t>年暑假学习任务汇报</w:t>
      </w:r>
    </w:p>
    <w:p w:rsidR="00522700" w:rsidRPr="002749F9" w:rsidRDefault="00CF4F30" w:rsidP="002749F9">
      <w:pPr>
        <w:spacing w:beforeLines="50" w:before="156" w:afterLines="50" w:after="156"/>
        <w:ind w:firstLineChars="200" w:firstLine="560"/>
        <w:jc w:val="right"/>
        <w:rPr>
          <w:sz w:val="28"/>
          <w:szCs w:val="28"/>
        </w:rPr>
      </w:pPr>
      <w:r w:rsidRPr="002749F9">
        <w:rPr>
          <w:rFonts w:hint="eastAsia"/>
          <w:sz w:val="28"/>
          <w:szCs w:val="28"/>
        </w:rPr>
        <w:t>——学员张伟华</w:t>
      </w:r>
    </w:p>
    <w:p w:rsidR="00522700" w:rsidRPr="002749F9" w:rsidRDefault="00CF4F30" w:rsidP="002749F9">
      <w:pPr>
        <w:spacing w:beforeLines="50" w:before="156" w:afterLines="50" w:after="156"/>
        <w:rPr>
          <w:b/>
          <w:sz w:val="28"/>
          <w:szCs w:val="28"/>
        </w:rPr>
      </w:pPr>
      <w:bookmarkStart w:id="0" w:name="_GoBack"/>
      <w:r w:rsidRPr="002749F9">
        <w:rPr>
          <w:rFonts w:hint="eastAsia"/>
          <w:b/>
          <w:sz w:val="28"/>
          <w:szCs w:val="28"/>
        </w:rPr>
        <w:t>一、书籍学习：</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1.</w:t>
      </w:r>
      <w:r w:rsidRPr="002749F9">
        <w:rPr>
          <w:rFonts w:hint="eastAsia"/>
          <w:sz w:val="28"/>
          <w:szCs w:val="28"/>
        </w:rPr>
        <w:t>《教育的情调》：</w:t>
      </w:r>
    </w:p>
    <w:p w:rsidR="00522700" w:rsidRPr="002749F9" w:rsidRDefault="00CF4F30" w:rsidP="002749F9">
      <w:pPr>
        <w:spacing w:beforeLines="50" w:before="156" w:afterLines="50" w:after="156"/>
        <w:ind w:firstLineChars="200" w:firstLine="560"/>
        <w:rPr>
          <w:rFonts w:ascii="宋体" w:eastAsia="宋体" w:hAnsi="宋体" w:cs="宋体"/>
          <w:sz w:val="28"/>
          <w:szCs w:val="28"/>
        </w:rPr>
      </w:pPr>
      <w:r w:rsidRPr="002749F9">
        <w:rPr>
          <w:rFonts w:ascii="宋体" w:eastAsia="宋体" w:hAnsi="宋体" w:cs="宋体"/>
          <w:noProof/>
          <w:sz w:val="28"/>
          <w:szCs w:val="28"/>
        </w:rPr>
        <w:drawing>
          <wp:inline distT="0" distB="0" distL="114300" distR="114300" wp14:anchorId="511ED95C" wp14:editId="278586CC">
            <wp:extent cx="38100" cy="7620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8"/>
                    <a:stretch>
                      <a:fillRect/>
                    </a:stretch>
                  </pic:blipFill>
                  <pic:spPr>
                    <a:xfrm>
                      <a:off x="0" y="0"/>
                      <a:ext cx="38100" cy="76200"/>
                    </a:xfrm>
                    <a:prstGeom prst="rect">
                      <a:avLst/>
                    </a:prstGeom>
                    <a:noFill/>
                    <a:ln w="9525">
                      <a:noFill/>
                    </a:ln>
                  </pic:spPr>
                </pic:pic>
              </a:graphicData>
            </a:graphic>
          </wp:inline>
        </w:drawing>
      </w:r>
      <w:r w:rsidRPr="002749F9">
        <w:rPr>
          <w:noProof/>
          <w:sz w:val="28"/>
          <w:szCs w:val="28"/>
        </w:rPr>
        <w:drawing>
          <wp:inline distT="0" distB="0" distL="114300" distR="114300" wp14:anchorId="48911AEC" wp14:editId="01C2AF46">
            <wp:extent cx="2604770" cy="3917950"/>
            <wp:effectExtent l="0" t="0" r="508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rcRect l="31224" t="17895" r="42143" b="10866"/>
                    <a:stretch>
                      <a:fillRect/>
                    </a:stretch>
                  </pic:blipFill>
                  <pic:spPr>
                    <a:xfrm>
                      <a:off x="0" y="0"/>
                      <a:ext cx="2604770" cy="3917950"/>
                    </a:xfrm>
                    <a:prstGeom prst="rect">
                      <a:avLst/>
                    </a:prstGeom>
                    <a:noFill/>
                    <a:ln>
                      <a:noFill/>
                    </a:ln>
                  </pic:spPr>
                </pic:pic>
              </a:graphicData>
            </a:graphic>
          </wp:inline>
        </w:drawing>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从内容上看，《教育的情调》其实通篇都在告诉我们如何获得“教育的智慧”</w:t>
      </w:r>
      <w:r w:rsidRPr="002749F9">
        <w:rPr>
          <w:rFonts w:hint="eastAsia"/>
          <w:sz w:val="28"/>
          <w:szCs w:val="28"/>
        </w:rPr>
        <w:t>，即</w:t>
      </w:r>
      <w:r w:rsidRPr="002749F9">
        <w:rPr>
          <w:rFonts w:hint="eastAsia"/>
          <w:sz w:val="28"/>
          <w:szCs w:val="28"/>
        </w:rPr>
        <w:t>它在“唤醒”教师们形成自己的教育智慧。作者给我们指出了唤醒教育智慧应该关注的领域</w:t>
      </w:r>
      <w:r w:rsidRPr="002749F9">
        <w:rPr>
          <w:rFonts w:hint="eastAsia"/>
          <w:sz w:val="28"/>
          <w:szCs w:val="28"/>
        </w:rPr>
        <w:t>:</w:t>
      </w:r>
      <w:r w:rsidRPr="002749F9">
        <w:rPr>
          <w:rFonts w:hint="eastAsia"/>
          <w:sz w:val="28"/>
          <w:szCs w:val="28"/>
        </w:rPr>
        <w:t>“了解孩子充满可能性的世界”、“孩子好奇的体验”、“从教育学的角度看孩子”、“每个孩子都需要被</w:t>
      </w:r>
      <w:proofErr w:type="gramStart"/>
      <w:r w:rsidRPr="002749F9">
        <w:rPr>
          <w:rFonts w:hint="eastAsia"/>
          <w:sz w:val="28"/>
          <w:szCs w:val="28"/>
        </w:rPr>
        <w:t>‘</w:t>
      </w:r>
      <w:proofErr w:type="gramEnd"/>
      <w:r w:rsidRPr="002749F9">
        <w:rPr>
          <w:rFonts w:hint="eastAsia"/>
          <w:sz w:val="28"/>
          <w:szCs w:val="28"/>
        </w:rPr>
        <w:t>看到”、“表扬和肯定的重要性”、“课堂教学中的教育学面观”、</w:t>
      </w:r>
      <w:proofErr w:type="gramStart"/>
      <w:r w:rsidRPr="002749F9">
        <w:rPr>
          <w:rFonts w:hint="eastAsia"/>
          <w:sz w:val="28"/>
          <w:szCs w:val="28"/>
        </w:rPr>
        <w:t>“</w:t>
      </w:r>
      <w:proofErr w:type="gramEnd"/>
      <w:r w:rsidRPr="002749F9">
        <w:rPr>
          <w:rFonts w:hint="eastAsia"/>
          <w:sz w:val="28"/>
          <w:szCs w:val="28"/>
        </w:rPr>
        <w:t>纪律的教育学意义</w:t>
      </w:r>
      <w:r w:rsidRPr="002749F9">
        <w:rPr>
          <w:rFonts w:hint="eastAsia"/>
          <w:sz w:val="28"/>
          <w:szCs w:val="28"/>
        </w:rPr>
        <w:t>"</w:t>
      </w:r>
      <w:r w:rsidRPr="002749F9">
        <w:rPr>
          <w:rFonts w:hint="eastAsia"/>
          <w:sz w:val="28"/>
          <w:szCs w:val="28"/>
        </w:rPr>
        <w:t>、“孩子对秘密的体验”、“气氛的作用”</w:t>
      </w:r>
      <w:r w:rsidRPr="002749F9">
        <w:rPr>
          <w:rFonts w:hint="eastAsia"/>
          <w:sz w:val="28"/>
          <w:szCs w:val="28"/>
        </w:rPr>
        <w:t>。</w:t>
      </w:r>
      <w:r w:rsidRPr="002749F9">
        <w:rPr>
          <w:rFonts w:hint="eastAsia"/>
          <w:sz w:val="28"/>
          <w:szCs w:val="28"/>
        </w:rPr>
        <w:t>这里面有很多生动的小故事，其中给我留下最深刻印象</w:t>
      </w:r>
      <w:r w:rsidRPr="002749F9">
        <w:rPr>
          <w:rFonts w:hint="eastAsia"/>
          <w:sz w:val="28"/>
          <w:szCs w:val="28"/>
        </w:rPr>
        <w:lastRenderedPageBreak/>
        <w:t>的非“课堂教学中的教育学面观”这一小节莫属。在这一节中，作者提到了两个小故事，其中一位英语老师好不容易通过自己的教育机智和一个具有对抗倾向的学生建立了良好的师生关系，然而，在那名学生丹尼尔在课堂上制造了混乱之后，老师的高声呵斥一下子就破坏了好不容易建立起来的融洽关系。这种事情在我身上可谓是</w:t>
      </w:r>
      <w:r w:rsidRPr="002749F9">
        <w:rPr>
          <w:rFonts w:hint="eastAsia"/>
          <w:sz w:val="28"/>
          <w:szCs w:val="28"/>
        </w:rPr>
        <w:t>也会</w:t>
      </w:r>
      <w:r w:rsidRPr="002749F9">
        <w:rPr>
          <w:rFonts w:hint="eastAsia"/>
          <w:sz w:val="28"/>
          <w:szCs w:val="28"/>
        </w:rPr>
        <w:t>发生，学生上课的不专心一下子就浇灭了我上课的好心情和教育热情，于是我一般都反馈给他们一个威慑的眼神以便继续我的课堂节奏。如若遇到过分的情况，我甚至也会停下来大声呵斥他们。</w:t>
      </w:r>
      <w:r w:rsidRPr="002749F9">
        <w:rPr>
          <w:rFonts w:hint="eastAsia"/>
          <w:sz w:val="28"/>
          <w:szCs w:val="28"/>
        </w:rPr>
        <w:t>如此一来，课堂进度倒是没有耽误，但后来我去上课明显感觉到学生们的反应不再如以前一般活跃，我想，大概是我亲手破坏了本可以好好经营的师生关系吧，正如书里说到的那样</w:t>
      </w:r>
      <w:r w:rsidRPr="002749F9">
        <w:rPr>
          <w:rFonts w:hint="eastAsia"/>
          <w:sz w:val="28"/>
          <w:szCs w:val="28"/>
        </w:rPr>
        <w:t>,</w:t>
      </w:r>
      <w:r w:rsidRPr="002749F9">
        <w:rPr>
          <w:rFonts w:hint="eastAsia"/>
          <w:sz w:val="28"/>
          <w:szCs w:val="28"/>
        </w:rPr>
        <w:t>这种关系上的变化会大大动摇老师在教学能力和学科知识</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2.</w:t>
      </w:r>
      <w:r w:rsidRPr="002749F9">
        <w:rPr>
          <w:rFonts w:hint="eastAsia"/>
          <w:sz w:val="28"/>
          <w:szCs w:val="28"/>
        </w:rPr>
        <w:t>《基于课程标准的学历案——温江经验》</w:t>
      </w:r>
    </w:p>
    <w:p w:rsidR="00522700" w:rsidRPr="002749F9" w:rsidRDefault="00CF4F30" w:rsidP="002749F9">
      <w:pPr>
        <w:spacing w:beforeLines="50" w:before="156" w:afterLines="50" w:after="156"/>
        <w:ind w:firstLineChars="200" w:firstLine="560"/>
        <w:rPr>
          <w:rFonts w:ascii="宋体" w:eastAsia="宋体" w:hAnsi="宋体" w:cs="宋体"/>
          <w:sz w:val="28"/>
          <w:szCs w:val="28"/>
        </w:rPr>
      </w:pPr>
      <w:r w:rsidRPr="002749F9">
        <w:rPr>
          <w:rFonts w:ascii="宋体" w:eastAsia="宋体" w:hAnsi="宋体" w:cs="宋体"/>
          <w:noProof/>
          <w:sz w:val="28"/>
          <w:szCs w:val="28"/>
        </w:rPr>
        <w:lastRenderedPageBreak/>
        <w:drawing>
          <wp:inline distT="0" distB="0" distL="114300" distR="114300" wp14:anchorId="24CAB43F" wp14:editId="0F71A7FD">
            <wp:extent cx="4762500" cy="47625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10"/>
                    <a:stretch>
                      <a:fillRect/>
                    </a:stretch>
                  </pic:blipFill>
                  <pic:spPr>
                    <a:xfrm>
                      <a:off x="0" y="0"/>
                      <a:ext cx="4762500" cy="4762500"/>
                    </a:xfrm>
                    <a:prstGeom prst="rect">
                      <a:avLst/>
                    </a:prstGeom>
                    <a:noFill/>
                    <a:ln w="9525">
                      <a:noFill/>
                    </a:ln>
                  </pic:spPr>
                </pic:pic>
              </a:graphicData>
            </a:graphic>
          </wp:inline>
        </w:drawing>
      </w:r>
    </w:p>
    <w:p w:rsidR="00522700" w:rsidRPr="002749F9" w:rsidRDefault="00CF4F30" w:rsidP="002749F9">
      <w:pPr>
        <w:spacing w:beforeLines="50" w:before="156" w:afterLines="50" w:after="156"/>
        <w:ind w:firstLineChars="200" w:firstLine="560"/>
        <w:rPr>
          <w:rFonts w:eastAsia="宋体"/>
          <w:sz w:val="28"/>
          <w:szCs w:val="28"/>
        </w:rPr>
      </w:pPr>
      <w:r w:rsidRPr="002749F9">
        <w:rPr>
          <w:rFonts w:ascii="宋体" w:eastAsia="宋体" w:hAnsi="宋体" w:cs="宋体"/>
          <w:sz w:val="28"/>
          <w:szCs w:val="28"/>
        </w:rPr>
        <w:t>引导反思学习</w:t>
      </w:r>
      <w:r w:rsidRPr="002749F9">
        <w:rPr>
          <w:rFonts w:ascii="宋体" w:eastAsia="宋体" w:hAnsi="宋体" w:cs="宋体" w:hint="eastAsia"/>
          <w:sz w:val="28"/>
          <w:szCs w:val="28"/>
        </w:rPr>
        <w:t>，</w:t>
      </w:r>
      <w:r w:rsidRPr="002749F9">
        <w:rPr>
          <w:rFonts w:ascii="宋体" w:eastAsia="宋体" w:hAnsi="宋体" w:cs="宋体"/>
          <w:sz w:val="28"/>
          <w:szCs w:val="28"/>
        </w:rPr>
        <w:t>实现自我指导与监控学习</w:t>
      </w:r>
      <w:r w:rsidRPr="002749F9">
        <w:rPr>
          <w:rFonts w:ascii="宋体" w:eastAsia="宋体" w:hAnsi="宋体" w:cs="宋体" w:hint="eastAsia"/>
          <w:sz w:val="28"/>
          <w:szCs w:val="28"/>
        </w:rPr>
        <w:t>，</w:t>
      </w:r>
      <w:r w:rsidRPr="002749F9">
        <w:rPr>
          <w:rFonts w:ascii="宋体" w:eastAsia="宋体" w:hAnsi="宋体" w:cs="宋体"/>
          <w:sz w:val="28"/>
          <w:szCs w:val="28"/>
        </w:rPr>
        <w:t>学会管理个人知识以实现个人化学习</w:t>
      </w:r>
      <w:r w:rsidRPr="002749F9">
        <w:rPr>
          <w:rFonts w:ascii="宋体" w:eastAsia="宋体" w:hAnsi="宋体" w:cs="宋体"/>
          <w:sz w:val="28"/>
          <w:szCs w:val="28"/>
        </w:rPr>
        <w:br/>
      </w:r>
      <w:r w:rsidRPr="002749F9">
        <w:rPr>
          <w:rFonts w:ascii="宋体" w:eastAsia="宋体" w:hAnsi="宋体" w:cs="宋体"/>
          <w:sz w:val="28"/>
          <w:szCs w:val="28"/>
        </w:rPr>
        <w:t>强调真学习，不过度传递信息，强调加工信息，让学习过程可见，体现自主或社会建构知识或经验</w:t>
      </w:r>
      <w:r w:rsidRPr="002749F9">
        <w:rPr>
          <w:rFonts w:ascii="宋体" w:eastAsia="宋体" w:hAnsi="宋体" w:cs="宋体" w:hint="eastAsia"/>
          <w:sz w:val="28"/>
          <w:szCs w:val="28"/>
        </w:rPr>
        <w:t>，</w:t>
      </w:r>
      <w:r w:rsidRPr="002749F9">
        <w:rPr>
          <w:rFonts w:ascii="宋体" w:eastAsia="宋体" w:hAnsi="宋体" w:cs="宋体"/>
          <w:sz w:val="28"/>
          <w:szCs w:val="28"/>
        </w:rPr>
        <w:t>让学习的知识情境化、结构化、条件</w:t>
      </w:r>
      <w:proofErr w:type="gramStart"/>
      <w:r w:rsidRPr="002749F9">
        <w:rPr>
          <w:rFonts w:ascii="宋体" w:eastAsia="宋体" w:hAnsi="宋体" w:cs="宋体"/>
          <w:sz w:val="28"/>
          <w:szCs w:val="28"/>
        </w:rPr>
        <w:t>化促进</w:t>
      </w:r>
      <w:proofErr w:type="gramEnd"/>
      <w:r w:rsidRPr="002749F9">
        <w:rPr>
          <w:rFonts w:ascii="宋体" w:eastAsia="宋体" w:hAnsi="宋体" w:cs="宋体"/>
          <w:sz w:val="28"/>
          <w:szCs w:val="28"/>
        </w:rPr>
        <w:t>深度理解与应用实现</w:t>
      </w:r>
      <w:r w:rsidRPr="002749F9">
        <w:rPr>
          <w:rFonts w:ascii="宋体" w:eastAsia="宋体" w:hAnsi="宋体" w:cs="宋体" w:hint="eastAsia"/>
          <w:sz w:val="28"/>
          <w:szCs w:val="28"/>
        </w:rPr>
        <w:t>，</w:t>
      </w:r>
      <w:r w:rsidRPr="002749F9">
        <w:rPr>
          <w:rFonts w:ascii="宋体" w:eastAsia="宋体" w:hAnsi="宋体" w:cs="宋体"/>
          <w:sz w:val="28"/>
          <w:szCs w:val="28"/>
        </w:rPr>
        <w:t>关注点放在学异上，而非教差上</w:t>
      </w:r>
      <w:r w:rsidRPr="002749F9">
        <w:rPr>
          <w:rFonts w:ascii="宋体" w:eastAsia="宋体" w:hAnsi="宋体" w:cs="宋体" w:hint="eastAsia"/>
          <w:sz w:val="28"/>
          <w:szCs w:val="28"/>
        </w:rPr>
        <w:t>，</w:t>
      </w:r>
      <w:r w:rsidRPr="002749F9">
        <w:rPr>
          <w:rFonts w:ascii="宋体" w:eastAsia="宋体" w:hAnsi="宋体" w:cs="宋体"/>
          <w:sz w:val="28"/>
          <w:szCs w:val="28"/>
        </w:rPr>
        <w:t>着重激</w:t>
      </w:r>
      <w:r w:rsidRPr="002749F9">
        <w:rPr>
          <w:rFonts w:ascii="宋体" w:eastAsia="宋体" w:hAnsi="宋体" w:cs="宋体"/>
          <w:sz w:val="28"/>
          <w:szCs w:val="28"/>
        </w:rPr>
        <w:t>起内需，弱化强调外在原因</w:t>
      </w:r>
      <w:r w:rsidRPr="002749F9">
        <w:rPr>
          <w:rFonts w:ascii="宋体" w:eastAsia="宋体" w:hAnsi="宋体" w:cs="宋体" w:hint="eastAsia"/>
          <w:sz w:val="28"/>
          <w:szCs w:val="28"/>
        </w:rPr>
        <w:t>，</w:t>
      </w:r>
      <w:r w:rsidRPr="002749F9">
        <w:rPr>
          <w:rFonts w:ascii="宋体" w:eastAsia="宋体" w:hAnsi="宋体" w:cs="宋体"/>
          <w:sz w:val="28"/>
          <w:szCs w:val="28"/>
        </w:rPr>
        <w:t>对学习过程或历程进行专业化设计</w:t>
      </w:r>
      <w:r w:rsidRPr="002749F9">
        <w:rPr>
          <w:rFonts w:ascii="宋体" w:eastAsia="宋体" w:hAnsi="宋体" w:cs="宋体"/>
          <w:sz w:val="28"/>
          <w:szCs w:val="28"/>
        </w:rPr>
        <w:t>——</w:t>
      </w:r>
      <w:r w:rsidRPr="002749F9">
        <w:rPr>
          <w:rFonts w:ascii="宋体" w:eastAsia="宋体" w:hAnsi="宋体" w:cs="宋体"/>
          <w:sz w:val="28"/>
          <w:szCs w:val="28"/>
        </w:rPr>
        <w:t>方案</w:t>
      </w:r>
      <w:r w:rsidRPr="002749F9">
        <w:rPr>
          <w:rFonts w:ascii="宋体" w:eastAsia="宋体" w:hAnsi="宋体" w:cs="宋体" w:hint="eastAsia"/>
          <w:sz w:val="28"/>
          <w:szCs w:val="28"/>
        </w:rPr>
        <w:t>，</w:t>
      </w:r>
      <w:r w:rsidRPr="002749F9">
        <w:rPr>
          <w:rFonts w:ascii="宋体" w:eastAsia="宋体" w:hAnsi="宋体" w:cs="宋体"/>
          <w:sz w:val="28"/>
          <w:szCs w:val="28"/>
        </w:rPr>
        <w:t>明确学习目标，感受学习知识的意义与价值，找到有挑战且与目标匹配的主题，创设情境，诱导思考或举趣，设计</w:t>
      </w:r>
      <w:proofErr w:type="gramStart"/>
      <w:r w:rsidRPr="002749F9">
        <w:rPr>
          <w:rFonts w:ascii="宋体" w:eastAsia="宋体" w:hAnsi="宋体" w:cs="宋体"/>
          <w:sz w:val="28"/>
          <w:szCs w:val="28"/>
        </w:rPr>
        <w:t>兼核心</w:t>
      </w:r>
      <w:proofErr w:type="gramEnd"/>
      <w:r w:rsidRPr="002749F9">
        <w:rPr>
          <w:rFonts w:ascii="宋体" w:eastAsia="宋体" w:hAnsi="宋体" w:cs="宋体"/>
          <w:sz w:val="28"/>
          <w:szCs w:val="28"/>
        </w:rPr>
        <w:t>素养与有意义的任务，确保多数跟上学习进阶；强调全身上下多感观参与，</w:t>
      </w:r>
      <w:r w:rsidRPr="002749F9">
        <w:rPr>
          <w:rFonts w:ascii="宋体" w:eastAsia="宋体" w:hAnsi="宋体" w:cs="宋体"/>
          <w:sz w:val="28"/>
          <w:szCs w:val="28"/>
        </w:rPr>
        <w:lastRenderedPageBreak/>
        <w:t>提供探究、合作、展示、交流机会；选择真实情境、强调学以致用、开展表现性评价、设计与引导学后反思习惯</w:t>
      </w:r>
      <w:r w:rsidRPr="002749F9">
        <w:rPr>
          <w:rFonts w:ascii="宋体" w:eastAsia="宋体" w:hAnsi="宋体" w:cs="宋体" w:hint="eastAsia"/>
          <w:sz w:val="28"/>
          <w:szCs w:val="28"/>
        </w:rPr>
        <w:t>，</w:t>
      </w:r>
      <w:r w:rsidRPr="002749F9">
        <w:rPr>
          <w:rFonts w:ascii="宋体" w:eastAsia="宋体" w:hAnsi="宋体" w:cs="宋体"/>
          <w:sz w:val="28"/>
          <w:szCs w:val="28"/>
        </w:rPr>
        <w:t>主张在学习，而非疑似或游离学习</w:t>
      </w:r>
      <w:r w:rsidRPr="002749F9">
        <w:rPr>
          <w:rFonts w:ascii="宋体" w:eastAsia="宋体" w:hAnsi="宋体" w:cs="宋体" w:hint="eastAsia"/>
          <w:sz w:val="28"/>
          <w:szCs w:val="28"/>
        </w:rPr>
        <w:t>。</w:t>
      </w:r>
    </w:p>
    <w:p w:rsidR="00522700" w:rsidRPr="002749F9" w:rsidRDefault="00CF4F30" w:rsidP="002749F9">
      <w:pPr>
        <w:spacing w:beforeLines="50" w:before="156" w:afterLines="50" w:after="156"/>
        <w:rPr>
          <w:rFonts w:ascii="宋体" w:eastAsia="宋体" w:hAnsi="宋体" w:cs="宋体"/>
          <w:b/>
          <w:sz w:val="28"/>
          <w:szCs w:val="28"/>
        </w:rPr>
      </w:pPr>
      <w:r w:rsidRPr="002749F9">
        <w:rPr>
          <w:rFonts w:ascii="宋体" w:eastAsia="宋体" w:hAnsi="宋体" w:cs="宋体" w:hint="eastAsia"/>
          <w:b/>
          <w:sz w:val="28"/>
          <w:szCs w:val="28"/>
        </w:rPr>
        <w:t>二、</w:t>
      </w:r>
      <w:r w:rsidRPr="002749F9">
        <w:rPr>
          <w:rFonts w:ascii="宋体" w:eastAsia="宋体" w:hAnsi="宋体" w:cs="宋体"/>
          <w:b/>
          <w:sz w:val="28"/>
          <w:szCs w:val="28"/>
        </w:rPr>
        <w:t>《</w:t>
      </w:r>
      <w:r w:rsidRPr="002749F9">
        <w:rPr>
          <w:rFonts w:ascii="宋体" w:eastAsia="宋体" w:hAnsi="宋体" w:cs="宋体"/>
          <w:b/>
          <w:sz w:val="28"/>
          <w:szCs w:val="28"/>
        </w:rPr>
        <w:t>2020</w:t>
      </w:r>
      <w:r w:rsidRPr="002749F9">
        <w:rPr>
          <w:rFonts w:ascii="宋体" w:eastAsia="宋体" w:hAnsi="宋体" w:cs="宋体"/>
          <w:b/>
          <w:sz w:val="28"/>
          <w:szCs w:val="28"/>
        </w:rPr>
        <w:t>全国职业院校技能大赛教学能力比赛优秀作品展示》</w:t>
      </w:r>
      <w:r w:rsidRPr="002749F9">
        <w:rPr>
          <w:rFonts w:ascii="宋体" w:eastAsia="宋体" w:hAnsi="宋体" w:cs="宋体" w:hint="eastAsia"/>
          <w:b/>
          <w:sz w:val="28"/>
          <w:szCs w:val="28"/>
        </w:rPr>
        <w:t>视频学习</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1.</w:t>
      </w:r>
      <w:r w:rsidRPr="002749F9">
        <w:rPr>
          <w:rFonts w:hint="eastAsia"/>
          <w:sz w:val="28"/>
          <w:szCs w:val="28"/>
        </w:rPr>
        <w:t>《新能源二手车鉴定评估流程课程》——广东轻工职业技术学院新能源二手</w:t>
      </w:r>
      <w:r w:rsidRPr="002749F9">
        <w:rPr>
          <w:rFonts w:hint="eastAsia"/>
          <w:sz w:val="28"/>
          <w:szCs w:val="28"/>
        </w:rPr>
        <w:t>车鉴定评估团队</w:t>
      </w:r>
    </w:p>
    <w:p w:rsidR="00522700" w:rsidRPr="002749F9" w:rsidRDefault="00CF4F30" w:rsidP="002749F9">
      <w:pPr>
        <w:spacing w:beforeLines="50" w:before="156" w:afterLines="50" w:after="156"/>
        <w:ind w:firstLineChars="200" w:firstLine="560"/>
        <w:rPr>
          <w:sz w:val="28"/>
          <w:szCs w:val="28"/>
        </w:rPr>
      </w:pPr>
      <w:r w:rsidRPr="002749F9">
        <w:rPr>
          <w:noProof/>
          <w:sz w:val="28"/>
          <w:szCs w:val="28"/>
        </w:rPr>
        <w:drawing>
          <wp:inline distT="0" distB="0" distL="114300" distR="114300" wp14:anchorId="164649E3" wp14:editId="218D4D0D">
            <wp:extent cx="5269230" cy="2962910"/>
            <wp:effectExtent l="0" t="0" r="762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69230" cy="2962910"/>
                    </a:xfrm>
                    <a:prstGeom prst="rect">
                      <a:avLst/>
                    </a:prstGeom>
                    <a:noFill/>
                    <a:ln>
                      <a:noFill/>
                    </a:ln>
                  </pic:spPr>
                </pic:pic>
              </a:graphicData>
            </a:graphic>
          </wp:inline>
        </w:drawing>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要解决的问题：针对当前新能源二手车交易过程中容易出现的纰漏纠纷</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提出完整系统的解决方案：通过一系列对传统教案、教具和教学模式的创新实践</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参赛老师：王斯</w:t>
      </w:r>
      <w:proofErr w:type="gramStart"/>
      <w:r w:rsidRPr="002749F9">
        <w:rPr>
          <w:rFonts w:hint="eastAsia"/>
          <w:sz w:val="28"/>
          <w:szCs w:val="28"/>
        </w:rPr>
        <w:t>斯</w:t>
      </w:r>
      <w:proofErr w:type="gramEnd"/>
      <w:r w:rsidRPr="002749F9">
        <w:rPr>
          <w:rFonts w:hint="eastAsia"/>
          <w:sz w:val="28"/>
          <w:szCs w:val="28"/>
        </w:rPr>
        <w:t>（广东轻工职业技术学院汽车技术学院讲师）、王景智（广东轻工职业技术学院汽车技术学院讲师）、吴东盛（广东</w:t>
      </w:r>
      <w:r w:rsidRPr="002749F9">
        <w:rPr>
          <w:rFonts w:hint="eastAsia"/>
          <w:sz w:val="28"/>
          <w:szCs w:val="28"/>
        </w:rPr>
        <w:lastRenderedPageBreak/>
        <w:t>轻工职业技术学院汽车技术学院副教授）、梁仁建（广东轻工职业技术学院汽车技术学院院长）</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理念：与其教学生一种技能，不如说自己在比赛过程中形成一种和谐的关系</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参赛要拿奖需要做到：</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w:t>
      </w:r>
      <w:r w:rsidRPr="002749F9">
        <w:rPr>
          <w:rFonts w:hint="eastAsia"/>
          <w:sz w:val="28"/>
          <w:szCs w:val="28"/>
        </w:rPr>
        <w:t>1</w:t>
      </w:r>
      <w:r w:rsidRPr="002749F9">
        <w:rPr>
          <w:rFonts w:hint="eastAsia"/>
          <w:sz w:val="28"/>
          <w:szCs w:val="28"/>
        </w:rPr>
        <w:t>）解读方案；</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w:t>
      </w:r>
      <w:r w:rsidRPr="002749F9">
        <w:rPr>
          <w:rFonts w:hint="eastAsia"/>
          <w:sz w:val="28"/>
          <w:szCs w:val="28"/>
        </w:rPr>
        <w:t>2</w:t>
      </w:r>
      <w:r w:rsidRPr="002749F9">
        <w:rPr>
          <w:rFonts w:hint="eastAsia"/>
          <w:sz w:val="28"/>
          <w:szCs w:val="28"/>
        </w:rPr>
        <w:t>）紧跟行业发展；</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w:t>
      </w:r>
      <w:r w:rsidRPr="002749F9">
        <w:rPr>
          <w:rFonts w:hint="eastAsia"/>
          <w:sz w:val="28"/>
          <w:szCs w:val="28"/>
        </w:rPr>
        <w:t>3</w:t>
      </w:r>
      <w:r w:rsidRPr="002749F9">
        <w:rPr>
          <w:rFonts w:hint="eastAsia"/>
          <w:sz w:val="28"/>
          <w:szCs w:val="28"/>
        </w:rPr>
        <w:t>）</w:t>
      </w:r>
      <w:r w:rsidRPr="002749F9">
        <w:rPr>
          <w:rFonts w:hint="eastAsia"/>
          <w:sz w:val="28"/>
          <w:szCs w:val="28"/>
        </w:rPr>
        <w:t>从接触到归案总结，需要明确每个环节要做的内容，如本次参赛的就分</w:t>
      </w:r>
      <w:r w:rsidRPr="002749F9">
        <w:rPr>
          <w:rFonts w:hint="eastAsia"/>
          <w:sz w:val="28"/>
          <w:szCs w:val="28"/>
        </w:rPr>
        <w:t>9</w:t>
      </w:r>
      <w:r w:rsidRPr="002749F9">
        <w:rPr>
          <w:rFonts w:hint="eastAsia"/>
          <w:sz w:val="28"/>
          <w:szCs w:val="28"/>
        </w:rPr>
        <w:t>步走，共细分为</w:t>
      </w:r>
      <w:r w:rsidRPr="002749F9">
        <w:rPr>
          <w:rFonts w:hint="eastAsia"/>
          <w:sz w:val="28"/>
          <w:szCs w:val="28"/>
        </w:rPr>
        <w:t>16</w:t>
      </w:r>
      <w:r w:rsidRPr="002749F9">
        <w:rPr>
          <w:rFonts w:hint="eastAsia"/>
          <w:sz w:val="28"/>
          <w:szCs w:val="28"/>
        </w:rPr>
        <w:t>节课</w:t>
      </w:r>
      <w:r w:rsidRPr="002749F9">
        <w:rPr>
          <w:rFonts w:hint="eastAsia"/>
          <w:sz w:val="28"/>
          <w:szCs w:val="28"/>
        </w:rPr>
        <w:t>8</w:t>
      </w:r>
      <w:r w:rsidRPr="002749F9">
        <w:rPr>
          <w:rFonts w:hint="eastAsia"/>
          <w:sz w:val="28"/>
          <w:szCs w:val="28"/>
        </w:rPr>
        <w:t>个任务；</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w:t>
      </w:r>
      <w:r w:rsidRPr="002749F9">
        <w:rPr>
          <w:rFonts w:hint="eastAsia"/>
          <w:sz w:val="28"/>
          <w:szCs w:val="28"/>
        </w:rPr>
        <w:t>4</w:t>
      </w:r>
      <w:r w:rsidRPr="002749F9">
        <w:rPr>
          <w:rFonts w:hint="eastAsia"/>
          <w:sz w:val="28"/>
          <w:szCs w:val="28"/>
        </w:rPr>
        <w:t>）每个环节要紧凑，不可强凑；</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w:t>
      </w:r>
      <w:r w:rsidRPr="002749F9">
        <w:rPr>
          <w:rFonts w:hint="eastAsia"/>
          <w:sz w:val="28"/>
          <w:szCs w:val="28"/>
        </w:rPr>
        <w:t>5</w:t>
      </w:r>
      <w:r w:rsidRPr="002749F9">
        <w:rPr>
          <w:rFonts w:hint="eastAsia"/>
          <w:sz w:val="28"/>
          <w:szCs w:val="28"/>
        </w:rPr>
        <w:t>）每次课都要有一个明确的任务、可操作性且可见的评价等。</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2.</w:t>
      </w:r>
      <w:r w:rsidRPr="002749F9">
        <w:rPr>
          <w:rFonts w:hint="eastAsia"/>
          <w:sz w:val="28"/>
          <w:szCs w:val="28"/>
        </w:rPr>
        <w:t>《以学习为中心的课例研究》讲座</w:t>
      </w:r>
    </w:p>
    <w:p w:rsidR="00522700" w:rsidRPr="002749F9" w:rsidRDefault="00CF4F30" w:rsidP="002749F9">
      <w:pPr>
        <w:spacing w:beforeLines="50" w:before="156" w:afterLines="50" w:after="156"/>
        <w:ind w:firstLineChars="200" w:firstLine="560"/>
        <w:rPr>
          <w:rFonts w:ascii="宋体" w:eastAsia="宋体" w:hAnsi="宋体" w:cs="宋体"/>
          <w:sz w:val="28"/>
          <w:szCs w:val="28"/>
        </w:rPr>
      </w:pPr>
      <w:r w:rsidRPr="002749F9">
        <w:rPr>
          <w:rFonts w:ascii="宋体" w:eastAsia="宋体" w:hAnsi="宋体" w:cs="宋体" w:hint="eastAsia"/>
          <w:sz w:val="28"/>
          <w:szCs w:val="28"/>
        </w:rPr>
        <w:t>（</w:t>
      </w:r>
      <w:r w:rsidRPr="002749F9">
        <w:rPr>
          <w:rFonts w:ascii="宋体" w:eastAsia="宋体" w:hAnsi="宋体" w:cs="宋体"/>
          <w:sz w:val="28"/>
          <w:szCs w:val="28"/>
        </w:rPr>
        <w:t>1</w:t>
      </w:r>
      <w:r w:rsidRPr="002749F9">
        <w:rPr>
          <w:rFonts w:ascii="宋体" w:eastAsia="宋体" w:hAnsi="宋体" w:cs="宋体" w:hint="eastAsia"/>
          <w:sz w:val="28"/>
          <w:szCs w:val="28"/>
        </w:rPr>
        <w:t>）</w:t>
      </w:r>
      <w:r w:rsidRPr="002749F9">
        <w:rPr>
          <w:rFonts w:ascii="宋体" w:eastAsia="宋体" w:hAnsi="宋体" w:cs="宋体"/>
          <w:sz w:val="28"/>
          <w:szCs w:val="28"/>
        </w:rPr>
        <w:t>教与学不矛盾，让</w:t>
      </w:r>
      <w:r w:rsidRPr="002749F9">
        <w:rPr>
          <w:rFonts w:ascii="宋体" w:eastAsia="宋体" w:hAnsi="宋体" w:cs="宋体"/>
          <w:sz w:val="28"/>
          <w:szCs w:val="28"/>
        </w:rPr>
        <w:t>“</w:t>
      </w:r>
      <w:r w:rsidRPr="002749F9">
        <w:rPr>
          <w:rFonts w:ascii="宋体" w:eastAsia="宋体" w:hAnsi="宋体" w:cs="宋体"/>
          <w:sz w:val="28"/>
          <w:szCs w:val="28"/>
        </w:rPr>
        <w:t>教</w:t>
      </w:r>
      <w:r w:rsidRPr="002749F9">
        <w:rPr>
          <w:rFonts w:ascii="宋体" w:eastAsia="宋体" w:hAnsi="宋体" w:cs="宋体"/>
          <w:sz w:val="28"/>
          <w:szCs w:val="28"/>
        </w:rPr>
        <w:t>”</w:t>
      </w:r>
      <w:r w:rsidRPr="002749F9">
        <w:rPr>
          <w:rFonts w:ascii="宋体" w:eastAsia="宋体" w:hAnsi="宋体" w:cs="宋体"/>
          <w:sz w:val="28"/>
          <w:szCs w:val="28"/>
        </w:rPr>
        <w:t>为中心变</w:t>
      </w:r>
      <w:r w:rsidRPr="002749F9">
        <w:rPr>
          <w:rFonts w:ascii="宋体" w:eastAsia="宋体" w:hAnsi="宋体" w:cs="宋体"/>
          <w:sz w:val="28"/>
          <w:szCs w:val="28"/>
        </w:rPr>
        <w:t>“</w:t>
      </w:r>
      <w:r w:rsidRPr="002749F9">
        <w:rPr>
          <w:rFonts w:ascii="宋体" w:eastAsia="宋体" w:hAnsi="宋体" w:cs="宋体"/>
          <w:sz w:val="28"/>
          <w:szCs w:val="28"/>
        </w:rPr>
        <w:t>学</w:t>
      </w:r>
      <w:r w:rsidRPr="002749F9">
        <w:rPr>
          <w:rFonts w:ascii="宋体" w:eastAsia="宋体" w:hAnsi="宋体" w:cs="宋体"/>
          <w:sz w:val="28"/>
          <w:szCs w:val="28"/>
        </w:rPr>
        <w:t>”</w:t>
      </w:r>
      <w:r w:rsidRPr="002749F9">
        <w:rPr>
          <w:rFonts w:ascii="宋体" w:eastAsia="宋体" w:hAnsi="宋体" w:cs="宋体"/>
          <w:sz w:val="28"/>
          <w:szCs w:val="28"/>
        </w:rPr>
        <w:t>中心；</w:t>
      </w:r>
    </w:p>
    <w:p w:rsidR="00522700" w:rsidRPr="002749F9" w:rsidRDefault="00CF4F30" w:rsidP="002749F9">
      <w:pPr>
        <w:spacing w:beforeLines="50" w:before="156" w:afterLines="50" w:after="156"/>
        <w:ind w:firstLineChars="200" w:firstLine="560"/>
        <w:rPr>
          <w:rFonts w:ascii="宋体" w:eastAsia="宋体" w:hAnsi="宋体" w:cs="宋体"/>
          <w:sz w:val="28"/>
          <w:szCs w:val="28"/>
        </w:rPr>
      </w:pPr>
      <w:r w:rsidRPr="002749F9">
        <w:rPr>
          <w:rFonts w:ascii="宋体" w:eastAsia="宋体" w:hAnsi="宋体" w:cs="宋体" w:hint="eastAsia"/>
          <w:sz w:val="28"/>
          <w:szCs w:val="28"/>
        </w:rPr>
        <w:t>（</w:t>
      </w:r>
      <w:r w:rsidRPr="002749F9">
        <w:rPr>
          <w:rFonts w:ascii="宋体" w:eastAsia="宋体" w:hAnsi="宋体" w:cs="宋体" w:hint="eastAsia"/>
          <w:sz w:val="28"/>
          <w:szCs w:val="28"/>
        </w:rPr>
        <w:t>2</w:t>
      </w:r>
      <w:r w:rsidRPr="002749F9">
        <w:rPr>
          <w:rFonts w:ascii="宋体" w:eastAsia="宋体" w:hAnsi="宋体" w:cs="宋体" w:hint="eastAsia"/>
          <w:sz w:val="28"/>
          <w:szCs w:val="28"/>
        </w:rPr>
        <w:t>）</w:t>
      </w:r>
      <w:r w:rsidRPr="002749F9">
        <w:rPr>
          <w:rFonts w:ascii="宋体" w:eastAsia="宋体" w:hAnsi="宋体" w:cs="宋体"/>
          <w:sz w:val="28"/>
          <w:szCs w:val="28"/>
        </w:rPr>
        <w:t>操作步骤分为：选主题、初</w:t>
      </w:r>
      <w:proofErr w:type="gramStart"/>
      <w:r w:rsidRPr="002749F9">
        <w:rPr>
          <w:rFonts w:ascii="宋体" w:eastAsia="宋体" w:hAnsi="宋体" w:cs="宋体"/>
          <w:sz w:val="28"/>
          <w:szCs w:val="28"/>
        </w:rPr>
        <w:t>拟学习</w:t>
      </w:r>
      <w:proofErr w:type="gramEnd"/>
      <w:r w:rsidRPr="002749F9">
        <w:rPr>
          <w:rFonts w:ascii="宋体" w:eastAsia="宋体" w:hAnsi="宋体" w:cs="宋体"/>
          <w:sz w:val="28"/>
          <w:szCs w:val="28"/>
        </w:rPr>
        <w:t>内容、收集学情、设计教学、课堂观察教学实践、课后反馈（后测、学生访谈及分析）、反思教学成效、撰写并分享成果、下一轮课</w:t>
      </w:r>
      <w:proofErr w:type="gramStart"/>
      <w:r w:rsidRPr="002749F9">
        <w:rPr>
          <w:rFonts w:ascii="宋体" w:eastAsia="宋体" w:hAnsi="宋体" w:cs="宋体"/>
          <w:sz w:val="28"/>
          <w:szCs w:val="28"/>
        </w:rPr>
        <w:t>例研究</w:t>
      </w:r>
      <w:proofErr w:type="gramEnd"/>
      <w:r w:rsidRPr="002749F9">
        <w:rPr>
          <w:rFonts w:ascii="宋体" w:eastAsia="宋体" w:hAnsi="宋体" w:cs="宋体"/>
          <w:sz w:val="28"/>
          <w:szCs w:val="28"/>
        </w:rPr>
        <w:t>循环；</w:t>
      </w:r>
    </w:p>
    <w:p w:rsidR="00522700" w:rsidRPr="002749F9" w:rsidRDefault="00CF4F30" w:rsidP="002749F9">
      <w:pPr>
        <w:spacing w:beforeLines="50" w:before="156" w:afterLines="50" w:after="156"/>
        <w:ind w:firstLineChars="200" w:firstLine="560"/>
        <w:rPr>
          <w:rFonts w:ascii="宋体" w:eastAsia="宋体" w:hAnsi="宋体" w:cs="宋体"/>
          <w:sz w:val="28"/>
          <w:szCs w:val="28"/>
        </w:rPr>
      </w:pPr>
      <w:r w:rsidRPr="002749F9">
        <w:rPr>
          <w:rFonts w:ascii="宋体" w:eastAsia="宋体" w:hAnsi="宋体" w:cs="宋体" w:hint="eastAsia"/>
          <w:sz w:val="28"/>
          <w:szCs w:val="28"/>
        </w:rPr>
        <w:t>（</w:t>
      </w:r>
      <w:r w:rsidRPr="002749F9">
        <w:rPr>
          <w:rFonts w:ascii="宋体" w:eastAsia="宋体" w:hAnsi="宋体" w:cs="宋体" w:hint="eastAsia"/>
          <w:sz w:val="28"/>
          <w:szCs w:val="28"/>
        </w:rPr>
        <w:t>3</w:t>
      </w:r>
      <w:r w:rsidRPr="002749F9">
        <w:rPr>
          <w:rFonts w:ascii="宋体" w:eastAsia="宋体" w:hAnsi="宋体" w:cs="宋体" w:hint="eastAsia"/>
          <w:sz w:val="28"/>
          <w:szCs w:val="28"/>
        </w:rPr>
        <w:t>）</w:t>
      </w:r>
      <w:r w:rsidRPr="002749F9">
        <w:rPr>
          <w:rFonts w:ascii="宋体" w:eastAsia="宋体" w:hAnsi="宋体" w:cs="宋体"/>
          <w:sz w:val="28"/>
          <w:szCs w:val="28"/>
        </w:rPr>
        <w:t>课堂的观察视角转换及观察工具使用；</w:t>
      </w:r>
    </w:p>
    <w:p w:rsidR="00522700" w:rsidRPr="002749F9" w:rsidRDefault="00CF4F30" w:rsidP="002749F9">
      <w:pPr>
        <w:spacing w:beforeLines="50" w:before="156" w:afterLines="50" w:after="156"/>
        <w:ind w:firstLineChars="200" w:firstLine="560"/>
        <w:rPr>
          <w:rFonts w:ascii="宋体" w:eastAsia="宋体" w:hAnsi="宋体" w:cs="宋体"/>
          <w:sz w:val="28"/>
          <w:szCs w:val="28"/>
        </w:rPr>
      </w:pPr>
      <w:r w:rsidRPr="002749F9">
        <w:rPr>
          <w:rFonts w:ascii="宋体" w:eastAsia="宋体" w:hAnsi="宋体" w:cs="宋体" w:hint="eastAsia"/>
          <w:sz w:val="28"/>
          <w:szCs w:val="28"/>
        </w:rPr>
        <w:t>（</w:t>
      </w:r>
      <w:r w:rsidRPr="002749F9">
        <w:rPr>
          <w:rFonts w:ascii="宋体" w:eastAsia="宋体" w:hAnsi="宋体" w:cs="宋体" w:hint="eastAsia"/>
          <w:sz w:val="28"/>
          <w:szCs w:val="28"/>
        </w:rPr>
        <w:t>4</w:t>
      </w:r>
      <w:r w:rsidRPr="002749F9">
        <w:rPr>
          <w:rFonts w:ascii="宋体" w:eastAsia="宋体" w:hAnsi="宋体" w:cs="宋体" w:hint="eastAsia"/>
          <w:sz w:val="28"/>
          <w:szCs w:val="28"/>
        </w:rPr>
        <w:t>）</w:t>
      </w:r>
      <w:r w:rsidRPr="002749F9">
        <w:rPr>
          <w:rFonts w:ascii="宋体" w:eastAsia="宋体" w:hAnsi="宋体" w:cs="宋体"/>
          <w:sz w:val="28"/>
          <w:szCs w:val="28"/>
        </w:rPr>
        <w:t>学情的获得有多种途径</w:t>
      </w:r>
      <w:r w:rsidRPr="002749F9">
        <w:rPr>
          <w:rFonts w:ascii="宋体" w:eastAsia="宋体" w:hAnsi="宋体" w:cs="宋体"/>
          <w:sz w:val="28"/>
          <w:szCs w:val="28"/>
        </w:rPr>
        <w:t>，如预习、测验、访谈、课上质疑、点评、小结、倾听学生讨论、巡视学生做练习的过程、在答疑中发现</w:t>
      </w:r>
      <w:r w:rsidRPr="002749F9">
        <w:rPr>
          <w:rFonts w:ascii="宋体" w:eastAsia="宋体" w:hAnsi="宋体" w:cs="宋体"/>
          <w:sz w:val="28"/>
          <w:szCs w:val="28"/>
        </w:rPr>
        <w:lastRenderedPageBreak/>
        <w:t>问题、作业批阅、问卷调查等。</w:t>
      </w:r>
    </w:p>
    <w:p w:rsidR="00522700" w:rsidRPr="002749F9" w:rsidRDefault="00CF4F30" w:rsidP="002749F9">
      <w:pPr>
        <w:spacing w:beforeLines="50" w:before="156" w:afterLines="50" w:after="156"/>
        <w:ind w:firstLineChars="200" w:firstLine="560"/>
        <w:rPr>
          <w:sz w:val="28"/>
          <w:szCs w:val="28"/>
        </w:rPr>
      </w:pPr>
      <w:r w:rsidRPr="002749F9">
        <w:rPr>
          <w:rFonts w:hint="eastAsia"/>
          <w:sz w:val="28"/>
          <w:szCs w:val="28"/>
        </w:rPr>
        <w:t>三、论文：</w:t>
      </w:r>
    </w:p>
    <w:p w:rsidR="00522700" w:rsidRPr="002749F9" w:rsidRDefault="00CF4F30" w:rsidP="002749F9">
      <w:pPr>
        <w:spacing w:beforeLines="50" w:before="156" w:afterLines="50" w:after="156"/>
        <w:ind w:firstLineChars="200" w:firstLine="560"/>
        <w:rPr>
          <w:rFonts w:eastAsia="宋体"/>
          <w:sz w:val="28"/>
          <w:szCs w:val="28"/>
        </w:rPr>
      </w:pPr>
      <w:r w:rsidRPr="002749F9">
        <w:rPr>
          <w:rFonts w:hint="eastAsia"/>
          <w:sz w:val="28"/>
          <w:szCs w:val="28"/>
        </w:rPr>
        <w:t>还在构思中，正在想着怎么去写当时想着的</w:t>
      </w:r>
      <w:r w:rsidRPr="002749F9">
        <w:rPr>
          <w:rFonts w:ascii="宋体" w:eastAsia="宋体" w:hAnsi="宋体" w:cs="宋体"/>
          <w:sz w:val="28"/>
          <w:szCs w:val="28"/>
        </w:rPr>
        <w:t>《网络教学资源与课程思政</w:t>
      </w:r>
      <w:r w:rsidRPr="002749F9">
        <w:rPr>
          <w:rFonts w:ascii="宋体" w:eastAsia="宋体" w:hAnsi="宋体" w:cs="宋体"/>
          <w:sz w:val="28"/>
          <w:szCs w:val="28"/>
        </w:rPr>
        <w:t>_</w:t>
      </w:r>
      <w:r w:rsidRPr="002749F9">
        <w:rPr>
          <w:rFonts w:ascii="宋体" w:eastAsia="宋体" w:hAnsi="宋体" w:cs="宋体"/>
          <w:sz w:val="28"/>
          <w:szCs w:val="28"/>
        </w:rPr>
        <w:t>电子信息专业课程》</w:t>
      </w:r>
      <w:r w:rsidRPr="002749F9">
        <w:rPr>
          <w:rFonts w:ascii="宋体" w:eastAsia="宋体" w:hAnsi="宋体" w:cs="宋体" w:hint="eastAsia"/>
          <w:sz w:val="28"/>
          <w:szCs w:val="28"/>
        </w:rPr>
        <w:t>题目，还没有什么头绪。。。。。。</w:t>
      </w:r>
    </w:p>
    <w:bookmarkEnd w:id="0"/>
    <w:p w:rsidR="00522700" w:rsidRDefault="00522700">
      <w:pPr>
        <w:rPr>
          <w:sz w:val="24"/>
        </w:rPr>
      </w:pPr>
    </w:p>
    <w:p w:rsidR="00522700" w:rsidRDefault="00522700">
      <w:pPr>
        <w:rPr>
          <w:sz w:val="24"/>
        </w:rPr>
      </w:pPr>
    </w:p>
    <w:sectPr w:rsidR="005227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F30" w:rsidRDefault="00CF4F30" w:rsidP="002749F9">
      <w:r>
        <w:separator/>
      </w:r>
    </w:p>
  </w:endnote>
  <w:endnote w:type="continuationSeparator" w:id="0">
    <w:p w:rsidR="00CF4F30" w:rsidRDefault="00CF4F30" w:rsidP="00274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F30" w:rsidRDefault="00CF4F30" w:rsidP="002749F9">
      <w:r>
        <w:separator/>
      </w:r>
    </w:p>
  </w:footnote>
  <w:footnote w:type="continuationSeparator" w:id="0">
    <w:p w:rsidR="00CF4F30" w:rsidRDefault="00CF4F30" w:rsidP="002749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700"/>
    <w:rsid w:val="002749F9"/>
    <w:rsid w:val="005130A7"/>
    <w:rsid w:val="00522700"/>
    <w:rsid w:val="00CF4F30"/>
    <w:rsid w:val="1F734ACA"/>
    <w:rsid w:val="36AB02AD"/>
    <w:rsid w:val="43016B4C"/>
    <w:rsid w:val="5BE46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2749F9"/>
    <w:rPr>
      <w:sz w:val="18"/>
      <w:szCs w:val="18"/>
    </w:rPr>
  </w:style>
  <w:style w:type="character" w:customStyle="1" w:styleId="Char">
    <w:name w:val="批注框文本 Char"/>
    <w:basedOn w:val="a0"/>
    <w:link w:val="a3"/>
    <w:rsid w:val="002749F9"/>
    <w:rPr>
      <w:rFonts w:asciiTheme="minorHAnsi" w:eastAsiaTheme="minorEastAsia" w:hAnsiTheme="minorHAnsi" w:cstheme="minorBidi"/>
      <w:kern w:val="2"/>
      <w:sz w:val="18"/>
      <w:szCs w:val="18"/>
    </w:rPr>
  </w:style>
  <w:style w:type="paragraph" w:styleId="a4">
    <w:name w:val="header"/>
    <w:basedOn w:val="a"/>
    <w:link w:val="Char0"/>
    <w:rsid w:val="002749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2749F9"/>
    <w:rPr>
      <w:rFonts w:asciiTheme="minorHAnsi" w:eastAsiaTheme="minorEastAsia" w:hAnsiTheme="minorHAnsi" w:cstheme="minorBidi"/>
      <w:kern w:val="2"/>
      <w:sz w:val="18"/>
      <w:szCs w:val="18"/>
    </w:rPr>
  </w:style>
  <w:style w:type="paragraph" w:styleId="a5">
    <w:name w:val="footer"/>
    <w:basedOn w:val="a"/>
    <w:link w:val="Char1"/>
    <w:rsid w:val="002749F9"/>
    <w:pPr>
      <w:tabs>
        <w:tab w:val="center" w:pos="4153"/>
        <w:tab w:val="right" w:pos="8306"/>
      </w:tabs>
      <w:snapToGrid w:val="0"/>
      <w:jc w:val="left"/>
    </w:pPr>
    <w:rPr>
      <w:sz w:val="18"/>
      <w:szCs w:val="18"/>
    </w:rPr>
  </w:style>
  <w:style w:type="character" w:customStyle="1" w:styleId="Char1">
    <w:name w:val="页脚 Char"/>
    <w:basedOn w:val="a0"/>
    <w:link w:val="a5"/>
    <w:rsid w:val="002749F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2749F9"/>
    <w:rPr>
      <w:sz w:val="18"/>
      <w:szCs w:val="18"/>
    </w:rPr>
  </w:style>
  <w:style w:type="character" w:customStyle="1" w:styleId="Char">
    <w:name w:val="批注框文本 Char"/>
    <w:basedOn w:val="a0"/>
    <w:link w:val="a3"/>
    <w:rsid w:val="002749F9"/>
    <w:rPr>
      <w:rFonts w:asciiTheme="minorHAnsi" w:eastAsiaTheme="minorEastAsia" w:hAnsiTheme="minorHAnsi" w:cstheme="minorBidi"/>
      <w:kern w:val="2"/>
      <w:sz w:val="18"/>
      <w:szCs w:val="18"/>
    </w:rPr>
  </w:style>
  <w:style w:type="paragraph" w:styleId="a4">
    <w:name w:val="header"/>
    <w:basedOn w:val="a"/>
    <w:link w:val="Char0"/>
    <w:rsid w:val="002749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2749F9"/>
    <w:rPr>
      <w:rFonts w:asciiTheme="minorHAnsi" w:eastAsiaTheme="minorEastAsia" w:hAnsiTheme="minorHAnsi" w:cstheme="minorBidi"/>
      <w:kern w:val="2"/>
      <w:sz w:val="18"/>
      <w:szCs w:val="18"/>
    </w:rPr>
  </w:style>
  <w:style w:type="paragraph" w:styleId="a5">
    <w:name w:val="footer"/>
    <w:basedOn w:val="a"/>
    <w:link w:val="Char1"/>
    <w:rsid w:val="002749F9"/>
    <w:pPr>
      <w:tabs>
        <w:tab w:val="center" w:pos="4153"/>
        <w:tab w:val="right" w:pos="8306"/>
      </w:tabs>
      <w:snapToGrid w:val="0"/>
      <w:jc w:val="left"/>
    </w:pPr>
    <w:rPr>
      <w:sz w:val="18"/>
      <w:szCs w:val="18"/>
    </w:rPr>
  </w:style>
  <w:style w:type="character" w:customStyle="1" w:styleId="Char1">
    <w:name w:val="页脚 Char"/>
    <w:basedOn w:val="a0"/>
    <w:link w:val="a5"/>
    <w:rsid w:val="002749F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242</Words>
  <Characters>1386</Characters>
  <Application>Microsoft Office Word</Application>
  <DocSecurity>0</DocSecurity>
  <Lines>11</Lines>
  <Paragraphs>3</Paragraphs>
  <ScaleCrop>false</ScaleCrop>
  <Company>微软中国</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2021-09-13T05:27:00Z</dcterms:created>
  <dcterms:modified xsi:type="dcterms:W3CDTF">2021-09-27T04:04:00Z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12175F269FE64C95B2BA53A52EA67F0A</vt:lpwstr>
  </property>
</Properties>
</file>