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1280" w:firstLine="1767" w:firstLineChars="400"/>
        <w:rPr>
          <w:rFonts w:ascii="黑体" w:hAnsi="黑体" w:eastAsia="黑体" w:cs="楷体"/>
          <w:b/>
          <w:bCs/>
          <w:color w:val="1A1A1A" w:themeColor="text1" w:themeTint="E6"/>
          <w:sz w:val="44"/>
          <w:szCs w:val="44"/>
          <w14:textFill>
            <w14:solidFill>
              <w14:schemeClr w14:val="tx1">
                <w14:lumMod w14:val="90000"/>
                <w14:lumOff w14:val="10000"/>
              </w14:schemeClr>
            </w14:solidFill>
          </w14:textFill>
        </w:rPr>
      </w:pPr>
      <w:r>
        <w:rPr>
          <w:rFonts w:hint="eastAsia" w:ascii="黑体" w:hAnsi="黑体" w:eastAsia="黑体" w:cs="楷体"/>
          <w:b/>
          <w:bCs/>
          <w:color w:val="1A1A1A" w:themeColor="text1" w:themeTint="E6"/>
          <w:sz w:val="44"/>
          <w:szCs w:val="44"/>
          <w14:textFill>
            <w14:solidFill>
              <w14:schemeClr w14:val="tx1">
                <w14:lumMod w14:val="90000"/>
                <w14:lumOff w14:val="10000"/>
              </w14:schemeClr>
            </w14:solidFill>
          </w14:textFill>
        </w:rPr>
        <w:t>解读先行  专业提升</w:t>
      </w:r>
    </w:p>
    <w:p>
      <w:pPr>
        <w:ind w:firstLine="560" w:firstLineChars="200"/>
        <w:jc w:val="right"/>
        <w:rPr>
          <w:rFonts w:ascii="楷体" w:hAnsi="楷体" w:eastAsia="楷体" w:cs="楷体"/>
          <w:color w:val="1A1A1A" w:themeColor="text1" w:themeTint="E6"/>
          <w:sz w:val="28"/>
          <w:szCs w:val="28"/>
          <w14:textFill>
            <w14:solidFill>
              <w14:schemeClr w14:val="tx1">
                <w14:lumMod w14:val="90000"/>
                <w14:lumOff w14:val="10000"/>
              </w14:schemeClr>
            </w14:solidFill>
          </w14:textFill>
        </w:rPr>
      </w:pPr>
      <w:r>
        <w:rPr>
          <w:rFonts w:hint="eastAsia" w:ascii="楷体" w:hAnsi="楷体" w:eastAsia="楷体" w:cs="楷体"/>
          <w:color w:val="1A1A1A" w:themeColor="text1" w:themeTint="E6"/>
          <w:sz w:val="28"/>
          <w:szCs w:val="28"/>
          <w14:textFill>
            <w14:solidFill>
              <w14:schemeClr w14:val="tx1">
                <w14:lumMod w14:val="90000"/>
                <w14:lumOff w14:val="10000"/>
              </w14:schemeClr>
            </w14:solidFill>
          </w14:textFill>
        </w:rPr>
        <w:t>——吴明渠工作室2021年10月11日活动简讯</w:t>
      </w:r>
    </w:p>
    <w:p>
      <w:pPr>
        <w:ind w:firstLine="560" w:firstLineChars="200"/>
        <w:rPr>
          <w:sz w:val="28"/>
          <w:szCs w:val="28"/>
          <w:lang w:eastAsia="zh-Hans"/>
        </w:rPr>
      </w:pPr>
      <w:r>
        <w:rPr>
          <w:rFonts w:hint="eastAsia"/>
          <w:sz w:val="28"/>
          <w:szCs w:val="28"/>
        </w:rPr>
        <w:t>走进十月，我们用一样的眼神凝望金秋；凝望金秋，我们用一样的心情</w:t>
      </w:r>
      <w:r>
        <w:rPr>
          <w:sz w:val="28"/>
          <w:szCs w:val="28"/>
        </w:rPr>
        <w:t>渴望收获。</w:t>
      </w:r>
      <w:r>
        <w:rPr>
          <w:rFonts w:hint="eastAsia"/>
          <w:sz w:val="28"/>
          <w:szCs w:val="28"/>
        </w:rPr>
        <w:t>渴望收获，</w:t>
      </w:r>
      <w:r>
        <w:rPr>
          <w:sz w:val="28"/>
          <w:szCs w:val="28"/>
        </w:rPr>
        <w:t>我们用一样</w:t>
      </w:r>
      <w:r>
        <w:rPr>
          <w:rFonts w:hint="eastAsia"/>
          <w:sz w:val="28"/>
          <w:szCs w:val="28"/>
        </w:rPr>
        <w:t>的行动</w:t>
      </w:r>
      <w:r>
        <w:rPr>
          <w:sz w:val="28"/>
          <w:szCs w:val="28"/>
        </w:rPr>
        <w:t>砥砺前行</w:t>
      </w:r>
      <w:r>
        <w:rPr>
          <w:rFonts w:hint="eastAsia"/>
          <w:sz w:val="28"/>
          <w:szCs w:val="28"/>
        </w:rPr>
        <w:t>。2</w:t>
      </w:r>
      <w:r>
        <w:rPr>
          <w:sz w:val="28"/>
          <w:szCs w:val="28"/>
        </w:rPr>
        <w:t>021</w:t>
      </w:r>
      <w:r>
        <w:rPr>
          <w:rFonts w:hint="eastAsia"/>
          <w:sz w:val="28"/>
          <w:szCs w:val="28"/>
        </w:rPr>
        <w:t>年10月11日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  <w:lang w:eastAsia="zh-Hans"/>
        </w:rPr>
        <w:t>导师吴明渠带领工作室的全体成员在东升小学开展了第二轮“点线图谱”教材解读活动</w:t>
      </w:r>
      <w:r>
        <w:rPr>
          <w:sz w:val="28"/>
          <w:szCs w:val="28"/>
          <w:lang w:eastAsia="zh-Hans"/>
        </w:rPr>
        <w:t>。</w:t>
      </w:r>
      <w:r>
        <w:rPr>
          <w:rFonts w:hint="eastAsia"/>
          <w:sz w:val="28"/>
          <w:szCs w:val="28"/>
          <w:lang w:eastAsia="zh-Hans"/>
        </w:rPr>
        <w:t>在第一轮</w:t>
      </w:r>
      <w:r>
        <w:rPr>
          <w:sz w:val="28"/>
          <w:szCs w:val="28"/>
          <w:lang w:eastAsia="zh-Hans"/>
        </w:rPr>
        <w:t>教材解读</w:t>
      </w:r>
      <w:r>
        <w:rPr>
          <w:rFonts w:hint="eastAsia"/>
          <w:sz w:val="28"/>
          <w:szCs w:val="28"/>
          <w:lang w:eastAsia="zh-Hans"/>
        </w:rPr>
        <w:t>中</w:t>
      </w:r>
      <w:r>
        <w:rPr>
          <w:sz w:val="28"/>
          <w:szCs w:val="28"/>
          <w:lang w:eastAsia="zh-Hans"/>
        </w:rPr>
        <w:t>，学员们勇于实践，通过</w:t>
      </w:r>
      <w:r>
        <w:rPr>
          <w:rFonts w:hint="eastAsia"/>
          <w:sz w:val="28"/>
          <w:szCs w:val="28"/>
          <w:lang w:eastAsia="zh-Hans"/>
        </w:rPr>
        <w:t>吴明渠</w:t>
      </w:r>
      <w:r>
        <w:rPr>
          <w:sz w:val="28"/>
          <w:szCs w:val="28"/>
          <w:lang w:eastAsia="zh-Hans"/>
        </w:rPr>
        <w:t>导师精准的指导和每位学员</w:t>
      </w:r>
      <w:r>
        <w:rPr>
          <w:rFonts w:hint="eastAsia"/>
          <w:sz w:val="28"/>
          <w:szCs w:val="28"/>
          <w:lang w:eastAsia="zh-Hans"/>
        </w:rPr>
        <w:t>的</w:t>
      </w:r>
      <w:r>
        <w:rPr>
          <w:sz w:val="28"/>
          <w:szCs w:val="28"/>
          <w:lang w:eastAsia="zh-Hans"/>
        </w:rPr>
        <w:t>头脑风暴</w:t>
      </w:r>
      <w:r>
        <w:rPr>
          <w:rFonts w:hint="eastAsia"/>
          <w:sz w:val="28"/>
          <w:szCs w:val="28"/>
          <w:lang w:eastAsia="zh-Hans"/>
        </w:rPr>
        <w:t>，</w:t>
      </w:r>
      <w:r>
        <w:rPr>
          <w:sz w:val="28"/>
          <w:szCs w:val="28"/>
          <w:lang w:eastAsia="zh-Hans"/>
        </w:rPr>
        <w:t>学员们</w:t>
      </w:r>
      <w:r>
        <w:rPr>
          <w:rFonts w:hint="eastAsia"/>
          <w:sz w:val="28"/>
          <w:szCs w:val="28"/>
          <w:lang w:eastAsia="zh-Hans"/>
        </w:rPr>
        <w:t>加深</w:t>
      </w:r>
      <w:r>
        <w:rPr>
          <w:sz w:val="28"/>
          <w:szCs w:val="28"/>
          <w:lang w:eastAsia="zh-Hans"/>
        </w:rPr>
        <w:t>了认识，累积</w:t>
      </w:r>
      <w:r>
        <w:rPr>
          <w:rFonts w:hint="eastAsia"/>
          <w:sz w:val="28"/>
          <w:szCs w:val="28"/>
          <w:lang w:eastAsia="zh-Hans"/>
        </w:rPr>
        <w:t>了宝贵</w:t>
      </w:r>
      <w:r>
        <w:rPr>
          <w:sz w:val="28"/>
          <w:szCs w:val="28"/>
          <w:lang w:eastAsia="zh-Hans"/>
        </w:rPr>
        <w:t>的经验</w:t>
      </w:r>
      <w:r>
        <w:rPr>
          <w:rFonts w:hint="eastAsia"/>
          <w:sz w:val="28"/>
          <w:szCs w:val="28"/>
          <w:lang w:eastAsia="zh-Hans"/>
        </w:rPr>
        <w:t>。学员们带着满满的收获</w:t>
      </w:r>
      <w:r>
        <w:rPr>
          <w:sz w:val="28"/>
          <w:szCs w:val="28"/>
          <w:lang w:eastAsia="zh-Hans"/>
        </w:rPr>
        <w:t>，继续</w:t>
      </w:r>
      <w:r>
        <w:rPr>
          <w:rFonts w:hint="eastAsia"/>
          <w:sz w:val="28"/>
          <w:szCs w:val="28"/>
          <w:lang w:eastAsia="zh-Hans"/>
        </w:rPr>
        <w:t>前行</w:t>
      </w:r>
      <w:r>
        <w:rPr>
          <w:sz w:val="28"/>
          <w:szCs w:val="28"/>
          <w:lang w:eastAsia="zh-Hans"/>
        </w:rPr>
        <w:t>，因此</w:t>
      </w:r>
      <w:r>
        <w:rPr>
          <w:rFonts w:hint="eastAsia"/>
          <w:sz w:val="28"/>
          <w:szCs w:val="28"/>
          <w:lang w:eastAsia="zh-Hans"/>
        </w:rPr>
        <w:t>我们有了</w:t>
      </w:r>
      <w:r>
        <w:rPr>
          <w:sz w:val="28"/>
          <w:szCs w:val="28"/>
          <w:lang w:eastAsia="zh-Hans"/>
        </w:rPr>
        <w:t>第二次的</w:t>
      </w:r>
      <w:r>
        <w:rPr>
          <w:rFonts w:hint="eastAsia"/>
          <w:sz w:val="28"/>
          <w:szCs w:val="28"/>
          <w:lang w:eastAsia="zh-Hans"/>
        </w:rPr>
        <w:t>研讨活动</w:t>
      </w:r>
      <w:r>
        <w:rPr>
          <w:sz w:val="28"/>
          <w:szCs w:val="28"/>
          <w:lang w:eastAsia="zh-Hans"/>
        </w:rPr>
        <w:t>，相比于第一次</w:t>
      </w:r>
      <w:r>
        <w:rPr>
          <w:rFonts w:hint="eastAsia"/>
          <w:sz w:val="28"/>
          <w:szCs w:val="28"/>
          <w:lang w:eastAsia="zh-Hans"/>
        </w:rPr>
        <w:t>的</w:t>
      </w:r>
      <w:r>
        <w:rPr>
          <w:sz w:val="28"/>
          <w:szCs w:val="28"/>
          <w:lang w:eastAsia="zh-Hans"/>
        </w:rPr>
        <w:t>青涩，</w:t>
      </w:r>
      <w:r>
        <w:rPr>
          <w:rFonts w:hint="eastAsia"/>
          <w:sz w:val="28"/>
          <w:szCs w:val="28"/>
          <w:lang w:eastAsia="zh-Hans"/>
        </w:rPr>
        <w:t>这次</w:t>
      </w:r>
      <w:r>
        <w:rPr>
          <w:sz w:val="28"/>
          <w:szCs w:val="28"/>
          <w:lang w:eastAsia="zh-Hans"/>
        </w:rPr>
        <w:t>的解读</w:t>
      </w:r>
      <w:r>
        <w:rPr>
          <w:rFonts w:hint="eastAsia"/>
          <w:sz w:val="28"/>
          <w:szCs w:val="28"/>
          <w:lang w:eastAsia="zh-Hans"/>
        </w:rPr>
        <w:t>，学员们显得</w:t>
      </w:r>
      <w:r>
        <w:rPr>
          <w:sz w:val="28"/>
          <w:szCs w:val="28"/>
          <w:lang w:eastAsia="zh-Hans"/>
        </w:rPr>
        <w:t>更得心应手。</w:t>
      </w:r>
    </w:p>
    <w:p>
      <w:pPr>
        <w:ind w:firstLine="1680" w:firstLineChars="600"/>
        <w:jc w:val="left"/>
        <w:rPr>
          <w:sz w:val="28"/>
          <w:szCs w:val="28"/>
          <w:lang w:eastAsia="zh-Hans"/>
        </w:rPr>
      </w:pPr>
    </w:p>
    <w:p>
      <w:pPr>
        <w:ind w:firstLine="560" w:firstLineChars="200"/>
        <w:rPr>
          <w:rFonts w:hint="eastAsia" w:eastAsiaTheme="minorEastAsia"/>
          <w:sz w:val="28"/>
          <w:szCs w:val="28"/>
          <w:lang w:eastAsia="zh-CN"/>
        </w:rPr>
      </w:pPr>
      <w:bookmarkStart w:id="0" w:name="_Hlk83664244"/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003800" cy="3752850"/>
            <wp:effectExtent l="0" t="0" r="6350" b="0"/>
            <wp:docPr id="42" name="图片 42" descr="6f88575b369038044448588080a9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6f88575b369038044448588080a922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>
      <w:pPr>
        <w:ind w:firstLine="1680" w:firstLineChars="600"/>
        <w:jc w:val="left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2573020" cy="2085975"/>
            <wp:effectExtent l="0" t="0" r="9525" b="17780"/>
            <wp:docPr id="17" name="图片 17" descr="C:\Users\admin\AppData\Local\Temp\WeChat Files\4213a3a5fabfbfb4afb436f8e1ac4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admin\AppData\Local\Temp\WeChat Files\4213a3a5fabfbfb4afb436f8e1ac4d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62" t="524" r="-590" b="306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7302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drawing>
          <wp:inline distT="0" distB="0" distL="0" distR="0">
            <wp:extent cx="2562225" cy="2355850"/>
            <wp:effectExtent l="0" t="0" r="0" b="6350"/>
            <wp:docPr id="18" name="图片 18" descr="C:\Users\admin\AppData\Local\Temp\WeChat Files\7a97a6800511d82650354caf1db5f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\Users\admin\AppData\Local\Temp\WeChat Files\7a97a6800511d82650354caf1db5fd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7" t="-1333" r="-4287" b="1333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  <w:lang w:eastAsia="zh-Hans"/>
        </w:rPr>
      </w:pPr>
      <w:r>
        <w:rPr>
          <w:rFonts w:hint="eastAsia"/>
          <w:sz w:val="28"/>
          <w:szCs w:val="28"/>
          <w:lang w:eastAsia="zh-Hans"/>
        </w:rPr>
        <w:t>川大西航实小的杨平老师解读了一年级的</w:t>
      </w:r>
      <w:r>
        <w:rPr>
          <w:sz w:val="28"/>
          <w:szCs w:val="28"/>
          <w:lang w:eastAsia="zh-Hans"/>
        </w:rPr>
        <w:t>《</w:t>
      </w:r>
      <w:r>
        <w:rPr>
          <w:rFonts w:hint="eastAsia"/>
          <w:sz w:val="28"/>
          <w:szCs w:val="28"/>
          <w:lang w:eastAsia="zh-Hans"/>
        </w:rPr>
        <w:t>小小的</w:t>
      </w:r>
      <w:r>
        <w:rPr>
          <w:sz w:val="28"/>
          <w:szCs w:val="28"/>
          <w:lang w:eastAsia="zh-Hans"/>
        </w:rPr>
        <w:t>船》</w:t>
      </w:r>
      <w:r>
        <w:rPr>
          <w:rFonts w:hint="eastAsia"/>
          <w:sz w:val="28"/>
          <w:szCs w:val="28"/>
          <w:lang w:eastAsia="zh-Hans"/>
        </w:rPr>
        <w:t>、</w:t>
      </w:r>
      <w:r>
        <w:rPr>
          <w:sz w:val="28"/>
          <w:szCs w:val="28"/>
          <w:lang w:eastAsia="zh-Hans"/>
        </w:rPr>
        <w:t>《</w:t>
      </w:r>
      <w:r>
        <w:rPr>
          <w:rFonts w:hint="eastAsia"/>
          <w:sz w:val="28"/>
          <w:szCs w:val="28"/>
          <w:lang w:eastAsia="zh-Hans"/>
        </w:rPr>
        <w:t>秋天</w:t>
      </w:r>
      <w:r>
        <w:rPr>
          <w:sz w:val="28"/>
          <w:szCs w:val="28"/>
          <w:lang w:eastAsia="zh-Hans"/>
        </w:rPr>
        <w:t>》</w:t>
      </w:r>
      <w:r>
        <w:rPr>
          <w:rFonts w:hint="eastAsia"/>
          <w:sz w:val="28"/>
          <w:szCs w:val="28"/>
          <w:lang w:eastAsia="zh-Hans"/>
        </w:rPr>
        <w:t>、</w:t>
      </w:r>
      <w:r>
        <w:rPr>
          <w:sz w:val="28"/>
          <w:szCs w:val="28"/>
          <w:lang w:eastAsia="zh-Hans"/>
        </w:rPr>
        <w:t>《</w:t>
      </w:r>
      <w:r>
        <w:rPr>
          <w:rFonts w:hint="eastAsia"/>
          <w:sz w:val="28"/>
          <w:szCs w:val="28"/>
          <w:lang w:eastAsia="zh-Hans"/>
        </w:rPr>
        <w:t>江南</w:t>
      </w:r>
      <w:r>
        <w:rPr>
          <w:sz w:val="28"/>
          <w:szCs w:val="28"/>
          <w:lang w:eastAsia="zh-Hans"/>
        </w:rPr>
        <w:t>》</w:t>
      </w:r>
      <w:r>
        <w:rPr>
          <w:rFonts w:hint="eastAsia"/>
          <w:sz w:val="28"/>
          <w:szCs w:val="28"/>
          <w:lang w:eastAsia="zh-Hans"/>
        </w:rPr>
        <w:t>、</w:t>
      </w:r>
      <w:r>
        <w:rPr>
          <w:sz w:val="28"/>
          <w:szCs w:val="28"/>
          <w:lang w:eastAsia="zh-Hans"/>
        </w:rPr>
        <w:t>《</w:t>
      </w:r>
      <w:r>
        <w:rPr>
          <w:rFonts w:hint="eastAsia"/>
          <w:sz w:val="28"/>
          <w:szCs w:val="28"/>
          <w:lang w:eastAsia="zh-Hans"/>
        </w:rPr>
        <w:t>四季</w:t>
      </w:r>
      <w:r>
        <w:rPr>
          <w:sz w:val="28"/>
          <w:szCs w:val="28"/>
          <w:lang w:eastAsia="zh-Hans"/>
        </w:rPr>
        <w:t>》</w:t>
      </w:r>
      <w:r>
        <w:rPr>
          <w:rFonts w:hint="eastAsia"/>
          <w:sz w:val="28"/>
          <w:szCs w:val="28"/>
          <w:lang w:eastAsia="zh-Hans"/>
        </w:rPr>
        <w:t>四篇课文</w:t>
      </w:r>
      <w:r>
        <w:rPr>
          <w:sz w:val="28"/>
          <w:szCs w:val="28"/>
          <w:lang w:eastAsia="zh-Hans"/>
        </w:rPr>
        <w:t>。</w:t>
      </w:r>
      <w:bookmarkStart w:id="1" w:name="_Hlk83664297"/>
      <w:r>
        <w:rPr>
          <w:rFonts w:hint="eastAsia"/>
          <w:sz w:val="28"/>
          <w:szCs w:val="28"/>
          <w:lang w:eastAsia="zh-Hans"/>
        </w:rPr>
        <w:t>吴</w:t>
      </w:r>
      <w:r>
        <w:rPr>
          <w:rFonts w:hint="eastAsia"/>
          <w:sz w:val="28"/>
          <w:szCs w:val="28"/>
          <w:lang w:val="en-US" w:eastAsia="zh-CN"/>
        </w:rPr>
        <w:t>老师</w:t>
      </w:r>
      <w:r>
        <w:rPr>
          <w:rFonts w:hint="eastAsia"/>
          <w:sz w:val="28"/>
          <w:szCs w:val="28"/>
          <w:lang w:eastAsia="zh-Hans"/>
        </w:rPr>
        <w:t>带着学员们</w:t>
      </w:r>
      <w:r>
        <w:rPr>
          <w:sz w:val="28"/>
          <w:szCs w:val="28"/>
          <w:lang w:eastAsia="zh-Hans"/>
        </w:rPr>
        <w:t>一起优化了《</w:t>
      </w:r>
      <w:r>
        <w:rPr>
          <w:rFonts w:hint="eastAsia"/>
          <w:sz w:val="28"/>
          <w:szCs w:val="28"/>
          <w:lang w:eastAsia="zh-Hans"/>
        </w:rPr>
        <w:t>小小的</w:t>
      </w:r>
      <w:r>
        <w:rPr>
          <w:sz w:val="28"/>
          <w:szCs w:val="28"/>
          <w:lang w:eastAsia="zh-Hans"/>
        </w:rPr>
        <w:t>船》。</w:t>
      </w:r>
    </w:p>
    <w:bookmarkEnd w:id="1"/>
    <w:p>
      <w:pPr>
        <w:ind w:firstLine="1680" w:firstLineChars="600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1974850" cy="2336165"/>
            <wp:effectExtent l="0" t="0" r="6350" b="6985"/>
            <wp:docPr id="19" name="图片 19" descr="C:\Users\admin\AppData\Local\Temp\WeChat Files\e4d2b621d76c782c8b984bc4a0d2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\Users\admin\AppData\Local\Temp\WeChat Files\e4d2b621d76c782c8b984bc4a0d25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3026" cy="235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sz w:val="28"/>
          <w:szCs w:val="28"/>
          <w:lang w:eastAsia="zh-Hans"/>
        </w:rPr>
      </w:pPr>
      <w:r>
        <w:rPr>
          <w:rFonts w:hint="eastAsia"/>
          <w:sz w:val="28"/>
          <w:szCs w:val="28"/>
          <w:lang w:eastAsia="zh-Hans"/>
        </w:rPr>
        <w:t>迎春小学的罗美惠老师解读的是二年级上册的</w:t>
      </w:r>
      <w:r>
        <w:rPr>
          <w:sz w:val="28"/>
          <w:szCs w:val="28"/>
          <w:lang w:eastAsia="zh-Hans"/>
        </w:rPr>
        <w:t>《</w:t>
      </w:r>
      <w:r>
        <w:rPr>
          <w:rFonts w:hint="eastAsia"/>
          <w:sz w:val="28"/>
          <w:szCs w:val="28"/>
          <w:lang w:eastAsia="zh-Hans"/>
        </w:rPr>
        <w:t>我是什么</w:t>
      </w:r>
      <w:r>
        <w:rPr>
          <w:sz w:val="28"/>
          <w:szCs w:val="28"/>
          <w:lang w:eastAsia="zh-Hans"/>
        </w:rPr>
        <w:t>》。</w:t>
      </w:r>
    </w:p>
    <w:p>
      <w:pPr>
        <w:jc w:val="both"/>
        <w:rPr>
          <w:sz w:val="28"/>
          <w:szCs w:val="28"/>
          <w:lang w:eastAsia="zh-Hans"/>
        </w:rPr>
      </w:pPr>
    </w:p>
    <w:p>
      <w:pPr>
        <w:ind w:firstLine="700" w:firstLineChars="250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2494915" cy="3877310"/>
            <wp:effectExtent l="0" t="0" r="635" b="8890"/>
            <wp:docPr id="20" name="图片 20" descr="C:\Users\admin\AppData\Local\Temp\WeChat Files\4961ec4071b3971b7b9ea3aaf12de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admin\AppData\Local\Temp\WeChat Files\4961ec4071b3971b7b9ea3aaf12def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5369" cy="393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drawing>
          <wp:inline distT="0" distB="0" distL="0" distR="0">
            <wp:extent cx="2447925" cy="3898265"/>
            <wp:effectExtent l="0" t="0" r="9525" b="6985"/>
            <wp:docPr id="21" name="图片 21" descr="C:\Users\admin\AppData\Local\Temp\WeChat Files\4e10bbf7356e08fb2a6c3dc066e3a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:\Users\admin\AppData\Local\Temp\WeChat Files\4e10bbf7356e08fb2a6c3dc066e3a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8478" cy="394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sz w:val="28"/>
          <w:szCs w:val="28"/>
          <w:lang w:eastAsia="zh-Hans"/>
        </w:rPr>
      </w:pPr>
      <w:bookmarkStart w:id="2" w:name="_Hlk83664411"/>
      <w:r>
        <w:rPr>
          <w:rFonts w:hint="eastAsia"/>
          <w:sz w:val="28"/>
          <w:szCs w:val="28"/>
          <w:lang w:eastAsia="zh-Hans"/>
        </w:rPr>
        <w:t>红石小学的王雪老师解读的是二年级上册的</w:t>
      </w:r>
      <w:r>
        <w:rPr>
          <w:sz w:val="28"/>
          <w:szCs w:val="28"/>
          <w:lang w:eastAsia="zh-Hans"/>
        </w:rPr>
        <w:t>《</w:t>
      </w:r>
      <w:r>
        <w:rPr>
          <w:rFonts w:hint="eastAsia"/>
          <w:sz w:val="28"/>
          <w:szCs w:val="28"/>
          <w:lang w:eastAsia="zh-Hans"/>
        </w:rPr>
        <w:t>八角楼上</w:t>
      </w:r>
      <w:r>
        <w:rPr>
          <w:sz w:val="28"/>
          <w:szCs w:val="28"/>
          <w:lang w:eastAsia="zh-Hans"/>
        </w:rPr>
        <w:t>》</w:t>
      </w:r>
      <w:r>
        <w:rPr>
          <w:rFonts w:hint="eastAsia"/>
          <w:sz w:val="28"/>
          <w:szCs w:val="28"/>
          <w:lang w:eastAsia="zh-Hans"/>
        </w:rPr>
        <w:t>和</w:t>
      </w:r>
      <w:r>
        <w:rPr>
          <w:sz w:val="28"/>
          <w:szCs w:val="28"/>
          <w:lang w:eastAsia="zh-Hans"/>
        </w:rPr>
        <w:t>《</w:t>
      </w:r>
      <w:r>
        <w:rPr>
          <w:rFonts w:hint="eastAsia"/>
          <w:sz w:val="28"/>
          <w:szCs w:val="28"/>
          <w:lang w:eastAsia="zh-Hans"/>
        </w:rPr>
        <w:t>我要的</w:t>
      </w:r>
      <w:r>
        <w:rPr>
          <w:sz w:val="28"/>
          <w:szCs w:val="28"/>
          <w:lang w:eastAsia="zh-Hans"/>
        </w:rPr>
        <w:t>是葫芦》。</w:t>
      </w:r>
    </w:p>
    <w:bookmarkEnd w:id="2"/>
    <w:p>
      <w:pPr>
        <w:rPr>
          <w:sz w:val="28"/>
          <w:szCs w:val="28"/>
          <w:lang w:eastAsia="zh-Hans"/>
        </w:rPr>
      </w:pPr>
      <w:bookmarkStart w:id="3" w:name="_Hlk83664451"/>
      <w:r>
        <w:rPr>
          <w:rFonts w:hint="eastAsia"/>
          <w:sz w:val="28"/>
          <w:szCs w:val="28"/>
          <w:lang w:eastAsia="zh-Hans"/>
        </w:rPr>
        <w:t>吴明渠导师点评</w:t>
      </w:r>
      <w:r>
        <w:rPr>
          <w:sz w:val="28"/>
          <w:szCs w:val="28"/>
          <w:lang w:eastAsia="zh-Hans"/>
        </w:rPr>
        <w:t>：</w:t>
      </w:r>
      <w:r>
        <w:rPr>
          <w:rFonts w:hint="eastAsia"/>
          <w:sz w:val="28"/>
          <w:szCs w:val="28"/>
          <w:lang w:eastAsia="zh-Hans"/>
        </w:rPr>
        <w:t>“清油灯”并不是</w:t>
      </w:r>
      <w:r>
        <w:rPr>
          <w:sz w:val="28"/>
          <w:szCs w:val="28"/>
          <w:lang w:eastAsia="zh-Hans"/>
        </w:rPr>
        <w:t>最重要的内容</w:t>
      </w:r>
      <w:r>
        <w:rPr>
          <w:rFonts w:hint="eastAsia"/>
          <w:sz w:val="28"/>
          <w:szCs w:val="28"/>
          <w:lang w:eastAsia="zh-Hans"/>
        </w:rPr>
        <w:t>，</w:t>
      </w:r>
      <w:r>
        <w:rPr>
          <w:sz w:val="28"/>
          <w:szCs w:val="28"/>
          <w:lang w:eastAsia="zh-Hans"/>
        </w:rPr>
        <w:t>不应该用</w:t>
      </w:r>
      <w:r>
        <w:rPr>
          <w:rFonts w:hint="eastAsia"/>
          <w:sz w:val="28"/>
          <w:szCs w:val="28"/>
          <w:lang w:eastAsia="zh-Hans"/>
        </w:rPr>
        <w:t>圆圈</w:t>
      </w:r>
      <w:r>
        <w:rPr>
          <w:sz w:val="28"/>
          <w:szCs w:val="28"/>
          <w:lang w:eastAsia="zh-Hans"/>
        </w:rPr>
        <w:t>圈出。</w:t>
      </w:r>
      <w:r>
        <w:rPr>
          <w:rFonts w:hint="eastAsia"/>
          <w:sz w:val="28"/>
          <w:szCs w:val="28"/>
          <w:lang w:eastAsia="zh-Hans"/>
        </w:rPr>
        <w:t>《宝葫芦</w:t>
      </w:r>
      <w:r>
        <w:rPr>
          <w:sz w:val="28"/>
          <w:szCs w:val="28"/>
          <w:lang w:eastAsia="zh-Hans"/>
        </w:rPr>
        <w:t>的秘密</w:t>
      </w:r>
      <w:r>
        <w:rPr>
          <w:rFonts w:hint="eastAsia"/>
          <w:sz w:val="28"/>
          <w:szCs w:val="28"/>
          <w:lang w:eastAsia="zh-Hans"/>
        </w:rPr>
        <w:t>》的</w:t>
      </w:r>
      <w:r>
        <w:rPr>
          <w:sz w:val="28"/>
          <w:szCs w:val="28"/>
          <w:lang w:eastAsia="zh-Hans"/>
        </w:rPr>
        <w:t>图谱太过繁杂，需要精简。</w:t>
      </w:r>
    </w:p>
    <w:p>
      <w:pPr>
        <w:ind w:firstLine="560" w:firstLineChars="200"/>
        <w:jc w:val="left"/>
        <w:rPr>
          <w:sz w:val="28"/>
          <w:szCs w:val="28"/>
          <w:lang w:eastAsia="zh-Hans"/>
        </w:rPr>
      </w:pPr>
      <w:r>
        <w:rPr>
          <w:sz w:val="28"/>
          <w:szCs w:val="28"/>
        </w:rPr>
        <w:drawing>
          <wp:inline distT="0" distB="0" distL="0" distR="0">
            <wp:extent cx="2239010" cy="1235710"/>
            <wp:effectExtent l="0" t="0" r="8890" b="2540"/>
            <wp:docPr id="22" name="图片 22" descr="C:\Users\admin\AppData\Local\Temp\WeChat Files\99a946132170f4685777a99bcbe6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:\Users\admin\AppData\Local\Temp\WeChat Files\99a946132170f4685777a99bcbe63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722" b="-1091"/>
                    <a:stretch>
                      <a:fillRect/>
                    </a:stretch>
                  </pic:blipFill>
                  <pic:spPr>
                    <a:xfrm>
                      <a:off x="0" y="0"/>
                      <a:ext cx="2239010" cy="123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drawing>
          <wp:inline distT="0" distB="0" distL="0" distR="0">
            <wp:extent cx="2726055" cy="1239520"/>
            <wp:effectExtent l="0" t="0" r="0" b="0"/>
            <wp:docPr id="23" name="图片 23" descr="C:\Users\admin\AppData\Local\Temp\WeChat Files\328685e30cd5ed489828da042a3ed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C:\Users\admin\AppData\Local\Temp\WeChat Files\328685e30cd5ed489828da042a3edb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2652" cy="126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700" w:firstLineChars="250"/>
        <w:rPr>
          <w:sz w:val="28"/>
          <w:szCs w:val="28"/>
          <w:lang w:eastAsia="zh-Hans"/>
        </w:rPr>
      </w:pPr>
      <w:r>
        <w:rPr>
          <w:rFonts w:hint="eastAsia"/>
          <w:sz w:val="28"/>
          <w:szCs w:val="28"/>
          <w:lang w:eastAsia="zh-Hans"/>
        </w:rPr>
        <w:t>西航港小学的张田甜</w:t>
      </w:r>
      <w:r>
        <w:rPr>
          <w:rFonts w:hint="eastAsia"/>
          <w:sz w:val="28"/>
          <w:szCs w:val="28"/>
          <w:lang w:val="en-US" w:eastAsia="zh-CN"/>
        </w:rPr>
        <w:t>老师</w:t>
      </w:r>
      <w:r>
        <w:rPr>
          <w:rFonts w:hint="eastAsia"/>
          <w:sz w:val="28"/>
          <w:szCs w:val="28"/>
          <w:lang w:eastAsia="zh-Hans"/>
        </w:rPr>
        <w:t>解读的是二年级上册的</w:t>
      </w:r>
      <w:r>
        <w:rPr>
          <w:sz w:val="28"/>
          <w:szCs w:val="28"/>
          <w:lang w:eastAsia="zh-Hans"/>
        </w:rPr>
        <w:t>《</w:t>
      </w:r>
      <w:r>
        <w:rPr>
          <w:rFonts w:hint="eastAsia"/>
          <w:sz w:val="28"/>
          <w:szCs w:val="28"/>
          <w:lang w:eastAsia="zh-Hans"/>
        </w:rPr>
        <w:t>雾在哪里</w:t>
      </w:r>
      <w:r>
        <w:rPr>
          <w:sz w:val="28"/>
          <w:szCs w:val="28"/>
          <w:lang w:eastAsia="zh-Hans"/>
        </w:rPr>
        <w:t>》</w:t>
      </w:r>
      <w:r>
        <w:rPr>
          <w:rFonts w:hint="eastAsia"/>
          <w:sz w:val="28"/>
          <w:szCs w:val="28"/>
          <w:lang w:eastAsia="zh-Hans"/>
        </w:rPr>
        <w:t>和</w:t>
      </w:r>
      <w:r>
        <w:rPr>
          <w:sz w:val="28"/>
          <w:szCs w:val="28"/>
          <w:lang w:eastAsia="zh-Hans"/>
        </w:rPr>
        <w:t>《</w:t>
      </w:r>
      <w:r>
        <w:rPr>
          <w:rFonts w:hint="eastAsia"/>
          <w:sz w:val="28"/>
          <w:szCs w:val="28"/>
          <w:lang w:eastAsia="zh-Hans"/>
        </w:rPr>
        <w:t>夜宿山寺</w:t>
      </w:r>
      <w:r>
        <w:rPr>
          <w:sz w:val="28"/>
          <w:szCs w:val="28"/>
          <w:lang w:eastAsia="zh-Hans"/>
        </w:rPr>
        <w:t>》。</w:t>
      </w:r>
    </w:p>
    <w:bookmarkEnd w:id="3"/>
    <w:p>
      <w:pPr>
        <w:ind w:firstLine="700" w:firstLineChars="250"/>
        <w:jc w:val="center"/>
        <w:rPr>
          <w:sz w:val="28"/>
          <w:szCs w:val="28"/>
          <w:lang w:eastAsia="zh-Hans"/>
        </w:rPr>
      </w:pPr>
      <w:r>
        <w:rPr>
          <w:sz w:val="28"/>
          <w:szCs w:val="28"/>
        </w:rPr>
        <w:drawing>
          <wp:inline distT="0" distB="0" distL="0" distR="0">
            <wp:extent cx="2587625" cy="3447415"/>
            <wp:effectExtent l="0" t="0" r="3175" b="635"/>
            <wp:docPr id="24" name="图片 24" descr="C:\Users\admin\AppData\Local\Temp\WeChat Files\b54224f875b35141df333b7432fd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C:\Users\admin\AppData\Local\Temp\WeChat Files\b54224f875b35141df333b7432fd23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8768" cy="346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700" w:firstLineChars="250"/>
        <w:rPr>
          <w:sz w:val="28"/>
          <w:szCs w:val="28"/>
          <w:lang w:eastAsia="zh-Hans"/>
        </w:rPr>
      </w:pPr>
      <w:bookmarkStart w:id="4" w:name="_Hlk83664497"/>
      <w:r>
        <w:rPr>
          <w:rFonts w:hint="eastAsia"/>
          <w:sz w:val="28"/>
          <w:szCs w:val="28"/>
          <w:lang w:eastAsia="zh-Hans"/>
        </w:rPr>
        <w:t>棠湖实验校的</w:t>
      </w:r>
      <w:r>
        <w:rPr>
          <w:sz w:val="28"/>
          <w:szCs w:val="28"/>
          <w:lang w:eastAsia="zh-Hans"/>
        </w:rPr>
        <w:t>邹盼老师解读的是</w:t>
      </w:r>
      <w:r>
        <w:rPr>
          <w:rFonts w:hint="eastAsia"/>
          <w:sz w:val="28"/>
          <w:szCs w:val="28"/>
          <w:lang w:eastAsia="zh-Hans"/>
        </w:rPr>
        <w:t>二年级</w:t>
      </w:r>
      <w:r>
        <w:rPr>
          <w:sz w:val="28"/>
          <w:szCs w:val="28"/>
          <w:lang w:eastAsia="zh-Hans"/>
        </w:rPr>
        <w:t>上册《</w:t>
      </w:r>
      <w:r>
        <w:rPr>
          <w:rFonts w:hint="eastAsia"/>
          <w:sz w:val="28"/>
          <w:szCs w:val="28"/>
          <w:lang w:eastAsia="zh-Hans"/>
        </w:rPr>
        <w:t>日月潭</w:t>
      </w:r>
      <w:r>
        <w:rPr>
          <w:sz w:val="28"/>
          <w:szCs w:val="28"/>
          <w:lang w:eastAsia="zh-Hans"/>
        </w:rPr>
        <w:t>》。</w:t>
      </w:r>
    </w:p>
    <w:p>
      <w:pPr>
        <w:ind w:firstLine="700" w:firstLineChars="25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2403475" cy="3205480"/>
            <wp:effectExtent l="0" t="0" r="15875" b="13970"/>
            <wp:docPr id="2" name="图片 2" descr="9309265916d9a8ec788ed90de834e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309265916d9a8ec788ed90de834ea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03475" cy="320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2418080" cy="3226435"/>
            <wp:effectExtent l="0" t="0" r="1270" b="12065"/>
            <wp:docPr id="3" name="图片 3" descr="3562ff128dc8801a7341fe87c73aa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562ff128dc8801a7341fe87c73aa3e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18080" cy="322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"/>
    <w:p>
      <w:pPr>
        <w:ind w:firstLine="700" w:firstLineChars="250"/>
        <w:rPr>
          <w:rFonts w:hint="default" w:eastAsiaTheme="minorEastAsia"/>
          <w:sz w:val="28"/>
          <w:szCs w:val="28"/>
          <w:lang w:val="en-US" w:eastAsia="zh-CN"/>
        </w:rPr>
      </w:pPr>
      <w:bookmarkStart w:id="5" w:name="_Hlk83664516"/>
      <w:r>
        <w:rPr>
          <w:rFonts w:hint="eastAsia"/>
          <w:sz w:val="28"/>
          <w:szCs w:val="28"/>
          <w:lang w:eastAsia="zh-Hans"/>
        </w:rPr>
        <w:t>迎春小学的周悦怡</w:t>
      </w:r>
      <w:r>
        <w:rPr>
          <w:rFonts w:hint="eastAsia"/>
          <w:sz w:val="28"/>
          <w:szCs w:val="28"/>
          <w:lang w:val="en-US" w:eastAsia="zh-CN"/>
        </w:rPr>
        <w:t>老师</w:t>
      </w:r>
      <w:r>
        <w:rPr>
          <w:rFonts w:hint="eastAsia"/>
          <w:sz w:val="28"/>
          <w:szCs w:val="28"/>
          <w:lang w:eastAsia="zh-Hans"/>
        </w:rPr>
        <w:t>解读的是三年级上册的</w:t>
      </w:r>
      <w:r>
        <w:rPr>
          <w:sz w:val="28"/>
          <w:szCs w:val="28"/>
          <w:lang w:eastAsia="zh-Hans"/>
        </w:rPr>
        <w:t>《</w:t>
      </w:r>
      <w:r>
        <w:rPr>
          <w:rFonts w:hint="eastAsia"/>
          <w:sz w:val="28"/>
          <w:szCs w:val="28"/>
          <w:lang w:val="en-US" w:eastAsia="zh-CN"/>
        </w:rPr>
        <w:t>美丽的小兴安岭</w:t>
      </w:r>
      <w:r>
        <w:rPr>
          <w:sz w:val="28"/>
          <w:szCs w:val="28"/>
          <w:lang w:eastAsia="zh-Hans"/>
        </w:rPr>
        <w:t>》</w:t>
      </w:r>
      <w:r>
        <w:rPr>
          <w:rFonts w:hint="eastAsia"/>
          <w:sz w:val="28"/>
          <w:szCs w:val="28"/>
          <w:lang w:val="en-US" w:eastAsia="zh-CN"/>
        </w:rPr>
        <w:t>和《海滨小城》</w:t>
      </w:r>
      <w:r>
        <w:rPr>
          <w:sz w:val="28"/>
          <w:szCs w:val="28"/>
          <w:lang w:eastAsia="zh-Hans"/>
        </w:rPr>
        <w:t>。</w:t>
      </w:r>
      <w:r>
        <w:rPr>
          <w:rFonts w:hint="eastAsia"/>
          <w:sz w:val="28"/>
          <w:szCs w:val="28"/>
          <w:lang w:val="en-US" w:eastAsia="zh-CN"/>
        </w:rPr>
        <w:t>吴老师指出《</w:t>
      </w:r>
      <w:r>
        <w:rPr>
          <w:rFonts w:ascii="宋体" w:hAnsi="宋体" w:eastAsia="宋体" w:cs="宋体"/>
          <w:sz w:val="28"/>
          <w:szCs w:val="28"/>
        </w:rPr>
        <w:t>美丽的小兴安岭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图谱在</w:t>
      </w:r>
      <w:r>
        <w:rPr>
          <w:rFonts w:ascii="宋体" w:hAnsi="宋体" w:eastAsia="宋体" w:cs="宋体"/>
          <w:sz w:val="28"/>
          <w:szCs w:val="28"/>
        </w:rPr>
        <w:t>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ascii="宋体" w:hAnsi="宋体" w:eastAsia="宋体" w:cs="宋体"/>
          <w:sz w:val="28"/>
          <w:szCs w:val="28"/>
        </w:rPr>
        <w:t>夏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ascii="宋体" w:hAnsi="宋体" w:eastAsia="宋体" w:cs="宋体"/>
          <w:sz w:val="28"/>
          <w:szCs w:val="28"/>
        </w:rPr>
        <w:t>秋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ascii="宋体" w:hAnsi="宋体" w:eastAsia="宋体" w:cs="宋体"/>
          <w:sz w:val="28"/>
          <w:szCs w:val="28"/>
        </w:rPr>
        <w:t>冬，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应</w:t>
      </w:r>
      <w:r>
        <w:rPr>
          <w:rFonts w:ascii="宋体" w:hAnsi="宋体" w:eastAsia="宋体" w:cs="宋体"/>
          <w:sz w:val="28"/>
          <w:szCs w:val="28"/>
        </w:rPr>
        <w:t>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时间的先后</w:t>
      </w:r>
      <w:r>
        <w:rPr>
          <w:rFonts w:ascii="宋体" w:hAnsi="宋体" w:eastAsia="宋体" w:cs="宋体"/>
          <w:sz w:val="28"/>
          <w:szCs w:val="28"/>
        </w:rPr>
        <w:t>顺序，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用</w:t>
      </w:r>
      <w:r>
        <w:rPr>
          <w:rFonts w:ascii="宋体" w:hAnsi="宋体" w:eastAsia="宋体" w:cs="宋体"/>
          <w:sz w:val="28"/>
          <w:szCs w:val="28"/>
        </w:rPr>
        <w:t>竖线更好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。“</w:t>
      </w:r>
      <w:r>
        <w:rPr>
          <w:rFonts w:ascii="宋体" w:hAnsi="宋体" w:eastAsia="宋体" w:cs="宋体"/>
          <w:sz w:val="28"/>
          <w:szCs w:val="28"/>
        </w:rPr>
        <w:t>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”</w:t>
      </w:r>
      <w:r>
        <w:rPr>
          <w:rFonts w:ascii="宋体" w:hAnsi="宋体" w:eastAsia="宋体" w:cs="宋体"/>
          <w:sz w:val="28"/>
          <w:szCs w:val="28"/>
        </w:rPr>
        <w:t>，生机勃勃概括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得不错</w:t>
      </w:r>
      <w:r>
        <w:rPr>
          <w:rFonts w:ascii="宋体" w:hAnsi="宋体" w:eastAsia="宋体" w:cs="宋体"/>
          <w:sz w:val="28"/>
          <w:szCs w:val="28"/>
        </w:rPr>
        <w:t>，其它季节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若</w:t>
      </w:r>
      <w:r>
        <w:rPr>
          <w:rFonts w:ascii="宋体" w:hAnsi="宋体" w:eastAsia="宋体" w:cs="宋体"/>
          <w:sz w:val="28"/>
          <w:szCs w:val="28"/>
        </w:rPr>
        <w:t>没有词语，就选用课文中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该季节</w:t>
      </w:r>
      <w:r>
        <w:rPr>
          <w:rFonts w:ascii="宋体" w:hAnsi="宋体" w:eastAsia="宋体" w:cs="宋体"/>
          <w:sz w:val="28"/>
          <w:szCs w:val="28"/>
        </w:rPr>
        <w:t>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典型事物，</w:t>
      </w:r>
      <w:r>
        <w:rPr>
          <w:rFonts w:ascii="宋体" w:hAnsi="宋体" w:eastAsia="宋体" w:cs="宋体"/>
          <w:sz w:val="28"/>
          <w:szCs w:val="28"/>
        </w:rPr>
        <w:t>图谱中更多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的是</w:t>
      </w:r>
      <w:r>
        <w:rPr>
          <w:rFonts w:ascii="宋体" w:hAnsi="宋体" w:eastAsia="宋体" w:cs="宋体"/>
          <w:sz w:val="28"/>
          <w:szCs w:val="28"/>
        </w:rPr>
        <w:t>展现原文。</w:t>
      </w:r>
    </w:p>
    <w:bookmarkEnd w:id="5"/>
    <w:p>
      <w:pPr>
        <w:ind w:firstLine="700" w:firstLineChars="250"/>
        <w:rPr>
          <w:rFonts w:hint="eastAsia" w:eastAsiaTheme="minorEastAsia"/>
          <w:sz w:val="28"/>
          <w:szCs w:val="28"/>
          <w:lang w:eastAsia="zh-CN"/>
        </w:rPr>
      </w:pPr>
      <w:bookmarkStart w:id="6" w:name="_Hlk83665124"/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2588260" cy="3593465"/>
            <wp:effectExtent l="0" t="0" r="2540" b="6985"/>
            <wp:docPr id="4" name="图片 4" descr="1f87fd0e388014deef78a63a252cb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f87fd0e388014deef78a63a252cbd9"/>
                    <pic:cNvPicPr>
                      <a:picLocks noChangeAspect="1"/>
                    </pic:cNvPicPr>
                  </pic:nvPicPr>
                  <pic:blipFill>
                    <a:blip r:embed="rId15"/>
                    <a:srcRect l="7175" t="24524" r="164" b="15979"/>
                    <a:stretch>
                      <a:fillRect/>
                    </a:stretch>
                  </pic:blipFill>
                  <pic:spPr>
                    <a:xfrm>
                      <a:off x="0" y="0"/>
                      <a:ext cx="2588260" cy="359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3111500" cy="2302510"/>
            <wp:effectExtent l="0" t="0" r="12700" b="2540"/>
            <wp:docPr id="5" name="图片 5" descr="1186a968143106b19fd36690342f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186a968143106b19fd36690342f718"/>
                    <pic:cNvPicPr>
                      <a:picLocks noChangeAspect="1"/>
                    </pic:cNvPicPr>
                  </pic:nvPicPr>
                  <pic:blipFill>
                    <a:blip r:embed="rId16"/>
                    <a:srcRect t="18549" r="2185" b="48013"/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230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700" w:firstLineChars="25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Hans"/>
        </w:rPr>
        <w:t>成信大常乐实验校的李文炼老师解读的是</w:t>
      </w:r>
      <w:r>
        <w:rPr>
          <w:sz w:val="28"/>
          <w:szCs w:val="28"/>
          <w:lang w:eastAsia="zh-Hans"/>
        </w:rPr>
        <w:t>《</w:t>
      </w:r>
      <w:r>
        <w:rPr>
          <w:rFonts w:hint="eastAsia"/>
          <w:sz w:val="28"/>
          <w:szCs w:val="28"/>
          <w:lang w:val="en-US" w:eastAsia="zh-CN"/>
        </w:rPr>
        <w:t>灰雀</w:t>
      </w:r>
      <w:r>
        <w:rPr>
          <w:sz w:val="28"/>
          <w:szCs w:val="28"/>
          <w:lang w:eastAsia="zh-Hans"/>
        </w:rPr>
        <w:t>》</w:t>
      </w:r>
      <w:r>
        <w:rPr>
          <w:rFonts w:hint="eastAsia"/>
          <w:sz w:val="28"/>
          <w:szCs w:val="28"/>
          <w:lang w:val="en-US" w:eastAsia="zh-CN"/>
        </w:rPr>
        <w:t>和《父亲、树林和鸟》</w:t>
      </w:r>
      <w:r>
        <w:rPr>
          <w:sz w:val="28"/>
          <w:szCs w:val="28"/>
          <w:lang w:eastAsia="zh-Hans"/>
        </w:rPr>
        <w:t>。</w:t>
      </w:r>
    </w:p>
    <w:p>
      <w:pPr>
        <w:ind w:firstLine="700" w:firstLineChars="25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017135" cy="3314700"/>
            <wp:effectExtent l="0" t="0" r="12065" b="0"/>
            <wp:docPr id="25" name="图片 25" descr="微信图片_20211011191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微信图片_20211011191215"/>
                    <pic:cNvPicPr>
                      <a:picLocks noChangeAspect="1"/>
                    </pic:cNvPicPr>
                  </pic:nvPicPr>
                  <pic:blipFill>
                    <a:blip r:embed="rId17"/>
                    <a:srcRect t="4675" r="18831"/>
                    <a:stretch>
                      <a:fillRect/>
                    </a:stretch>
                  </pic:blipFill>
                  <pic:spPr>
                    <a:xfrm>
                      <a:off x="0" y="0"/>
                      <a:ext cx="501713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700" w:firstLineChars="250"/>
        <w:rPr>
          <w:sz w:val="28"/>
          <w:szCs w:val="28"/>
          <w:lang w:eastAsia="zh-Hans"/>
        </w:rPr>
      </w:pPr>
      <w:r>
        <w:rPr>
          <w:rFonts w:hint="eastAsia"/>
          <w:sz w:val="28"/>
          <w:szCs w:val="28"/>
          <w:lang w:eastAsia="zh-Hans"/>
        </w:rPr>
        <w:t>龙池小学的张静老师解读的是三年级上册的</w:t>
      </w:r>
      <w:r>
        <w:rPr>
          <w:sz w:val="28"/>
          <w:szCs w:val="28"/>
          <w:lang w:eastAsia="zh-Hans"/>
        </w:rPr>
        <w:t>《</w:t>
      </w:r>
      <w:r>
        <w:rPr>
          <w:rFonts w:hint="eastAsia"/>
          <w:sz w:val="28"/>
          <w:szCs w:val="28"/>
          <w:lang w:val="en-US" w:eastAsia="zh-CN"/>
        </w:rPr>
        <w:t>在牛肚子里旅行</w:t>
      </w:r>
      <w:r>
        <w:rPr>
          <w:sz w:val="28"/>
          <w:szCs w:val="28"/>
          <w:lang w:eastAsia="zh-Hans"/>
        </w:rPr>
        <w:t>》。</w:t>
      </w:r>
    </w:p>
    <w:p>
      <w:pPr>
        <w:ind w:firstLine="700" w:firstLineChars="250"/>
        <w:jc w:val="center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3267075" cy="2144395"/>
            <wp:effectExtent l="0" t="0" r="9525" b="8255"/>
            <wp:docPr id="26" name="图片 26" descr="790c0ed5635f65fcc2f7b976e299d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790c0ed5635f65fcc2f7b976e299d63"/>
                    <pic:cNvPicPr>
                      <a:picLocks noChangeAspect="1"/>
                    </pic:cNvPicPr>
                  </pic:nvPicPr>
                  <pic:blipFill>
                    <a:blip r:embed="rId18"/>
                    <a:srcRect l="4374" t="7072" r="278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14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700" w:firstLineChars="25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东升小学的陈雨虹老师解读的是四年级上册《爬天都峰》。吴老师指出图谱的逻辑顺序应该更清楚，可以使用步步上升的阶梯图。</w:t>
      </w:r>
    </w:p>
    <w:bookmarkEnd w:id="6"/>
    <w:p>
      <w:pPr>
        <w:ind w:firstLine="700" w:firstLineChars="250"/>
        <w:jc w:val="center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3785870" cy="2839085"/>
            <wp:effectExtent l="0" t="0" r="5080" b="18415"/>
            <wp:docPr id="27" name="图片 27" descr="4fcb96cc56e7342b1e23d3da9896d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4fcb96cc56e7342b1e23d3da9896dcd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85870" cy="283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700" w:firstLineChars="250"/>
        <w:rPr>
          <w:sz w:val="28"/>
          <w:szCs w:val="28"/>
          <w:lang w:eastAsia="zh-Hans"/>
        </w:rPr>
      </w:pPr>
      <w:bookmarkStart w:id="7" w:name="_Hlk83665183"/>
      <w:r>
        <w:rPr>
          <w:rFonts w:hint="eastAsia"/>
          <w:sz w:val="28"/>
          <w:szCs w:val="28"/>
          <w:lang w:val="en-US" w:eastAsia="zh-CN"/>
        </w:rPr>
        <w:t>棠中实验校的袁月老师解读的是四年级上册《为中华之崛起而读书》和《梅兰芳蓄须》吴老师指出《为中华之崛起而读书》应把“回答”改为“答问”，《梅兰芳蓄须》中的三个核心词概括不准确，易让人产生误解，要进行修改</w:t>
      </w:r>
      <w:r>
        <w:rPr>
          <w:sz w:val="28"/>
          <w:szCs w:val="28"/>
          <w:lang w:eastAsia="zh-Hans"/>
        </w:rPr>
        <w:t>。</w:t>
      </w:r>
    </w:p>
    <w:bookmarkEnd w:id="7"/>
    <w:p>
      <w:pPr>
        <w:ind w:firstLine="700" w:firstLineChars="250"/>
        <w:jc w:val="center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2053590" cy="3653790"/>
            <wp:effectExtent l="0" t="0" r="3810" b="3810"/>
            <wp:docPr id="28" name="图片 28" descr="9ce280065575eb5f9c7eb2ed052e4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9ce280065575eb5f9c7eb2ed052e4c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53590" cy="365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default" w:eastAsiaTheme="minorEastAsia"/>
          <w:sz w:val="28"/>
          <w:szCs w:val="28"/>
          <w:lang w:val="en-US" w:eastAsia="zh-CN"/>
        </w:rPr>
      </w:pPr>
      <w:bookmarkStart w:id="8" w:name="_Hlk83665350"/>
      <w:r>
        <w:rPr>
          <w:rFonts w:hint="eastAsia"/>
          <w:sz w:val="28"/>
          <w:szCs w:val="28"/>
          <w:lang w:eastAsia="zh-Hans"/>
        </w:rPr>
        <w:t>吴娟老师解读的是四年级上册的</w:t>
      </w:r>
      <w:r>
        <w:rPr>
          <w:sz w:val="28"/>
          <w:szCs w:val="28"/>
          <w:lang w:eastAsia="zh-Hans"/>
        </w:rPr>
        <w:t>《</w:t>
      </w:r>
      <w:r>
        <w:rPr>
          <w:rFonts w:hint="eastAsia"/>
          <w:sz w:val="28"/>
          <w:szCs w:val="28"/>
          <w:lang w:val="en-US" w:eastAsia="zh-CN"/>
        </w:rPr>
        <w:t>古诗三首</w:t>
      </w:r>
      <w:r>
        <w:rPr>
          <w:sz w:val="28"/>
          <w:szCs w:val="28"/>
          <w:lang w:eastAsia="zh-Hans"/>
        </w:rPr>
        <w:t>》。</w:t>
      </w:r>
      <w:r>
        <w:rPr>
          <w:rFonts w:hint="eastAsia"/>
          <w:sz w:val="28"/>
          <w:szCs w:val="28"/>
          <w:lang w:val="en-US" w:eastAsia="zh-CN"/>
        </w:rPr>
        <w:t>吴老师提出问题后，大家各抒己见，一起对图谱进行了优化。</w:t>
      </w:r>
    </w:p>
    <w:bookmarkEnd w:id="8"/>
    <w:p>
      <w:pPr>
        <w:ind w:firstLine="1120" w:firstLineChars="400"/>
        <w:jc w:val="center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2083435" cy="2943225"/>
            <wp:effectExtent l="0" t="0" r="12065" b="9525"/>
            <wp:docPr id="29" name="图片 29" descr="dc8d5bae7954148049196827bed6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dc8d5bae7954148049196827bed6887"/>
                    <pic:cNvPicPr>
                      <a:picLocks noChangeAspect="1"/>
                    </pic:cNvPicPr>
                  </pic:nvPicPr>
                  <pic:blipFill>
                    <a:blip r:embed="rId21"/>
                    <a:srcRect t="15847" r="-1265" b="19778"/>
                    <a:stretch>
                      <a:fillRect/>
                    </a:stretch>
                  </pic:blipFill>
                  <pic:spPr>
                    <a:xfrm>
                      <a:off x="0" y="0"/>
                      <a:ext cx="208343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700" w:firstLineChars="250"/>
        <w:rPr>
          <w:sz w:val="28"/>
          <w:szCs w:val="28"/>
          <w:lang w:eastAsia="zh-Hans"/>
        </w:rPr>
      </w:pPr>
      <w:bookmarkStart w:id="9" w:name="_Hlk83665426"/>
      <w:r>
        <w:rPr>
          <w:rFonts w:hint="eastAsia"/>
          <w:sz w:val="28"/>
          <w:szCs w:val="28"/>
          <w:lang w:eastAsia="zh-Hans"/>
        </w:rPr>
        <w:t>怡心第一实验学校的胡明渟老师解读的是四年级上册的</w:t>
      </w:r>
      <w:r>
        <w:rPr>
          <w:sz w:val="28"/>
          <w:szCs w:val="28"/>
          <w:lang w:eastAsia="zh-Hans"/>
        </w:rPr>
        <w:t>《</w:t>
      </w:r>
      <w:r>
        <w:rPr>
          <w:rFonts w:hint="eastAsia"/>
          <w:sz w:val="28"/>
          <w:szCs w:val="28"/>
          <w:lang w:val="en-US" w:eastAsia="zh-CN"/>
        </w:rPr>
        <w:t>现代诗二首</w:t>
      </w:r>
      <w:r>
        <w:rPr>
          <w:sz w:val="28"/>
          <w:szCs w:val="28"/>
          <w:lang w:eastAsia="zh-Hans"/>
        </w:rPr>
        <w:t>》。</w:t>
      </w:r>
    </w:p>
    <w:p>
      <w:pPr>
        <w:ind w:firstLine="700" w:firstLineChars="250"/>
        <w:jc w:val="center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2686050" cy="3332480"/>
            <wp:effectExtent l="0" t="0" r="0" b="1270"/>
            <wp:docPr id="30" name="图片 30" descr="c3bb81e803b9a171b66235030093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c3bb81e803b9a171b66235030093153"/>
                    <pic:cNvPicPr>
                      <a:picLocks noChangeAspect="1"/>
                    </pic:cNvPicPr>
                  </pic:nvPicPr>
                  <pic:blipFill>
                    <a:blip r:embed="rId22"/>
                    <a:srcRect l="10160" r="7352" b="23252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33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700" w:firstLineChars="250"/>
        <w:jc w:val="both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西航港小学的高雪莲老师解读的是五年级上册《四季之美》和《鸟的天堂》。高老师自己指出最后的主旨不应圈画出来，注重细节。</w:t>
      </w:r>
    </w:p>
    <w:bookmarkEnd w:id="9"/>
    <w:p>
      <w:pPr>
        <w:ind w:firstLine="700" w:firstLineChars="250"/>
        <w:rPr>
          <w:rFonts w:hint="eastAsia" w:eastAsiaTheme="minorEastAsia"/>
          <w:sz w:val="28"/>
          <w:szCs w:val="28"/>
          <w:lang w:eastAsia="zh-CN"/>
        </w:rPr>
      </w:pPr>
      <w:bookmarkStart w:id="10" w:name="_Hlk83665536"/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2401570" cy="3190875"/>
            <wp:effectExtent l="0" t="0" r="17780" b="9525"/>
            <wp:docPr id="31" name="图片 31" descr="87d83baeb68d3736866adcd2bb83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87d83baeb68d3736866adcd2bb83665"/>
                    <pic:cNvPicPr>
                      <a:picLocks noChangeAspect="1"/>
                    </pic:cNvPicPr>
                  </pic:nvPicPr>
                  <pic:blipFill>
                    <a:blip r:embed="rId23"/>
                    <a:srcRect t="16263" r="1176" b="24680"/>
                    <a:stretch>
                      <a:fillRect/>
                    </a:stretch>
                  </pic:blipFill>
                  <pic:spPr>
                    <a:xfrm>
                      <a:off x="0" y="0"/>
                      <a:ext cx="240157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2273935" cy="3105785"/>
            <wp:effectExtent l="0" t="0" r="12065" b="18415"/>
            <wp:docPr id="32" name="图片 32" descr="0b2c02e851113fb00613028fdd019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0b2c02e851113fb00613028fdd019c8"/>
                    <pic:cNvPicPr>
                      <a:picLocks noChangeAspect="1"/>
                    </pic:cNvPicPr>
                  </pic:nvPicPr>
                  <pic:blipFill>
                    <a:blip r:embed="rId24"/>
                    <a:srcRect t="17466" r="5564" b="24502"/>
                    <a:stretch>
                      <a:fillRect/>
                    </a:stretch>
                  </pic:blipFill>
                  <pic:spPr>
                    <a:xfrm>
                      <a:off x="0" y="0"/>
                      <a:ext cx="2273935" cy="310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700" w:firstLineChars="25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Hans"/>
        </w:rPr>
        <w:t>东升小学的高云霞老师解读的是五年级上册的</w:t>
      </w:r>
      <w:r>
        <w:rPr>
          <w:sz w:val="28"/>
          <w:szCs w:val="28"/>
          <w:lang w:eastAsia="zh-Hans"/>
        </w:rPr>
        <w:t>《</w:t>
      </w:r>
      <w:r>
        <w:rPr>
          <w:rFonts w:hint="eastAsia"/>
          <w:sz w:val="28"/>
          <w:szCs w:val="28"/>
          <w:lang w:val="en-US" w:eastAsia="zh-CN"/>
        </w:rPr>
        <w:t>落花生</w:t>
      </w:r>
      <w:r>
        <w:rPr>
          <w:sz w:val="28"/>
          <w:szCs w:val="28"/>
          <w:lang w:eastAsia="zh-Hans"/>
        </w:rPr>
        <w:t>》</w:t>
      </w:r>
      <w:r>
        <w:rPr>
          <w:rFonts w:hint="eastAsia"/>
          <w:sz w:val="28"/>
          <w:szCs w:val="28"/>
          <w:lang w:val="en-US" w:eastAsia="zh-CN"/>
        </w:rPr>
        <w:t>和《桂花雨》</w:t>
      </w:r>
      <w:r>
        <w:rPr>
          <w:rFonts w:hint="eastAsia"/>
          <w:sz w:val="28"/>
          <w:szCs w:val="28"/>
          <w:lang w:eastAsia="zh-Hans"/>
        </w:rPr>
        <w:t>。</w:t>
      </w:r>
      <w:r>
        <w:rPr>
          <w:rFonts w:hint="eastAsia"/>
          <w:sz w:val="28"/>
          <w:szCs w:val="28"/>
          <w:lang w:val="en-US" w:eastAsia="zh-CN"/>
        </w:rPr>
        <w:t>吴老师提出了建议，为了对称美，可以把《桂花雨》中的“香气迷人”去掉，在教学时让学生从课文中去找。</w:t>
      </w:r>
    </w:p>
    <w:bookmarkEnd w:id="10"/>
    <w:p>
      <w:pPr>
        <w:ind w:firstLine="700" w:firstLineChars="250"/>
        <w:rPr>
          <w:rFonts w:hint="eastAsia" w:eastAsiaTheme="minorEastAsia"/>
          <w:sz w:val="28"/>
          <w:szCs w:val="28"/>
          <w:lang w:eastAsia="zh-CN"/>
        </w:rPr>
      </w:pPr>
      <w:bookmarkStart w:id="11" w:name="_Hlk83665571"/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2531110" cy="3534410"/>
            <wp:effectExtent l="0" t="0" r="2540" b="8890"/>
            <wp:docPr id="33" name="图片 33" descr="bc1c033466f74bef932601840d541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bc1c033466f74bef932601840d5415d"/>
                    <pic:cNvPicPr>
                      <a:picLocks noChangeAspect="1"/>
                    </pic:cNvPicPr>
                  </pic:nvPicPr>
                  <pic:blipFill>
                    <a:blip r:embed="rId25"/>
                    <a:srcRect t="12279" r="2400" b="22131"/>
                    <a:stretch>
                      <a:fillRect/>
                    </a:stretch>
                  </pic:blipFill>
                  <pic:spPr>
                    <a:xfrm>
                      <a:off x="0" y="0"/>
                      <a:ext cx="2531110" cy="353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2226945" cy="3806190"/>
            <wp:effectExtent l="0" t="0" r="1905" b="3810"/>
            <wp:docPr id="34" name="图片 34" descr="a656ecd75f178e9721861c2d7a7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a656ecd75f178e9721861c2d7a71684"/>
                    <pic:cNvPicPr>
                      <a:picLocks noChangeAspect="1"/>
                    </pic:cNvPicPr>
                  </pic:nvPicPr>
                  <pic:blipFill>
                    <a:blip r:embed="rId26"/>
                    <a:srcRect l="2638" t="-181" r="226" b="20278"/>
                    <a:stretch>
                      <a:fillRect/>
                    </a:stretch>
                  </pic:blipFill>
                  <pic:spPr>
                    <a:xfrm>
                      <a:off x="0" y="0"/>
                      <a:ext cx="2226945" cy="380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700" w:firstLineChars="250"/>
        <w:rPr>
          <w:sz w:val="28"/>
          <w:szCs w:val="28"/>
          <w:lang w:eastAsia="zh-Hans"/>
        </w:rPr>
      </w:pPr>
      <w:r>
        <w:rPr>
          <w:rFonts w:hint="eastAsia"/>
          <w:sz w:val="28"/>
          <w:szCs w:val="28"/>
          <w:lang w:eastAsia="zh-Hans"/>
        </w:rPr>
        <w:t>九江小学的方苹老师解读的是五年级上册的</w:t>
      </w:r>
      <w:r>
        <w:rPr>
          <w:sz w:val="28"/>
          <w:szCs w:val="28"/>
          <w:lang w:eastAsia="zh-Hans"/>
        </w:rPr>
        <w:t>《</w:t>
      </w:r>
      <w:r>
        <w:rPr>
          <w:rFonts w:hint="eastAsia"/>
          <w:sz w:val="28"/>
          <w:szCs w:val="28"/>
          <w:lang w:val="en-US" w:eastAsia="zh-CN"/>
        </w:rPr>
        <w:t>冀中的地道战</w:t>
      </w:r>
      <w:r>
        <w:rPr>
          <w:sz w:val="28"/>
          <w:szCs w:val="28"/>
          <w:lang w:eastAsia="zh-Hans"/>
        </w:rPr>
        <w:t>》</w:t>
      </w:r>
      <w:r>
        <w:rPr>
          <w:rFonts w:hint="eastAsia"/>
          <w:sz w:val="28"/>
          <w:szCs w:val="28"/>
          <w:lang w:val="en-US" w:eastAsia="zh-CN"/>
        </w:rPr>
        <w:t>和《猎人海力布》</w:t>
      </w:r>
      <w:r>
        <w:rPr>
          <w:sz w:val="28"/>
          <w:szCs w:val="28"/>
          <w:lang w:eastAsia="zh-Hans"/>
        </w:rPr>
        <w:t>。</w:t>
      </w:r>
    </w:p>
    <w:bookmarkEnd w:id="11"/>
    <w:p>
      <w:pPr>
        <w:ind w:firstLine="700" w:firstLineChars="250"/>
        <w:rPr>
          <w:rFonts w:hint="eastAsia" w:eastAsiaTheme="minorEastAsia"/>
          <w:sz w:val="28"/>
          <w:szCs w:val="28"/>
          <w:lang w:eastAsia="zh-CN"/>
        </w:rPr>
      </w:pPr>
      <w:bookmarkStart w:id="12" w:name="_Hlk83665622"/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2938780" cy="2204085"/>
            <wp:effectExtent l="0" t="0" r="13970" b="5715"/>
            <wp:docPr id="35" name="图片 35" descr="92cf5871c7f5a66ae1054ee60dbfa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92cf5871c7f5a66ae1054ee60dbfac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938780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2331085" cy="2225040"/>
            <wp:effectExtent l="0" t="0" r="12065" b="3810"/>
            <wp:docPr id="36" name="图片 36" descr="93123445efb1e52230def775d6c1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93123445efb1e52230def775d6c1522"/>
                    <pic:cNvPicPr>
                      <a:picLocks noChangeAspect="1"/>
                    </pic:cNvPicPr>
                  </pic:nvPicPr>
                  <pic:blipFill>
                    <a:blip r:embed="rId28"/>
                    <a:srcRect t="13527" r="7352" b="20153"/>
                    <a:stretch>
                      <a:fillRect/>
                    </a:stretch>
                  </pic:blipFill>
                  <pic:spPr>
                    <a:xfrm>
                      <a:off x="0" y="0"/>
                      <a:ext cx="2331085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700" w:firstLineChars="250"/>
        <w:rPr>
          <w:sz w:val="28"/>
          <w:szCs w:val="28"/>
          <w:lang w:eastAsia="zh-Hans"/>
        </w:rPr>
      </w:pPr>
      <w:r>
        <w:rPr>
          <w:rFonts w:hint="eastAsia"/>
          <w:sz w:val="28"/>
          <w:szCs w:val="28"/>
          <w:lang w:eastAsia="zh-Hans"/>
        </w:rPr>
        <w:t>诚信大常乐实验校的钱月老师解读的是</w:t>
      </w:r>
      <w:r>
        <w:rPr>
          <w:sz w:val="28"/>
          <w:szCs w:val="28"/>
          <w:lang w:eastAsia="zh-Hans"/>
        </w:rPr>
        <w:t>《</w:t>
      </w:r>
      <w:r>
        <w:rPr>
          <w:rFonts w:hint="eastAsia"/>
          <w:sz w:val="28"/>
          <w:szCs w:val="28"/>
          <w:lang w:val="en-US" w:eastAsia="zh-CN"/>
        </w:rPr>
        <w:t>太阳</w:t>
      </w:r>
      <w:r>
        <w:rPr>
          <w:sz w:val="28"/>
          <w:szCs w:val="28"/>
          <w:lang w:eastAsia="zh-Hans"/>
        </w:rPr>
        <w:t>》</w:t>
      </w:r>
      <w:r>
        <w:rPr>
          <w:rFonts w:hint="eastAsia"/>
          <w:sz w:val="28"/>
          <w:szCs w:val="28"/>
          <w:lang w:val="en-US" w:eastAsia="zh-CN"/>
        </w:rPr>
        <w:t>和《松鼠》</w:t>
      </w:r>
      <w:r>
        <w:rPr>
          <w:rFonts w:hint="eastAsia"/>
          <w:sz w:val="28"/>
          <w:szCs w:val="28"/>
          <w:lang w:eastAsia="zh-Hans"/>
        </w:rPr>
        <w:t>。</w:t>
      </w:r>
    </w:p>
    <w:p>
      <w:pPr>
        <w:ind w:firstLine="700" w:firstLineChars="25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2702560" cy="4062730"/>
            <wp:effectExtent l="0" t="0" r="2540" b="13970"/>
            <wp:docPr id="37" name="图片 37" descr="0925ff31ce375207d7d46382e82a3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0925ff31ce375207d7d46382e82a33d"/>
                    <pic:cNvPicPr>
                      <a:picLocks noChangeAspect="1"/>
                    </pic:cNvPicPr>
                  </pic:nvPicPr>
                  <pic:blipFill>
                    <a:blip r:embed="rId29"/>
                    <a:srcRect t="10392" r="20523"/>
                    <a:stretch>
                      <a:fillRect/>
                    </a:stretch>
                  </pic:blipFill>
                  <pic:spPr>
                    <a:xfrm>
                      <a:off x="0" y="0"/>
                      <a:ext cx="2702560" cy="406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2842260" cy="1893570"/>
            <wp:effectExtent l="0" t="0" r="15240" b="11430"/>
            <wp:docPr id="38" name="图片 38" descr="ce6b0982a49905d68f822785edf9f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ce6b0982a49905d68f822785edf9f64"/>
                    <pic:cNvPicPr>
                      <a:picLocks noChangeAspect="1"/>
                    </pic:cNvPicPr>
                  </pic:nvPicPr>
                  <pic:blipFill>
                    <a:blip r:embed="rId30"/>
                    <a:srcRect r="437" b="50266"/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189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700" w:firstLineChars="25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西航港小学的夏腕珠老师解读的是六年级上册《竹节人》和《故宫博物馆》。吴老师指出要关注细节，什么时候用圈，什么时候用框。第二篇课文，不用标出“材料”。</w:t>
      </w:r>
    </w:p>
    <w:p>
      <w:pPr>
        <w:ind w:firstLine="700" w:firstLineChars="250"/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4107180" cy="2311400"/>
            <wp:effectExtent l="0" t="0" r="7620" b="12700"/>
            <wp:docPr id="39" name="图片 39" descr="微信图片_20211011195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微信图片_2021101119510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10718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700" w:firstLineChars="25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Hans"/>
        </w:rPr>
        <w:t>双中实验校附小赵庆萌老师解读的是六年级上册的</w:t>
      </w:r>
      <w:r>
        <w:rPr>
          <w:sz w:val="28"/>
          <w:szCs w:val="28"/>
          <w:lang w:eastAsia="zh-Hans"/>
        </w:rPr>
        <w:t>《</w:t>
      </w:r>
      <w:r>
        <w:rPr>
          <w:rFonts w:hint="eastAsia"/>
          <w:sz w:val="28"/>
          <w:szCs w:val="28"/>
          <w:lang w:val="en-US" w:eastAsia="zh-CN"/>
        </w:rPr>
        <w:t>只有一个地球</w:t>
      </w:r>
      <w:r>
        <w:rPr>
          <w:sz w:val="28"/>
          <w:szCs w:val="28"/>
          <w:lang w:eastAsia="zh-Hans"/>
        </w:rPr>
        <w:t>》</w:t>
      </w:r>
      <w:r>
        <w:rPr>
          <w:rFonts w:hint="eastAsia"/>
          <w:sz w:val="28"/>
          <w:szCs w:val="28"/>
          <w:lang w:eastAsia="zh-Hans"/>
        </w:rPr>
        <w:t>。</w:t>
      </w:r>
      <w:r>
        <w:rPr>
          <w:rFonts w:hint="eastAsia"/>
          <w:sz w:val="28"/>
          <w:szCs w:val="28"/>
          <w:lang w:val="en-US" w:eastAsia="zh-CN"/>
        </w:rPr>
        <w:t>赵老师呈现了两种思路，大家展开讨论后一致认为第二种更能呈现一种良性循环，吴老师还给出了动态板书的建议。</w:t>
      </w:r>
    </w:p>
    <w:bookmarkEnd w:id="12"/>
    <w:p>
      <w:pPr>
        <w:ind w:firstLine="1260" w:firstLineChars="45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2819400" cy="1840230"/>
            <wp:effectExtent l="0" t="0" r="0" b="7620"/>
            <wp:docPr id="40" name="图片 40" descr="9825d37ac16079153518befc254ed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9825d37ac16079153518befc254edb7"/>
                    <pic:cNvPicPr>
                      <a:picLocks noChangeAspect="1"/>
                    </pic:cNvPicPr>
                  </pic:nvPicPr>
                  <pic:blipFill>
                    <a:blip r:embed="rId32"/>
                    <a:srcRect l="1610" t="2908" r="7313" b="17848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84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2286000" cy="2472690"/>
            <wp:effectExtent l="0" t="0" r="0" b="3810"/>
            <wp:docPr id="41" name="图片 41" descr="de60e41e5fed0f0b6506142e2fd7d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de60e41e5fed0f0b6506142e2fd7d4e"/>
                    <pic:cNvPicPr>
                      <a:picLocks noChangeAspect="1"/>
                    </pic:cNvPicPr>
                  </pic:nvPicPr>
                  <pic:blipFill>
                    <a:blip r:embed="rId33"/>
                    <a:srcRect l="16853" t="2599" r="19351" b="538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700" w:firstLineChars="25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川西实小的睢云惠老师解读的是六年级上册的《京剧趣谈》和《伯牙鼓琴》。第二篇课文大家在吴老师的启发下，进行了修改，把“失知音 破琴绝弦”改为了与“高山流水 遇知音”同结构的“破琴绝弦 祭知音”。</w:t>
      </w:r>
    </w:p>
    <w:p>
      <w:pPr>
        <w:ind w:firstLine="700" w:firstLineChars="250"/>
        <w:rPr>
          <w:rFonts w:hint="default"/>
          <w:sz w:val="28"/>
          <w:szCs w:val="28"/>
          <w:lang w:val="en-US" w:eastAsia="zh-CN"/>
        </w:rPr>
      </w:pPr>
      <w:r>
        <w:rPr>
          <w:sz w:val="28"/>
          <w:szCs w:val="28"/>
        </w:rPr>
        <w:drawing>
          <wp:inline distT="0" distB="0" distL="0" distR="0">
            <wp:extent cx="4972050" cy="3729355"/>
            <wp:effectExtent l="0" t="0" r="0" b="4445"/>
            <wp:docPr id="16" name="图片 16" descr="C:\Users\admin\AppData\Local\Temp\WeChat Files\08a6e88ee24f3d6273f627ab6fd2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admin\AppData\Local\Temp\WeChat Files\08a6e88ee24f3d6273f627ab6fd230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37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bookmarkStart w:id="13" w:name="_Hlk83665723"/>
      <w:r>
        <w:rPr>
          <w:rFonts w:hint="eastAsia"/>
          <w:sz w:val="28"/>
          <w:szCs w:val="28"/>
          <w:lang w:val="en-US" w:eastAsia="zh-CN"/>
        </w:rPr>
        <w:t>活动持续了三个小时，学员们争分夺秒，气氛热烈</w:t>
      </w:r>
      <w:r>
        <w:rPr>
          <w:rFonts w:hint="eastAsia"/>
          <w:sz w:val="28"/>
          <w:szCs w:val="28"/>
          <w:lang w:eastAsia="zh-Hans"/>
        </w:rPr>
        <w:t>。</w:t>
      </w:r>
      <w:bookmarkEnd w:id="13"/>
      <w:r>
        <w:rPr>
          <w:rFonts w:hint="eastAsia"/>
          <w:sz w:val="28"/>
          <w:szCs w:val="28"/>
          <w:lang w:val="en-US" w:eastAsia="zh-CN"/>
        </w:rPr>
        <w:t>通过这一次的活动，相信学员们更加清楚地了解了点线图谱的特点和要领，更能精准画出更多的更完美的图谱，期待下次的精彩分享，期待下次的相聚。</w:t>
      </w:r>
    </w:p>
    <w:p>
      <w:pPr>
        <w:ind w:firstLine="560" w:firstLineChars="200"/>
        <w:jc w:val="righ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文：高云霞</w:t>
      </w:r>
      <w:bookmarkStart w:id="14" w:name="_GoBack"/>
      <w:bookmarkEnd w:id="14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FF9A6AD"/>
    <w:rsid w:val="0000672C"/>
    <w:rsid w:val="00112699"/>
    <w:rsid w:val="002162C1"/>
    <w:rsid w:val="0026004B"/>
    <w:rsid w:val="00303025"/>
    <w:rsid w:val="00362BD3"/>
    <w:rsid w:val="00522947"/>
    <w:rsid w:val="005A32CD"/>
    <w:rsid w:val="007356D5"/>
    <w:rsid w:val="00763D36"/>
    <w:rsid w:val="007911E2"/>
    <w:rsid w:val="0083480B"/>
    <w:rsid w:val="00854D8F"/>
    <w:rsid w:val="00887DFF"/>
    <w:rsid w:val="00895DA5"/>
    <w:rsid w:val="009B3A74"/>
    <w:rsid w:val="00A83692"/>
    <w:rsid w:val="00A910AF"/>
    <w:rsid w:val="00C37718"/>
    <w:rsid w:val="00C570E7"/>
    <w:rsid w:val="00D47268"/>
    <w:rsid w:val="00ED04EC"/>
    <w:rsid w:val="05655A23"/>
    <w:rsid w:val="1EEDA9C2"/>
    <w:rsid w:val="2FA874CC"/>
    <w:rsid w:val="33A8361C"/>
    <w:rsid w:val="3B7869AC"/>
    <w:rsid w:val="49ED0656"/>
    <w:rsid w:val="7EC706F7"/>
    <w:rsid w:val="FFF9A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6" Type="http://schemas.openxmlformats.org/officeDocument/2006/relationships/fontTable" Target="fontTable.xml"/><Relationship Id="rId35" Type="http://schemas.openxmlformats.org/officeDocument/2006/relationships/customXml" Target="../customXml/item1.xml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214</Words>
  <Characters>1223</Characters>
  <Lines>10</Lines>
  <Paragraphs>2</Paragraphs>
  <TotalTime>7</TotalTime>
  <ScaleCrop>false</ScaleCrop>
  <LinksUpToDate>false</LinksUpToDate>
  <CharactersWithSpaces>1435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2021-10-11T09:53:00Z</dcterms:created>
  <dc:creator>yuanyuan</dc:creator>
  <cp:lastModifiedBy>let it be</cp:lastModifiedBy>
  <dcterms:modified xsi:type="dcterms:W3CDTF">2021-10-11T12:16:43Z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01BB756CACE642A686119827E46AFEA0</vt:lpwstr>
  </property>
</Properties>
</file>