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读书汇报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第一次拿起这本书是在大学时的外国文学课上，</w:t>
      </w:r>
      <w:r>
        <w:rPr>
          <w:rFonts w:hint="eastAsia"/>
          <w:sz w:val="21"/>
          <w:szCs w:val="21"/>
        </w:rPr>
        <w:t>人间失格-忧郁中又带着一丝文采，它是太宰治的遗作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</w:rPr>
        <w:t>短短四个字看完都不能清楚的明白具体是什么意思，但就是有种不明觉厉的意味。后来知道，是个字里行间溢满痛苦的故事</w:t>
      </w:r>
      <w:r>
        <w:rPr>
          <w:rFonts w:hint="eastAsia"/>
          <w:sz w:val="21"/>
          <w:szCs w:val="21"/>
          <w:lang w:eastAsia="zh-CN"/>
        </w:rPr>
        <w:t>。再拿起这本书是因为假期疫情突发，打破了外出旅行的计划，当时心情阴郁，</w:t>
      </w:r>
      <w:r>
        <w:rPr>
          <w:rFonts w:hint="eastAsia"/>
          <w:sz w:val="21"/>
          <w:szCs w:val="21"/>
        </w:rPr>
        <w:t>最终决定</w:t>
      </w:r>
      <w:r>
        <w:rPr>
          <w:rFonts w:hint="eastAsia"/>
          <w:sz w:val="21"/>
          <w:szCs w:val="21"/>
          <w:lang w:eastAsia="zh-CN"/>
        </w:rPr>
        <w:t>又</w:t>
      </w:r>
      <w:r>
        <w:rPr>
          <w:rFonts w:hint="eastAsia"/>
          <w:sz w:val="21"/>
          <w:szCs w:val="21"/>
        </w:rPr>
        <w:t>看了这本书。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人间失格其实</w:t>
      </w:r>
      <w:r>
        <w:rPr>
          <w:rFonts w:hint="eastAsia"/>
          <w:sz w:val="21"/>
          <w:szCs w:val="21"/>
          <w:lang w:eastAsia="zh-CN"/>
        </w:rPr>
        <w:t>丧</w:t>
      </w:r>
      <w:r>
        <w:rPr>
          <w:rFonts w:hint="eastAsia"/>
          <w:sz w:val="21"/>
          <w:szCs w:val="21"/>
        </w:rPr>
        <w:t>失</w:t>
      </w:r>
      <w:r>
        <w:rPr>
          <w:rFonts w:hint="eastAsia"/>
          <w:sz w:val="21"/>
          <w:szCs w:val="21"/>
          <w:lang w:eastAsia="zh-CN"/>
        </w:rPr>
        <w:t>为</w:t>
      </w:r>
      <w:r>
        <w:rPr>
          <w:rFonts w:hint="eastAsia"/>
          <w:sz w:val="21"/>
          <w:szCs w:val="21"/>
        </w:rPr>
        <w:t>人资格的意思。全书分为序曲、后记和手札几个部分，大概剧情就是一个家境优渥但体弱多病的</w:t>
      </w:r>
      <w:bookmarkStart w:id="0" w:name="_GoBack"/>
      <w:bookmarkEnd w:id="0"/>
      <w:r>
        <w:rPr>
          <w:rFonts w:hint="eastAsia"/>
          <w:sz w:val="21"/>
          <w:szCs w:val="21"/>
        </w:rPr>
        <w:t>公子哥，有才华又十分有女人缘，</w:t>
      </w:r>
      <w:r>
        <w:rPr>
          <w:rFonts w:hint="eastAsia"/>
          <w:sz w:val="21"/>
          <w:szCs w:val="21"/>
          <w:lang w:eastAsia="zh-CN"/>
        </w:rPr>
        <w:t>但是这</w:t>
      </w:r>
      <w:r>
        <w:rPr>
          <w:rFonts w:hint="eastAsia"/>
          <w:sz w:val="21"/>
          <w:szCs w:val="21"/>
        </w:rPr>
        <w:t>一手好牌</w:t>
      </w:r>
      <w:r>
        <w:rPr>
          <w:rFonts w:hint="eastAsia"/>
          <w:sz w:val="21"/>
          <w:szCs w:val="21"/>
          <w:lang w:eastAsia="zh-CN"/>
        </w:rPr>
        <w:t>被他</w:t>
      </w:r>
      <w:r>
        <w:rPr>
          <w:rFonts w:hint="eastAsia"/>
          <w:sz w:val="21"/>
          <w:szCs w:val="21"/>
        </w:rPr>
        <w:t>打的稀烂。开始的他，有着极强的讨好型人格，把自己定义为小丑，讨好着父母、同学、女人。</w:t>
      </w:r>
      <w:r>
        <w:rPr>
          <w:rFonts w:hint="eastAsia"/>
          <w:sz w:val="21"/>
          <w:szCs w:val="21"/>
          <w:lang w:eastAsia="zh-CN"/>
        </w:rPr>
        <w:t>例如：在同学面前做一些逗笑的事情；父亲去东京询问孩子们想要的礼物，他却不知道该怎么回答，什么都好，反正也没什么东西能让我感到快乐。结果扫了父亲的兴，让他夜里在被窝里瑟瑟发抖，偷偷去笔记本上写上想要的礼物。</w:t>
      </w:r>
      <w:r>
        <w:rPr>
          <w:rFonts w:hint="eastAsia"/>
          <w:sz w:val="21"/>
          <w:szCs w:val="21"/>
        </w:rPr>
        <w:t>他内心不曾获得过真正的快乐，甚至是越来越边缘化。一直拉紧的弹簧总有断开的时候，真实的他在他生命中很平凡的某一刻突然就显露出来，将虚伪的他侵吞。他和女孩相约殉情，可是自己却没有死。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感想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对我来说，这种风格</w:t>
      </w:r>
      <w:r>
        <w:rPr>
          <w:rFonts w:hint="eastAsia"/>
          <w:sz w:val="21"/>
          <w:szCs w:val="21"/>
          <w:lang w:eastAsia="zh-CN"/>
        </w:rPr>
        <w:t>说不上喜欢</w:t>
      </w:r>
      <w:r>
        <w:rPr>
          <w:rFonts w:hint="eastAsia"/>
          <w:sz w:val="21"/>
          <w:szCs w:val="21"/>
        </w:rPr>
        <w:t>喜欢。每一页读到的都是丧。</w:t>
      </w:r>
      <w:r>
        <w:rPr>
          <w:rFonts w:hint="eastAsia"/>
          <w:sz w:val="21"/>
          <w:szCs w:val="21"/>
          <w:lang w:eastAsia="zh-CN"/>
        </w:rPr>
        <w:t>如果</w:t>
      </w:r>
      <w:r>
        <w:rPr>
          <w:rFonts w:hint="eastAsia"/>
          <w:sz w:val="21"/>
          <w:szCs w:val="21"/>
        </w:rPr>
        <w:t>把这些感情都融入到书里，去描述各种生活细节，心理感受，作为一个读者是真的可以很真切的感受到一种巨大的悲伤。就是</w:t>
      </w:r>
      <w:r>
        <w:rPr>
          <w:rFonts w:hint="eastAsia"/>
          <w:sz w:val="21"/>
          <w:szCs w:val="21"/>
          <w:lang w:eastAsia="zh-CN"/>
        </w:rPr>
        <w:t>你知道生活</w:t>
      </w:r>
      <w:r>
        <w:rPr>
          <w:rFonts w:hint="eastAsia"/>
          <w:sz w:val="21"/>
          <w:szCs w:val="21"/>
        </w:rPr>
        <w:t>明明其实并不是这样。看完这本书脑子里就立刻冒出来那句-生而为人</w:t>
      </w:r>
      <w:r>
        <w:rPr>
          <w:rFonts w:hint="eastAsia"/>
          <w:sz w:val="21"/>
          <w:szCs w:val="21"/>
          <w:lang w:eastAsia="zh-CN"/>
        </w:rPr>
        <w:t>，我很抱歉</w:t>
      </w:r>
      <w:r>
        <w:rPr>
          <w:rFonts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《</w:t>
      </w:r>
      <w:r>
        <w:rPr>
          <w:rFonts w:hint="eastAsia"/>
          <w:sz w:val="21"/>
          <w:szCs w:val="21"/>
        </w:rPr>
        <w:t>人间失格》，一个期望渴望父爱而不得的“奇特”存在。太宰治文中主人公不是个案，现实中缺乏父爱而长大成人的存在们，内心的纠葛、歪曲、迷茫、无望......本文就是之前《原生家庭》中的一个文学案例，当然现实例子比比皆是，根源其实类似，孩子们的“现实表现”则是五花八门。家庭、学校的教育任重道远啊。社会责任感的表现之一就是爱子女、教育子女，不为社会和国家添乱教育的道路四通八达，抓住爱的源头，民族的文化和底蕴才能源远流长、绵绵若存。就本书内容的吸引力而言，长期担当当当网畅销书榜首不是没有原因，人爱之，人恶之，悲观者看来比上不足比下有余，乐观者看来就是一种新奇的存在</w:t>
      </w:r>
      <w:r>
        <w:rPr>
          <w:rFonts w:hint="eastAsia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200"/>
        <w:textAlignment w:val="auto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反观每个人自己的生活，其实都有这样那样的不如意，可能与作者经历的痛苦不尽相同，但或多或少会有相似的感受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</w:rPr>
        <w:t>选择的处理方式也是不同的。</w:t>
      </w:r>
      <w:r>
        <w:rPr>
          <w:rFonts w:hint="eastAsia"/>
          <w:sz w:val="21"/>
          <w:szCs w:val="21"/>
          <w:lang w:eastAsia="zh-CN"/>
        </w:rPr>
        <w:t>对于我们现在的家校沟通也是（比如张钰橦的实例，由于这个孩子本不是天子聪慧那种人，但是这个孩子的学习习惯还不错，可是缺少爸妈的指导，因为父母离异，老师们可能就在学习生活上会更留意孩子的心理状态和学习问题等）直到现在三年级了，虽然告诉自己孩子是无辜的，可能心底里还是会有疙瘩，</w:t>
      </w:r>
      <w:r>
        <w:rPr>
          <w:rFonts w:hint="eastAsia"/>
          <w:sz w:val="21"/>
          <w:szCs w:val="21"/>
        </w:rPr>
        <w:t>在被</w:t>
      </w:r>
      <w:r>
        <w:rPr>
          <w:rFonts w:hint="eastAsia"/>
          <w:sz w:val="21"/>
          <w:szCs w:val="21"/>
          <w:lang w:eastAsia="zh-CN"/>
        </w:rPr>
        <w:t>书中人物的</w:t>
      </w:r>
      <w:r>
        <w:rPr>
          <w:rFonts w:hint="eastAsia"/>
          <w:sz w:val="21"/>
          <w:szCs w:val="21"/>
        </w:rPr>
        <w:t>悲伤感染到同时，最大的感受就是</w:t>
      </w:r>
      <w:r>
        <w:rPr>
          <w:rFonts w:hint="eastAsia"/>
          <w:sz w:val="21"/>
          <w:szCs w:val="21"/>
          <w:lang w:eastAsia="zh-CN"/>
        </w:rPr>
        <w:t>我要告诉自己，我们要相信</w:t>
      </w:r>
      <w:r>
        <w:rPr>
          <w:rFonts w:hint="eastAsia"/>
          <w:sz w:val="21"/>
          <w:szCs w:val="21"/>
        </w:rPr>
        <w:t>无论选什么，只要相信自己是好的，世界会好的，未来就是光亮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</w:rPr>
        <w:t>要知道自己是为了什么而这样做的。不忘初心，坚持了自己想坚持的，做到了自己想做的。那么过程可能艰辛，但人还是快乐的。保持好心态，永远有未来。</w:t>
      </w:r>
      <w:r>
        <w:rPr>
          <w:sz w:val="21"/>
          <w:szCs w:val="21"/>
        </w:rPr>
        <w:t>看</w:t>
      </w:r>
      <w:r>
        <w:rPr>
          <w:rFonts w:hint="eastAsia"/>
          <w:sz w:val="21"/>
          <w:szCs w:val="21"/>
          <w:lang w:eastAsia="zh-CN"/>
        </w:rPr>
        <w:t>这本书</w:t>
      </w:r>
      <w:r>
        <w:rPr>
          <w:sz w:val="21"/>
          <w:szCs w:val="21"/>
        </w:rPr>
        <w:t>的时候就会感慨，为什么一个人可以这么悲观，或者说一个人一个男孩子怎么这么矫情。太宰治的文学功底很厉害，他把厌世、绝望、无助的那些心理描写的很真实很触动，他与他的的家庭、朋友、情人，都难以互相理解，他笔下的人情世故、欺骗反感确实能够反映现实的一些情况，但是他传达出来的价值观念太丧了，如果说心情不好的时候读可能会比较有共情，但是如果是追求积极向上生活方式的话，感觉还是不要以书中的逻辑和观念来代入生活</w:t>
      </w:r>
      <w:r>
        <w:rPr>
          <w:rFonts w:hint="eastAsia"/>
          <w:sz w:val="21"/>
          <w:szCs w:val="21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sz w:val="21"/>
          <w:szCs w:val="21"/>
        </w:rPr>
        <w:t>或者说可以引以为戒吧</w:t>
      </w:r>
      <w:r>
        <w:rPr>
          <w:rFonts w:hint="eastAsia"/>
          <w:sz w:val="21"/>
          <w:szCs w:val="21"/>
          <w:lang w:eastAsia="zh-CN"/>
        </w:rPr>
        <w:t>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44040"/>
    <w:rsid w:val="10FC1572"/>
    <w:rsid w:val="424108C1"/>
    <w:rsid w:val="68A44040"/>
    <w:rsid w:val="703B017B"/>
    <w:rsid w:val="7396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2021-09-05T05:26:00Z</dcterms:created>
  <dc:creator>Administrator</dc:creator>
  <cp:lastModifiedBy>Administrator</cp:lastModifiedBy>
  <dcterms:modified xsi:type="dcterms:W3CDTF">2021-09-11T02:16:02Z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D2E8A6B6C24545F0BF63C9529470938D</vt:lpwstr>
  </property>
</Properties>
</file>