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w:t>
      </w:r>
      <w:r>
        <w:rPr>
          <w:rFonts w:hint="eastAsia" w:asciiTheme="minorEastAsia" w:hAnsiTheme="minorEastAsia" w:cstheme="minorEastAsia"/>
          <w:sz w:val="28"/>
          <w:szCs w:val="28"/>
          <w:lang w:val="en-US" w:eastAsia="zh-CN"/>
        </w:rPr>
        <w:t>初中数学</w:t>
      </w:r>
      <w:r>
        <w:rPr>
          <w:rFonts w:hint="eastAsia" w:asciiTheme="minorEastAsia" w:hAnsiTheme="minorEastAsia" w:eastAsiaTheme="minorEastAsia" w:cstheme="minorEastAsia"/>
          <w:sz w:val="28"/>
          <w:szCs w:val="28"/>
          <w:lang w:val="en-US" w:eastAsia="zh-CN"/>
        </w:rPr>
        <w:t>法则定理课型中如何发展学生思维”</w:t>
      </w:r>
    </w:p>
    <w:p>
      <w:pPr>
        <w:jc w:val="cente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——双流区名师</w:t>
      </w:r>
      <w:r>
        <w:rPr>
          <w:rFonts w:hint="eastAsia" w:asciiTheme="minorEastAsia" w:hAnsiTheme="minorEastAsia" w:cstheme="minorEastAsia"/>
          <w:sz w:val="28"/>
          <w:szCs w:val="28"/>
          <w:lang w:val="en-US" w:eastAsia="zh-CN"/>
        </w:rPr>
        <w:t>罗宗绪</w:t>
      </w:r>
      <w:r>
        <w:rPr>
          <w:rFonts w:hint="eastAsia" w:asciiTheme="minorEastAsia" w:hAnsiTheme="minorEastAsia" w:eastAsiaTheme="minorEastAsia" w:cstheme="minorEastAsia"/>
          <w:sz w:val="28"/>
          <w:szCs w:val="28"/>
        </w:rPr>
        <w:t>工作室送教</w:t>
      </w:r>
      <w:r>
        <w:rPr>
          <w:rFonts w:hint="eastAsia" w:asciiTheme="minorEastAsia" w:hAnsiTheme="minorEastAsia" w:cstheme="minorEastAsia"/>
          <w:sz w:val="28"/>
          <w:szCs w:val="28"/>
          <w:lang w:val="en-US" w:eastAsia="zh-CN"/>
        </w:rPr>
        <w:t>成信大实验校</w:t>
      </w:r>
      <w:r>
        <w:rPr>
          <w:rFonts w:hint="eastAsia" w:asciiTheme="minorEastAsia" w:hAnsiTheme="minorEastAsia" w:eastAsiaTheme="minorEastAsia" w:cstheme="minorEastAsia"/>
          <w:sz w:val="28"/>
          <w:szCs w:val="28"/>
        </w:rPr>
        <w:t>活动</w:t>
      </w:r>
    </w:p>
    <w:p>
      <w:pPr>
        <w:jc w:val="left"/>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五月，林木成荫，绿意盎然。2022年5月10日，</w:t>
      </w:r>
      <w:r>
        <w:rPr>
          <w:rFonts w:hint="eastAsia" w:asciiTheme="minorEastAsia" w:hAnsiTheme="minorEastAsia" w:eastAsiaTheme="minorEastAsia" w:cstheme="minorEastAsia"/>
          <w:sz w:val="28"/>
          <w:szCs w:val="28"/>
        </w:rPr>
        <w:t>成都市双流区名师工作室</w:t>
      </w:r>
      <w:r>
        <w:rPr>
          <w:rFonts w:hint="eastAsia" w:asciiTheme="minorEastAsia" w:hAnsiTheme="minorEastAsia" w:cstheme="minorEastAsia"/>
          <w:sz w:val="28"/>
          <w:szCs w:val="28"/>
          <w:lang w:val="en-US" w:eastAsia="zh-CN"/>
        </w:rPr>
        <w:t>罗宗绪</w:t>
      </w:r>
      <w:r>
        <w:rPr>
          <w:rFonts w:hint="eastAsia" w:asciiTheme="minorEastAsia" w:hAnsiTheme="minorEastAsia" w:eastAsiaTheme="minorEastAsia" w:cstheme="minorEastAsia"/>
          <w:sz w:val="28"/>
          <w:szCs w:val="28"/>
        </w:rPr>
        <w:t>工作室送教到</w:t>
      </w:r>
      <w:r>
        <w:rPr>
          <w:rFonts w:hint="eastAsia" w:asciiTheme="minorEastAsia" w:hAnsiTheme="minorEastAsia" w:cstheme="minorEastAsia"/>
          <w:sz w:val="28"/>
          <w:szCs w:val="28"/>
          <w:lang w:val="en-US" w:eastAsia="zh-CN"/>
        </w:rPr>
        <w:t>成信大实验校</w:t>
      </w:r>
      <w:r>
        <w:rPr>
          <w:rFonts w:hint="eastAsia" w:asciiTheme="minorEastAsia" w:hAnsiTheme="minorEastAsia" w:eastAsiaTheme="minorEastAsia" w:cstheme="minorEastAsia"/>
          <w:sz w:val="28"/>
          <w:szCs w:val="28"/>
        </w:rPr>
        <w:t>，开展五月第一次送教活动。本次相聚旨在共同探讨</w:t>
      </w:r>
      <w:r>
        <w:rPr>
          <w:rFonts w:hint="eastAsia" w:asciiTheme="minorEastAsia" w:hAnsiTheme="minorEastAsia" w:cstheme="minorEastAsia"/>
          <w:sz w:val="28"/>
          <w:szCs w:val="28"/>
          <w:lang w:val="en-US" w:eastAsia="zh-CN"/>
        </w:rPr>
        <w:t>在“双减”背景下，</w:t>
      </w:r>
      <w:r>
        <w:rPr>
          <w:rFonts w:hint="eastAsia" w:asciiTheme="minorEastAsia" w:hAnsiTheme="minorEastAsia" w:eastAsiaTheme="minorEastAsia" w:cstheme="minorEastAsia"/>
          <w:sz w:val="28"/>
          <w:szCs w:val="28"/>
        </w:rPr>
        <w:t>如何</w:t>
      </w:r>
      <w:r>
        <w:rPr>
          <w:rFonts w:hint="eastAsia" w:asciiTheme="minorEastAsia" w:hAnsiTheme="minorEastAsia" w:cstheme="minorEastAsia"/>
          <w:sz w:val="28"/>
          <w:szCs w:val="28"/>
          <w:lang w:val="en-US" w:eastAsia="zh-CN"/>
        </w:rPr>
        <w:t>在初中数学</w:t>
      </w:r>
      <w:r>
        <w:rPr>
          <w:rFonts w:hint="eastAsia" w:asciiTheme="minorEastAsia" w:hAnsiTheme="minorEastAsia" w:eastAsiaTheme="minorEastAsia" w:cstheme="minorEastAsia"/>
          <w:sz w:val="28"/>
          <w:szCs w:val="28"/>
          <w:lang w:val="en-US" w:eastAsia="zh-CN"/>
        </w:rPr>
        <w:t>法则定理课型中发展学生</w:t>
      </w:r>
      <w:r>
        <w:rPr>
          <w:rFonts w:hint="eastAsia" w:asciiTheme="minorEastAsia" w:hAnsiTheme="minorEastAsia" w:cstheme="minorEastAsia"/>
          <w:sz w:val="28"/>
          <w:szCs w:val="28"/>
          <w:lang w:val="en-US" w:eastAsia="zh-CN"/>
        </w:rPr>
        <w:t>思维</w:t>
      </w:r>
      <w:r>
        <w:rPr>
          <w:rFonts w:hint="eastAsia" w:asciiTheme="minorEastAsia" w:hAnsiTheme="minorEastAsia" w:eastAsiaTheme="minorEastAsia" w:cstheme="minorEastAsia"/>
          <w:sz w:val="28"/>
          <w:szCs w:val="28"/>
        </w:rPr>
        <w:t>。参与本次研修活动的有</w:t>
      </w:r>
      <w:r>
        <w:rPr>
          <w:rFonts w:hint="eastAsia" w:asciiTheme="minorEastAsia" w:hAnsiTheme="minorEastAsia" w:cstheme="minorEastAsia"/>
          <w:sz w:val="28"/>
          <w:szCs w:val="28"/>
          <w:lang w:val="en-US" w:eastAsia="zh-CN"/>
        </w:rPr>
        <w:t>成信大实验校初中部所有教师、</w:t>
      </w:r>
      <w:r>
        <w:rPr>
          <w:rFonts w:hint="eastAsia" w:asciiTheme="minorEastAsia" w:hAnsiTheme="minorEastAsia" w:eastAsiaTheme="minorEastAsia" w:cstheme="minorEastAsia"/>
          <w:sz w:val="28"/>
          <w:szCs w:val="28"/>
        </w:rPr>
        <w:t>双流区名师</w:t>
      </w:r>
      <w:r>
        <w:rPr>
          <w:rFonts w:hint="eastAsia" w:asciiTheme="minorEastAsia" w:hAnsiTheme="minorEastAsia" w:cstheme="minorEastAsia"/>
          <w:sz w:val="28"/>
          <w:szCs w:val="28"/>
          <w:lang w:val="en-US" w:eastAsia="zh-CN"/>
        </w:rPr>
        <w:t>罗宗绪</w:t>
      </w:r>
      <w:r>
        <w:rPr>
          <w:rFonts w:hint="eastAsia" w:asciiTheme="minorEastAsia" w:hAnsiTheme="minorEastAsia" w:eastAsiaTheme="minorEastAsia" w:cstheme="minorEastAsia"/>
          <w:sz w:val="28"/>
          <w:szCs w:val="28"/>
        </w:rPr>
        <w:t>工作室导师</w:t>
      </w:r>
      <w:r>
        <w:rPr>
          <w:rFonts w:hint="eastAsia" w:asciiTheme="minorEastAsia" w:hAnsiTheme="minorEastAsia" w:cstheme="minorEastAsia"/>
          <w:sz w:val="28"/>
          <w:szCs w:val="28"/>
          <w:lang w:val="en-US" w:eastAsia="zh-CN"/>
        </w:rPr>
        <w:t>罗宗绪</w:t>
      </w:r>
      <w:r>
        <w:rPr>
          <w:rFonts w:hint="eastAsia" w:asciiTheme="minorEastAsia" w:hAnsiTheme="minorEastAsia" w:eastAsiaTheme="minorEastAsia" w:cstheme="minorEastAsia"/>
          <w:sz w:val="28"/>
          <w:szCs w:val="28"/>
        </w:rPr>
        <w:t>及工作室学员。</w:t>
      </w:r>
    </w:p>
    <w:p>
      <w:pPr>
        <w:jc w:val="lef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drawing>
          <wp:inline distT="0" distB="0" distL="114300" distR="114300">
            <wp:extent cx="5265420" cy="2960370"/>
            <wp:effectExtent l="0" t="0" r="11430" b="11430"/>
            <wp:docPr id="1" name="图片 1" descr="f2b46cfb36c8ca99819b4d86bb8d2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2b46cfb36c8ca99819b4d86bb8d2c9"/>
                    <pic:cNvPicPr>
                      <a:picLocks noChangeAspect="1"/>
                    </pic:cNvPicPr>
                  </pic:nvPicPr>
                  <pic:blipFill>
                    <a:blip r:embed="rId4"/>
                    <a:stretch>
                      <a:fillRect/>
                    </a:stretch>
                  </pic:blipFill>
                  <pic:spPr>
                    <a:xfrm>
                      <a:off x="0" y="0"/>
                      <a:ext cx="5265420" cy="2960370"/>
                    </a:xfrm>
                    <a:prstGeom prst="rect">
                      <a:avLst/>
                    </a:prstGeom>
                  </pic:spPr>
                </pic:pic>
              </a:graphicData>
            </a:graphic>
          </wp:inline>
        </w:drawing>
      </w:r>
    </w:p>
    <w:p>
      <w:pPr>
        <w:jc w:val="left"/>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活动伊始，第一节课由罗宗绪名师工作室学员刘丽红老师给大家展示了一节《2.5.1一元二次方程的根与系数的关系》，刘老师通过任务一复习回顾，激活了学生的学思，任务二，刘老师通过让学生实验（解特殊一元二次方程）、观察、归纳出根与系数的关系，学生并通过证明来验证了他们的猜想，让学生体会了从特殊到一般的探究过程，得出来一元二次方程根与系数的关系定理，本环节培养了本节课的学思，最后刘老师通过给定一个特殊的一元二次方程，求它的两根之积、两根之和及关于两根的代数式的值。通过本环节，拓展了学生的思维，发展了学生的创思。</w:t>
      </w:r>
    </w:p>
    <w:p>
      <w:pPr>
        <w:jc w:val="lef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drawing>
          <wp:inline distT="0" distB="0" distL="114300" distR="114300">
            <wp:extent cx="5274310" cy="3955415"/>
            <wp:effectExtent l="0" t="0" r="2540" b="6985"/>
            <wp:docPr id="2" name="图片 2" descr="328d2b70d825fa6a9b67ab08f5a5c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28d2b70d825fa6a9b67ab08f5a5c83"/>
                    <pic:cNvPicPr>
                      <a:picLocks noChangeAspect="1"/>
                    </pic:cNvPicPr>
                  </pic:nvPicPr>
                  <pic:blipFill>
                    <a:blip r:embed="rId5"/>
                    <a:stretch>
                      <a:fillRect/>
                    </a:stretch>
                  </pic:blipFill>
                  <pic:spPr>
                    <a:xfrm>
                      <a:off x="0" y="0"/>
                      <a:ext cx="5274310" cy="3955415"/>
                    </a:xfrm>
                    <a:prstGeom prst="rect">
                      <a:avLst/>
                    </a:prstGeom>
                  </pic:spPr>
                </pic:pic>
              </a:graphicData>
            </a:graphic>
          </wp:inline>
        </w:drawing>
      </w:r>
    </w:p>
    <w:p>
      <w:pPr>
        <w:jc w:val="center"/>
        <w:rPr>
          <w:rFonts w:hint="default" w:asciiTheme="minorEastAsia" w:hAnsiTheme="minorEastAsia" w:eastAsiaTheme="minorEastAsia" w:cstheme="minorEastAsia"/>
          <w:sz w:val="28"/>
          <w:szCs w:val="28"/>
          <w:lang w:val="en-US" w:eastAsia="zh-CN"/>
        </w:rPr>
      </w:pPr>
      <w:r>
        <w:rPr>
          <w:rFonts w:hint="default" w:asciiTheme="minorEastAsia" w:hAnsiTheme="minorEastAsia" w:eastAsiaTheme="minorEastAsia" w:cstheme="minorEastAsia"/>
          <w:sz w:val="28"/>
          <w:szCs w:val="28"/>
          <w:lang w:val="en-US" w:eastAsia="zh-CN"/>
        </w:rPr>
        <w:drawing>
          <wp:inline distT="0" distB="0" distL="114300" distR="114300">
            <wp:extent cx="5274310" cy="3955415"/>
            <wp:effectExtent l="0" t="0" r="2540" b="6985"/>
            <wp:docPr id="3" name="图片 3" descr="42ac27f9d43aeb21146e56d8fa8b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2ac27f9d43aeb21146e56d8fa8b6f0"/>
                    <pic:cNvPicPr>
                      <a:picLocks noChangeAspect="1"/>
                    </pic:cNvPicPr>
                  </pic:nvPicPr>
                  <pic:blipFill>
                    <a:blip r:embed="rId6"/>
                    <a:stretch>
                      <a:fillRect/>
                    </a:stretch>
                  </pic:blipFill>
                  <pic:spPr>
                    <a:xfrm>
                      <a:off x="0" y="0"/>
                      <a:ext cx="5274310" cy="3955415"/>
                    </a:xfrm>
                    <a:prstGeom prst="rect">
                      <a:avLst/>
                    </a:prstGeom>
                  </pic:spPr>
                </pic:pic>
              </a:graphicData>
            </a:graphic>
          </wp:inline>
        </w:drawing>
      </w:r>
    </w:p>
    <w:p>
      <w:pPr>
        <w:jc w:val="left"/>
        <w:rPr>
          <w:rFonts w:hint="eastAsia"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第二节课由成信大实验校王家勤老师同课异构，课上老师组织教学显得老道，以问题串的形式展开教学，层层递进，以学生为中心，评价方式多样，学生参与度很高。王老师对于题型的总结也非常及时，对学生的规范也做了要求。</w:t>
      </w:r>
    </w:p>
    <w:p>
      <w:pPr>
        <w:jc w:val="lef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drawing>
          <wp:inline distT="0" distB="0" distL="114300" distR="114300">
            <wp:extent cx="4396105" cy="3297555"/>
            <wp:effectExtent l="0" t="0" r="4445" b="17145"/>
            <wp:docPr id="4" name="图片 4" descr="7307f460df038cc1cbf7e4312d1d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307f460df038cc1cbf7e4312d1d960"/>
                    <pic:cNvPicPr>
                      <a:picLocks noChangeAspect="1"/>
                    </pic:cNvPicPr>
                  </pic:nvPicPr>
                  <pic:blipFill>
                    <a:blip r:embed="rId7"/>
                    <a:stretch>
                      <a:fillRect/>
                    </a:stretch>
                  </pic:blipFill>
                  <pic:spPr>
                    <a:xfrm>
                      <a:off x="0" y="0"/>
                      <a:ext cx="4396105" cy="3297555"/>
                    </a:xfrm>
                    <a:prstGeom prst="rect">
                      <a:avLst/>
                    </a:prstGeom>
                  </pic:spPr>
                </pic:pic>
              </a:graphicData>
            </a:graphic>
          </wp:inline>
        </w:drawing>
      </w:r>
    </w:p>
    <w:p>
      <w:pPr>
        <w:jc w:val="left"/>
        <w:rPr>
          <w:rFonts w:hint="default" w:asciiTheme="minorEastAsia" w:hAnsiTheme="minorEastAsia" w:cstheme="minorEastAsia"/>
          <w:sz w:val="28"/>
          <w:szCs w:val="28"/>
          <w:lang w:val="en-US" w:eastAsia="zh-CN"/>
        </w:rPr>
      </w:pPr>
      <w:r>
        <w:rPr>
          <w:rFonts w:hint="default" w:asciiTheme="minorEastAsia" w:hAnsiTheme="minorEastAsia" w:cstheme="minorEastAsia"/>
          <w:sz w:val="28"/>
          <w:szCs w:val="28"/>
          <w:lang w:val="en-US" w:eastAsia="zh-CN"/>
        </w:rPr>
        <w:drawing>
          <wp:inline distT="0" distB="0" distL="114300" distR="114300">
            <wp:extent cx="4389120" cy="3291840"/>
            <wp:effectExtent l="0" t="0" r="11430" b="3810"/>
            <wp:docPr id="5" name="图片 5" descr="34197c137b2f8420e7fd71ce6ec7a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4197c137b2f8420e7fd71ce6ec7aac"/>
                    <pic:cNvPicPr>
                      <a:picLocks noChangeAspect="1"/>
                    </pic:cNvPicPr>
                  </pic:nvPicPr>
                  <pic:blipFill>
                    <a:blip r:embed="rId8"/>
                    <a:stretch>
                      <a:fillRect/>
                    </a:stretch>
                  </pic:blipFill>
                  <pic:spPr>
                    <a:xfrm>
                      <a:off x="0" y="0"/>
                      <a:ext cx="4389120" cy="3291840"/>
                    </a:xfrm>
                    <a:prstGeom prst="rect">
                      <a:avLst/>
                    </a:prstGeom>
                  </pic:spPr>
                </pic:pic>
              </a:graphicData>
            </a:graphic>
          </wp:inline>
        </w:drawing>
      </w:r>
    </w:p>
    <w:p>
      <w:pPr>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议课后，罗宗绪老师和工作室的学员及成信大实验校的老师们对本次的同课异构作了点评，本次活动，体现了成信大实验校初二年级数学组团结协作的精神，教师的专业素质。刘老师对启发学生思维上做了很多设计，学生本节课思维活跃，王老师对学生的规范做了较高的要求，对细节的处理比较到位。</w:t>
      </w:r>
    </w:p>
    <w:p>
      <w:pPr>
        <w:ind w:firstLine="560" w:firstLineChars="200"/>
        <w:jc w:val="left"/>
        <w:rPr>
          <w:rFonts w:hint="default" w:asciiTheme="minorEastAsia" w:hAnsiTheme="minorEastAsia" w:cstheme="minorEastAsia"/>
          <w:sz w:val="28"/>
          <w:szCs w:val="28"/>
          <w:lang w:val="en-US" w:eastAsia="zh-CN"/>
        </w:rPr>
      </w:pPr>
      <w:r>
        <w:rPr>
          <w:rFonts w:hint="default" w:asciiTheme="minorEastAsia" w:hAnsiTheme="minorEastAsia" w:cstheme="minorEastAsia"/>
          <w:sz w:val="28"/>
          <w:szCs w:val="28"/>
          <w:lang w:val="en-US" w:eastAsia="zh-CN"/>
        </w:rPr>
        <w:drawing>
          <wp:inline distT="0" distB="0" distL="114300" distR="114300">
            <wp:extent cx="5274310" cy="3955415"/>
            <wp:effectExtent l="0" t="0" r="2540" b="6985"/>
            <wp:docPr id="6" name="图片 6" descr="81c84b4e1bc09d544f6afa5f9ddbb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81c84b4e1bc09d544f6afa5f9ddbbbf"/>
                    <pic:cNvPicPr>
                      <a:picLocks noChangeAspect="1"/>
                    </pic:cNvPicPr>
                  </pic:nvPicPr>
                  <pic:blipFill>
                    <a:blip r:embed="rId9"/>
                    <a:stretch>
                      <a:fillRect/>
                    </a:stretch>
                  </pic:blipFill>
                  <pic:spPr>
                    <a:xfrm>
                      <a:off x="0" y="0"/>
                      <a:ext cx="5274310" cy="3955415"/>
                    </a:xfrm>
                    <a:prstGeom prst="rect">
                      <a:avLst/>
                    </a:prstGeom>
                  </pic:spPr>
                </pic:pic>
              </a:graphicData>
            </a:graphic>
          </wp:inline>
        </w:drawing>
      </w:r>
    </w:p>
    <w:p>
      <w:pPr>
        <w:ind w:firstLine="560" w:firstLineChars="200"/>
        <w:jc w:val="lef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最后，大家继续聆听了由罗宗绪导师带来的基于根与系关系的教学案例《</w:t>
      </w:r>
      <w:r>
        <w:rPr>
          <w:rFonts w:hint="default" w:asciiTheme="minorEastAsia" w:hAnsiTheme="minorEastAsia" w:cstheme="minorEastAsia"/>
          <w:sz w:val="28"/>
          <w:szCs w:val="28"/>
          <w:lang w:val="en-US" w:eastAsia="zh-CN"/>
        </w:rPr>
        <w:t>支撑为思维而教的教学脚手架的理解</w:t>
      </w:r>
      <w:r>
        <w:rPr>
          <w:rFonts w:hint="eastAsia" w:asciiTheme="minorEastAsia" w:hAnsiTheme="minorEastAsia" w:cstheme="minorEastAsia"/>
          <w:sz w:val="28"/>
          <w:szCs w:val="28"/>
          <w:lang w:val="en-US" w:eastAsia="zh-CN"/>
        </w:rPr>
        <w:t>》。</w:t>
      </w:r>
    </w:p>
    <w:p>
      <w:pPr>
        <w:ind w:firstLine="560" w:firstLineChars="200"/>
        <w:jc w:val="lef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罗老师首先提出如何确定一堂课的核心任务，经过讨论，本堂课的核心任务是探索一元二次方程根与系数的关系，利用这种简单的数学结构解决问题。紧接着，在这个核心任务下，如何确定分任务即如何激发学生的本思，形成本节课学生的学思，发展学生的创思。</w:t>
      </w:r>
    </w:p>
    <w:p>
      <w:pPr>
        <w:ind w:firstLine="560" w:firstLineChars="200"/>
        <w:jc w:val="lef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drawing>
          <wp:inline distT="0" distB="0" distL="114300" distR="114300">
            <wp:extent cx="5274310" cy="3955415"/>
            <wp:effectExtent l="0" t="0" r="2540" b="6985"/>
            <wp:docPr id="7" name="图片 7" descr="2bdf9c2f11dcd5b722c754904520d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bdf9c2f11dcd5b722c754904520d09"/>
                    <pic:cNvPicPr>
                      <a:picLocks noChangeAspect="1"/>
                    </pic:cNvPicPr>
                  </pic:nvPicPr>
                  <pic:blipFill>
                    <a:blip r:embed="rId10"/>
                    <a:stretch>
                      <a:fillRect/>
                    </a:stretch>
                  </pic:blipFill>
                  <pic:spPr>
                    <a:xfrm>
                      <a:off x="0" y="0"/>
                      <a:ext cx="5274310" cy="3955415"/>
                    </a:xfrm>
                    <a:prstGeom prst="rect">
                      <a:avLst/>
                    </a:prstGeom>
                  </pic:spPr>
                </pic:pic>
              </a:graphicData>
            </a:graphic>
          </wp:inline>
        </w:drawing>
      </w:r>
    </w:p>
    <w:p>
      <w:pPr>
        <w:ind w:firstLine="560" w:firstLineChars="200"/>
        <w:jc w:val="left"/>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罗老师首先阐述何为本思：就是学生对核心问题的最初认识，就是心理学指的学习的前“概念”，而学生对本节根与系数关系的本思是什么？又设计什么样任务激活学生的本思？从已知2个一元二次方程，根的不一样，联想到一元二次方程的一般形式，系数可以确定根的判别式，根，还能确定关于根的那些代数式呢？激活学生的本思。</w:t>
      </w:r>
    </w:p>
    <w:p>
      <w:pPr>
        <w:ind w:firstLine="560" w:firstLineChars="200"/>
        <w:jc w:val="lef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drawing>
          <wp:inline distT="0" distB="0" distL="114300" distR="114300">
            <wp:extent cx="3808730" cy="2856230"/>
            <wp:effectExtent l="0" t="0" r="1270" b="1270"/>
            <wp:docPr id="8" name="图片 8" descr="067277fcefb0ae4903a77cfc812f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67277fcefb0ae4903a77cfc812ffac"/>
                    <pic:cNvPicPr>
                      <a:picLocks noChangeAspect="1"/>
                    </pic:cNvPicPr>
                  </pic:nvPicPr>
                  <pic:blipFill>
                    <a:blip r:embed="rId11"/>
                    <a:stretch>
                      <a:fillRect/>
                    </a:stretch>
                  </pic:blipFill>
                  <pic:spPr>
                    <a:xfrm>
                      <a:off x="0" y="0"/>
                      <a:ext cx="3808730" cy="2856230"/>
                    </a:xfrm>
                    <a:prstGeom prst="rect">
                      <a:avLst/>
                    </a:prstGeom>
                  </pic:spPr>
                </pic:pic>
              </a:graphicData>
            </a:graphic>
          </wp:inline>
        </w:drawing>
      </w:r>
    </w:p>
    <w:p>
      <w:pPr>
        <w:ind w:firstLine="560" w:firstLineChars="200"/>
        <w:jc w:val="lef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其次，罗老师阐述了</w:t>
      </w:r>
      <w:r>
        <w:rPr>
          <w:rFonts w:hint="default" w:asciiTheme="minorEastAsia" w:hAnsiTheme="minorEastAsia" w:cstheme="minorEastAsia"/>
          <w:sz w:val="28"/>
          <w:szCs w:val="28"/>
          <w:lang w:val="en-US" w:eastAsia="zh-CN"/>
        </w:rPr>
        <w:t>何为学思</w:t>
      </w:r>
      <w:r>
        <w:rPr>
          <w:rFonts w:hint="eastAsia" w:asciiTheme="minorEastAsia" w:hAnsiTheme="minorEastAsia" w:cstheme="minorEastAsia"/>
          <w:sz w:val="28"/>
          <w:szCs w:val="28"/>
          <w:lang w:val="en-US" w:eastAsia="zh-CN"/>
        </w:rPr>
        <w:t>：</w:t>
      </w:r>
      <w:r>
        <w:rPr>
          <w:rFonts w:hint="default" w:asciiTheme="minorEastAsia" w:hAnsiTheme="minorEastAsia" w:cstheme="minorEastAsia"/>
          <w:sz w:val="28"/>
          <w:szCs w:val="28"/>
          <w:lang w:val="en-US" w:eastAsia="zh-CN"/>
        </w:rPr>
        <w:t>用数学思维的方式实现学生对数学问题认知结构的完善，学生能与已有知识发生联系，能实现知识的迁移，能用数学方法、语言解释数学问题。</w:t>
      </w:r>
      <w:r>
        <w:rPr>
          <w:rFonts w:hint="eastAsia" w:asciiTheme="minorEastAsia" w:hAnsiTheme="minorEastAsia" w:cstheme="minorEastAsia"/>
          <w:sz w:val="28"/>
          <w:szCs w:val="28"/>
          <w:lang w:val="en-US" w:eastAsia="zh-CN"/>
        </w:rPr>
        <w:t>及</w:t>
      </w:r>
      <w:r>
        <w:rPr>
          <w:rFonts w:hint="default" w:asciiTheme="minorEastAsia" w:hAnsiTheme="minorEastAsia" w:cstheme="minorEastAsia"/>
          <w:sz w:val="28"/>
          <w:szCs w:val="28"/>
          <w:lang w:val="en-US" w:eastAsia="zh-CN"/>
        </w:rPr>
        <w:t>形成学思的任务主要围绕着”建构概念”“提炼方法”“渗透思想”几方面的设计，使学生形成一定的数观念（大概念的形成）。</w:t>
      </w:r>
      <w:r>
        <w:rPr>
          <w:rFonts w:hint="eastAsia" w:asciiTheme="minorEastAsia" w:hAnsiTheme="minorEastAsia" w:cstheme="minorEastAsia"/>
          <w:sz w:val="28"/>
          <w:szCs w:val="28"/>
          <w:lang w:val="en-US" w:eastAsia="zh-CN"/>
        </w:rPr>
        <w:t>而</w:t>
      </w:r>
      <w:r>
        <w:rPr>
          <w:rFonts w:hint="default" w:asciiTheme="minorEastAsia" w:hAnsiTheme="minorEastAsia" w:cstheme="minorEastAsia"/>
          <w:sz w:val="28"/>
          <w:szCs w:val="28"/>
          <w:lang w:val="en-US" w:eastAsia="zh-CN"/>
        </w:rPr>
        <w:t>本节内容的学思形成任务可以从哪几个方面设计</w:t>
      </w:r>
      <w:r>
        <w:rPr>
          <w:rFonts w:hint="eastAsia" w:asciiTheme="minorEastAsia" w:hAnsiTheme="minorEastAsia" w:cstheme="minorEastAsia"/>
          <w:sz w:val="28"/>
          <w:szCs w:val="28"/>
          <w:lang w:val="en-US" w:eastAsia="zh-CN"/>
        </w:rPr>
        <w:t>？给出2个二次项系数为1的一元二次方程，解求出方程的两个根，通过观察两根，能归纳出什么结论？再改变二次项系数，不为1，又满足什么关系？再证明一元二次方程根与系数定理。</w:t>
      </w:r>
    </w:p>
    <w:p>
      <w:pPr>
        <w:ind w:firstLine="560" w:firstLineChars="200"/>
        <w:jc w:val="left"/>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最后，罗老师继续阐述了何为创思：在“学思”基础上思维的突破，思维方向的改变，思维的纵深发展，思维方法的改变，思维的奇妙想。而本节的创思点在哪里？关于两根的代数式求值和知道两根，求一元二次方程的系数及知道一根，求另一根和参数值。</w:t>
      </w:r>
    </w:p>
    <w:p>
      <w:pPr>
        <w:ind w:firstLine="560" w:firstLineChars="200"/>
        <w:jc w:val="left"/>
        <w:rPr>
          <w:rFonts w:hint="eastAsia"/>
          <w:sz w:val="24"/>
          <w:szCs w:val="32"/>
          <w:lang w:val="en-US" w:eastAsia="zh-CN"/>
        </w:rPr>
      </w:pPr>
      <w:r>
        <w:rPr>
          <w:rFonts w:hint="default" w:asciiTheme="minorEastAsia" w:hAnsiTheme="minorEastAsia" w:cstheme="minorEastAsia"/>
          <w:sz w:val="28"/>
          <w:szCs w:val="28"/>
          <w:lang w:val="en-US" w:eastAsia="zh-CN"/>
        </w:rPr>
        <w:drawing>
          <wp:inline distT="0" distB="0" distL="114300" distR="114300">
            <wp:extent cx="4641850" cy="3482340"/>
            <wp:effectExtent l="0" t="0" r="6350" b="3810"/>
            <wp:docPr id="9" name="图片 9" descr="69764efb3504579c09918ca5213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69764efb3504579c09918ca52134002"/>
                    <pic:cNvPicPr>
                      <a:picLocks noChangeAspect="1"/>
                    </pic:cNvPicPr>
                  </pic:nvPicPr>
                  <pic:blipFill>
                    <a:blip r:embed="rId12"/>
                    <a:stretch>
                      <a:fillRect/>
                    </a:stretch>
                  </pic:blipFill>
                  <pic:spPr>
                    <a:xfrm>
                      <a:off x="0" y="0"/>
                      <a:ext cx="4641850" cy="3482340"/>
                    </a:xfrm>
                    <a:prstGeom prst="rect">
                      <a:avLst/>
                    </a:prstGeom>
                  </pic:spPr>
                </pic:pic>
              </a:graphicData>
            </a:graphic>
          </wp:inline>
        </w:drawing>
      </w:r>
    </w:p>
    <w:p>
      <w:pPr>
        <w:ind w:firstLine="560" w:firstLineChars="200"/>
        <w:jc w:val="left"/>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这次送教活动让成信大实验校老师和工作室成员都感受到收获颇多，活动圆满结束，</w:t>
      </w:r>
      <w:bookmarkStart w:id="0" w:name="_GoBack"/>
      <w:bookmarkEnd w:id="0"/>
      <w:r>
        <w:rPr>
          <w:rFonts w:hint="eastAsia" w:asciiTheme="minorEastAsia" w:hAnsiTheme="minorEastAsia" w:cstheme="minorEastAsia"/>
          <w:sz w:val="28"/>
          <w:szCs w:val="28"/>
          <w:lang w:val="en-US" w:eastAsia="zh-CN"/>
        </w:rPr>
        <w:t>但我们的研讨还没有结束，老师们还意犹未尽。相信我们在罗老师为我们搭建的平台上，相互交流和探讨，会取得更大的进步。</w:t>
      </w: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420" w:firstLineChars="200"/>
        <w:jc w:val="left"/>
        <w:rPr>
          <w:rFonts w:hint="default" w:asciiTheme="minorEastAsia" w:hAnsiTheme="minorEastAsia" w:cstheme="minorEastAsia"/>
          <w:sz w:val="28"/>
          <w:szCs w:val="28"/>
          <w:lang w:val="en-US" w:eastAsia="zh-CN"/>
        </w:rPr>
      </w:pPr>
      <w:r>
        <w:drawing>
          <wp:inline distT="0" distB="0" distL="114300" distR="114300">
            <wp:extent cx="6711315" cy="3525520"/>
            <wp:effectExtent l="0" t="0" r="13335" b="1778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3"/>
                    <a:stretch>
                      <a:fillRect/>
                    </a:stretch>
                  </pic:blipFill>
                  <pic:spPr>
                    <a:xfrm>
                      <a:off x="0" y="0"/>
                      <a:ext cx="6711315" cy="3525520"/>
                    </a:xfrm>
                    <a:prstGeom prst="rect">
                      <a:avLst/>
                    </a:prstGeom>
                    <a:noFill/>
                    <a:ln>
                      <a:noFill/>
                    </a:ln>
                  </pic:spPr>
                </pic:pic>
              </a:graphicData>
            </a:graphic>
          </wp:inline>
        </w:drawing>
      </w: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p>
      <w:pPr>
        <w:ind w:firstLine="560" w:firstLineChars="200"/>
        <w:jc w:val="left"/>
        <w:rPr>
          <w:rFonts w:hint="default" w:asciiTheme="minorEastAsia" w:hAnsi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2MjI2NjdhN2RiNzcwMjYxY2I0MmE4MzBlNzRkYWMifQ=="/>
  </w:docVars>
  <w:rsids>
    <w:rsidRoot w:val="7FC75D58"/>
    <w:rsid w:val="066C559F"/>
    <w:rsid w:val="43EF04CE"/>
    <w:rsid w:val="6B006EE9"/>
    <w:rsid w:val="7FC75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1433</Words>
  <Characters>1441</Characters>
  <Lines>0</Lines>
  <Paragraphs>0</Paragraphs>
  <TotalTime>3</TotalTime>
  <ScaleCrop>false</ScaleCrop>
  <LinksUpToDate>false</LinksUpToDate>
  <CharactersWithSpaces>1444</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2022-05-11T07:27:00Z</dcterms:created>
  <dc:creator>万紫千红</dc:creator>
  <cp:lastModifiedBy>万紫千红</cp:lastModifiedBy>
  <dcterms:modified xsi:type="dcterms:W3CDTF">2022-05-11T09:08:37Z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822F783E1FF741AAAFAD29A22863B79C</vt:lpwstr>
  </property>
</Properties>
</file>