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关于开展2019年双流区新教师培训班第</w:t>
      </w:r>
      <w:r>
        <w:rPr>
          <w:rFonts w:hint="eastAsia" w:ascii="黑体" w:eastAsia="黑体"/>
          <w:b/>
          <w:sz w:val="30"/>
          <w:szCs w:val="30"/>
          <w:lang w:eastAsia="zh-CN"/>
        </w:rPr>
        <w:t>五</w:t>
      </w:r>
      <w:r>
        <w:rPr>
          <w:rFonts w:hint="eastAsia" w:ascii="黑体" w:eastAsia="黑体"/>
          <w:b/>
          <w:sz w:val="30"/>
          <w:szCs w:val="30"/>
        </w:rPr>
        <w:t>次集中专题培训的</w:t>
      </w:r>
    </w:p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通  知</w:t>
      </w:r>
    </w:p>
    <w:p>
      <w:pPr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各学校（幼儿园）：</w:t>
      </w:r>
    </w:p>
    <w:bookmarkEnd w:id="0"/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经研究，定于2019年10月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日（星期六）举行2019年双流区新教师培训班第</w:t>
      </w:r>
      <w:r>
        <w:rPr>
          <w:rFonts w:hint="eastAsia"/>
          <w:sz w:val="28"/>
          <w:szCs w:val="28"/>
          <w:lang w:eastAsia="zh-CN"/>
        </w:rPr>
        <w:t>五</w:t>
      </w:r>
      <w:r>
        <w:rPr>
          <w:rFonts w:hint="eastAsia"/>
          <w:sz w:val="28"/>
          <w:szCs w:val="28"/>
        </w:rPr>
        <w:t>次集中专题培训。现将相关事项通知如下：</w:t>
      </w:r>
    </w:p>
    <w:p>
      <w:pPr>
        <w:ind w:left="56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一、培训地点：双流区棠湖</w:t>
      </w:r>
      <w:r>
        <w:rPr>
          <w:rFonts w:hint="eastAsia"/>
          <w:sz w:val="28"/>
          <w:szCs w:val="28"/>
          <w:lang w:eastAsia="zh-CN"/>
        </w:rPr>
        <w:t>中学国际报告厅</w:t>
      </w:r>
    </w:p>
    <w:p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二、培训时间：10月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日全天（签到时间：上午8：20—8：50）</w:t>
      </w:r>
    </w:p>
    <w:p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三、培训课程：</w:t>
      </w: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3291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51" w:type="dxa"/>
          </w:tcPr>
          <w:p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时间</w:t>
            </w:r>
          </w:p>
        </w:tc>
        <w:tc>
          <w:tcPr>
            <w:tcW w:w="3291" w:type="dxa"/>
          </w:tcPr>
          <w:p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主题</w:t>
            </w:r>
          </w:p>
        </w:tc>
        <w:tc>
          <w:tcPr>
            <w:tcW w:w="3116" w:type="dxa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主讲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351" w:type="dxa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9：00—12：00</w:t>
            </w:r>
          </w:p>
        </w:tc>
        <w:tc>
          <w:tcPr>
            <w:tcW w:w="329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《教师应认识的法律底线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师德红线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思想航线》</w:t>
            </w:r>
          </w:p>
        </w:tc>
        <w:tc>
          <w:tcPr>
            <w:tcW w:w="3116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徐猛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成都师范学院初等教育系主任。教育部“国培计划”首批500名专家库最年轻成员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351" w:type="dxa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13：30—16：30</w:t>
            </w:r>
          </w:p>
        </w:tc>
        <w:tc>
          <w:tcPr>
            <w:tcW w:w="3291" w:type="dxa"/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《新班主任如何追求自己的教育幸福》</w:t>
            </w:r>
          </w:p>
        </w:tc>
        <w:tc>
          <w:tcPr>
            <w:tcW w:w="3116" w:type="dxa"/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杜雪红（四川师范大学教育硕士，中学物理高级教师，成都市优秀教师、优秀班主任）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请通知学校2019年双流区新教师培训班学员按时参加培训，</w:t>
      </w:r>
      <w:r>
        <w:rPr>
          <w:rFonts w:hint="eastAsia" w:ascii="宋体" w:hAnsi="宋体" w:cs="宋体"/>
          <w:kern w:val="0"/>
          <w:sz w:val="28"/>
          <w:szCs w:val="28"/>
        </w:rPr>
        <w:t>不得迟到和缺席。</w:t>
      </w:r>
    </w:p>
    <w:p>
      <w:pPr>
        <w:ind w:left="560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成都市双流区教育研究与教师培训中心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2019年10月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38275E5"/>
    <w:rsid w:val="001C498F"/>
    <w:rsid w:val="00373220"/>
    <w:rsid w:val="006D2542"/>
    <w:rsid w:val="00742A9D"/>
    <w:rsid w:val="238275E5"/>
    <w:rsid w:val="2DB75CE6"/>
    <w:rsid w:val="431A154B"/>
    <w:rsid w:val="561E5A24"/>
    <w:rsid w:val="582C18A6"/>
    <w:rsid w:val="6CE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344</Characters>
  <Lines>2</Lines>
  <Paragraphs>1</Paragraphs>
  <TotalTime>2</TotalTime>
  <ScaleCrop>false</ScaleCrop>
  <LinksUpToDate>false</LinksUpToDate>
  <CharactersWithSpaces>403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2019-09-23T06:51:00Z</dcterms:created>
  <dc:creator>Administrator</dc:creator>
  <cp:lastModifiedBy>Administrator</cp:lastModifiedBy>
  <dcterms:modified xsi:type="dcterms:W3CDTF">2019-10-23T06:40:30Z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