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5B8" w:rsidRDefault="000E3ADA">
      <w:pPr>
        <w:jc w:val="center"/>
        <w:rPr>
          <w:rFonts w:ascii="黑体" w:eastAsia="黑体"/>
          <w:b/>
          <w:bCs/>
          <w:snapToGrid w:val="0"/>
          <w:kern w:val="0"/>
          <w:sz w:val="30"/>
          <w:szCs w:val="30"/>
        </w:rPr>
      </w:pPr>
      <w:r>
        <w:rPr>
          <w:rFonts w:ascii="黑体" w:eastAsia="黑体" w:hint="eastAsia"/>
          <w:b/>
          <w:bCs/>
          <w:snapToGrid w:val="0"/>
          <w:kern w:val="0"/>
          <w:sz w:val="30"/>
          <w:szCs w:val="30"/>
        </w:rPr>
        <w:t>关于参加四川省何立新名师工作室</w:t>
      </w:r>
      <w:r w:rsidR="00EF17FD">
        <w:rPr>
          <w:rFonts w:ascii="黑体" w:eastAsia="黑体" w:hint="eastAsia"/>
          <w:b/>
          <w:bCs/>
          <w:snapToGrid w:val="0"/>
          <w:kern w:val="0"/>
          <w:sz w:val="30"/>
          <w:szCs w:val="30"/>
        </w:rPr>
        <w:t>携手</w:t>
      </w:r>
    </w:p>
    <w:p w:rsidR="009C05B8" w:rsidRDefault="00EF17FD">
      <w:pPr>
        <w:jc w:val="center"/>
        <w:rPr>
          <w:rFonts w:ascii="黑体" w:eastAsia="黑体"/>
          <w:b/>
          <w:bCs/>
          <w:snapToGrid w:val="0"/>
          <w:kern w:val="0"/>
          <w:sz w:val="30"/>
          <w:szCs w:val="30"/>
        </w:rPr>
      </w:pPr>
      <w:r>
        <w:rPr>
          <w:rFonts w:ascii="黑体" w:eastAsia="黑体" w:hint="eastAsia"/>
          <w:b/>
          <w:bCs/>
          <w:snapToGrid w:val="0"/>
          <w:kern w:val="0"/>
          <w:sz w:val="30"/>
          <w:szCs w:val="30"/>
        </w:rPr>
        <w:t>著名特级教师肖培东</w:t>
      </w:r>
      <w:r w:rsidR="000E3ADA">
        <w:rPr>
          <w:rFonts w:ascii="黑体" w:eastAsia="黑体" w:hint="eastAsia"/>
          <w:b/>
          <w:bCs/>
          <w:snapToGrid w:val="0"/>
          <w:kern w:val="0"/>
          <w:sz w:val="30"/>
          <w:szCs w:val="30"/>
        </w:rPr>
        <w:t>新春语文教学研讨会的通知</w:t>
      </w:r>
    </w:p>
    <w:p w:rsidR="009C05B8" w:rsidRDefault="000E3ADA">
      <w:pPr>
        <w:widowControl/>
        <w:spacing w:line="590" w:lineRule="exact"/>
        <w:jc w:val="left"/>
        <w:rPr>
          <w:rFonts w:ascii="仿宋" w:eastAsia="仿宋" w:hAnsi="仿宋"/>
          <w:bCs/>
          <w:color w:val="000000"/>
          <w:kern w:val="0"/>
          <w:sz w:val="32"/>
          <w:szCs w:val="32"/>
        </w:rPr>
      </w:pPr>
      <w:r>
        <w:rPr>
          <w:rFonts w:ascii="仿宋" w:eastAsia="仿宋" w:hAnsi="仿宋" w:hint="eastAsia"/>
          <w:bCs/>
          <w:color w:val="000000"/>
          <w:kern w:val="0"/>
          <w:sz w:val="32"/>
          <w:szCs w:val="32"/>
        </w:rPr>
        <w:t>各公、民办初级中学（含高完中初中部、九义校初中部）：</w:t>
      </w:r>
    </w:p>
    <w:p w:rsidR="009C05B8" w:rsidRDefault="00EF17FD">
      <w:pPr>
        <w:widowControl/>
        <w:spacing w:line="590" w:lineRule="exact"/>
        <w:ind w:firstLineChars="200" w:firstLine="640"/>
        <w:jc w:val="left"/>
        <w:rPr>
          <w:rFonts w:ascii="仿宋" w:eastAsia="仿宋" w:hAnsi="仿宋"/>
          <w:bCs/>
          <w:color w:val="000000"/>
          <w:kern w:val="0"/>
          <w:sz w:val="32"/>
          <w:szCs w:val="32"/>
        </w:rPr>
      </w:pPr>
      <w:r>
        <w:rPr>
          <w:rFonts w:ascii="仿宋" w:eastAsia="仿宋" w:hAnsi="仿宋" w:hint="eastAsia"/>
          <w:bCs/>
          <w:color w:val="000000"/>
          <w:kern w:val="0"/>
          <w:sz w:val="32"/>
          <w:szCs w:val="32"/>
        </w:rPr>
        <w:t>四川省何立新名师工作室与</w:t>
      </w:r>
      <w:r w:rsidR="000E3ADA">
        <w:rPr>
          <w:rFonts w:ascii="仿宋" w:eastAsia="仿宋" w:hAnsi="仿宋" w:hint="eastAsia"/>
          <w:bCs/>
          <w:color w:val="000000"/>
          <w:kern w:val="0"/>
          <w:sz w:val="32"/>
          <w:szCs w:val="32"/>
        </w:rPr>
        <w:t>全国著名特级教师肖培东将在双流中学实验学校开展新春语文教学研讨会，现将相关事宜通知</w:t>
      </w:r>
      <w:r w:rsidR="000E3ADA">
        <w:rPr>
          <w:rFonts w:ascii="仿宋" w:eastAsia="仿宋" w:hAnsi="仿宋"/>
          <w:bCs/>
          <w:color w:val="000000"/>
          <w:kern w:val="0"/>
          <w:sz w:val="32"/>
          <w:szCs w:val="32"/>
        </w:rPr>
        <w:t>如下：</w:t>
      </w:r>
    </w:p>
    <w:p w:rsidR="009C05B8" w:rsidRDefault="000E3ADA">
      <w:pPr>
        <w:widowControl/>
        <w:spacing w:line="590" w:lineRule="exact"/>
        <w:ind w:firstLineChars="200" w:firstLine="643"/>
        <w:jc w:val="left"/>
        <w:rPr>
          <w:rFonts w:ascii="仿宋" w:eastAsia="仿宋" w:hAnsi="仿宋" w:cs="黑体"/>
          <w:b/>
          <w:color w:val="000000"/>
          <w:kern w:val="0"/>
          <w:sz w:val="32"/>
          <w:szCs w:val="32"/>
        </w:rPr>
      </w:pPr>
      <w:r>
        <w:rPr>
          <w:rFonts w:ascii="仿宋" w:eastAsia="仿宋" w:hAnsi="仿宋" w:cs="黑体" w:hint="eastAsia"/>
          <w:b/>
          <w:color w:val="000000"/>
          <w:kern w:val="0"/>
          <w:sz w:val="32"/>
          <w:szCs w:val="32"/>
        </w:rPr>
        <w:t>一、会议时间</w:t>
      </w:r>
    </w:p>
    <w:p w:rsidR="009C05B8" w:rsidRDefault="000E3ADA">
      <w:pPr>
        <w:widowControl/>
        <w:spacing w:line="590" w:lineRule="exact"/>
        <w:ind w:firstLineChars="200" w:firstLine="640"/>
        <w:jc w:val="left"/>
        <w:rPr>
          <w:rFonts w:ascii="仿宋" w:eastAsia="仿宋" w:hAnsi="仿宋"/>
          <w:bCs/>
          <w:color w:val="000000"/>
          <w:kern w:val="0"/>
          <w:sz w:val="32"/>
          <w:szCs w:val="32"/>
        </w:rPr>
      </w:pPr>
      <w:r>
        <w:rPr>
          <w:rFonts w:ascii="仿宋" w:eastAsia="仿宋" w:hAnsi="仿宋" w:hint="eastAsia"/>
          <w:bCs/>
          <w:color w:val="000000"/>
          <w:kern w:val="0"/>
          <w:sz w:val="32"/>
          <w:szCs w:val="32"/>
        </w:rPr>
        <w:t>2019年3月22日（星期五）上午8：30－12：00（签到时间：8：00－8：20）</w:t>
      </w:r>
    </w:p>
    <w:p w:rsidR="009C05B8" w:rsidRDefault="000E3ADA">
      <w:pPr>
        <w:widowControl/>
        <w:spacing w:line="590" w:lineRule="exact"/>
        <w:ind w:firstLineChars="200" w:firstLine="643"/>
        <w:jc w:val="lef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二、会议地点</w:t>
      </w:r>
    </w:p>
    <w:p w:rsidR="009C05B8" w:rsidRDefault="000E3ADA">
      <w:pPr>
        <w:widowControl/>
        <w:spacing w:line="590" w:lineRule="exact"/>
        <w:ind w:firstLineChars="200" w:firstLine="640"/>
        <w:jc w:val="left"/>
        <w:rPr>
          <w:rFonts w:ascii="仿宋" w:eastAsia="仿宋" w:hAnsi="仿宋"/>
          <w:bCs/>
          <w:color w:val="000000"/>
          <w:kern w:val="0"/>
          <w:sz w:val="32"/>
          <w:szCs w:val="32"/>
        </w:rPr>
      </w:pPr>
      <w:r>
        <w:rPr>
          <w:rFonts w:ascii="仿宋" w:eastAsia="仿宋" w:hAnsi="仿宋" w:hint="eastAsia"/>
          <w:bCs/>
          <w:color w:val="000000"/>
          <w:kern w:val="0"/>
          <w:sz w:val="32"/>
          <w:szCs w:val="32"/>
        </w:rPr>
        <w:t>双流中学实验学校多功能厅</w:t>
      </w:r>
    </w:p>
    <w:p w:rsidR="009C05B8" w:rsidRDefault="000E3ADA">
      <w:pPr>
        <w:widowControl/>
        <w:spacing w:line="590" w:lineRule="exact"/>
        <w:ind w:firstLineChars="200" w:firstLine="640"/>
        <w:jc w:val="left"/>
        <w:rPr>
          <w:rFonts w:ascii="仿宋" w:eastAsia="仿宋" w:hAnsi="仿宋" w:cs="宋体"/>
          <w:b/>
          <w:color w:val="000000"/>
          <w:kern w:val="0"/>
          <w:sz w:val="32"/>
          <w:szCs w:val="32"/>
        </w:rPr>
      </w:pPr>
      <w:r>
        <w:rPr>
          <w:rFonts w:ascii="仿宋" w:eastAsia="仿宋" w:hAnsi="仿宋" w:hint="eastAsia"/>
          <w:bCs/>
          <w:color w:val="000000"/>
          <w:kern w:val="0"/>
          <w:sz w:val="32"/>
          <w:szCs w:val="32"/>
        </w:rPr>
        <w:t>三、</w:t>
      </w:r>
      <w:r>
        <w:rPr>
          <w:rFonts w:ascii="仿宋" w:eastAsia="仿宋" w:hAnsi="仿宋" w:cs="宋体" w:hint="eastAsia"/>
          <w:b/>
          <w:color w:val="000000"/>
          <w:kern w:val="0"/>
          <w:sz w:val="32"/>
          <w:szCs w:val="32"/>
        </w:rPr>
        <w:t>活动议程</w:t>
      </w:r>
    </w:p>
    <w:tbl>
      <w:tblPr>
        <w:tblStyle w:val="a3"/>
        <w:tblW w:w="8394" w:type="dxa"/>
        <w:tblLayout w:type="fixed"/>
        <w:tblLook w:val="04A0"/>
      </w:tblPr>
      <w:tblGrid>
        <w:gridCol w:w="1989"/>
        <w:gridCol w:w="3735"/>
        <w:gridCol w:w="2670"/>
      </w:tblGrid>
      <w:tr w:rsidR="009C05B8">
        <w:trPr>
          <w:trHeight w:val="166"/>
        </w:trPr>
        <w:tc>
          <w:tcPr>
            <w:tcW w:w="1989"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时间</w:t>
            </w:r>
          </w:p>
        </w:tc>
        <w:tc>
          <w:tcPr>
            <w:tcW w:w="3735"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议程</w:t>
            </w:r>
          </w:p>
        </w:tc>
        <w:tc>
          <w:tcPr>
            <w:tcW w:w="2670"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主讲</w:t>
            </w:r>
          </w:p>
        </w:tc>
      </w:tr>
      <w:tr w:rsidR="009C05B8">
        <w:trPr>
          <w:trHeight w:val="159"/>
        </w:trPr>
        <w:tc>
          <w:tcPr>
            <w:tcW w:w="1989"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8:30——8:40</w:t>
            </w:r>
          </w:p>
        </w:tc>
        <w:tc>
          <w:tcPr>
            <w:tcW w:w="3735"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嘉宾介绍</w:t>
            </w:r>
          </w:p>
        </w:tc>
        <w:tc>
          <w:tcPr>
            <w:tcW w:w="2670" w:type="dxa"/>
          </w:tcPr>
          <w:p w:rsidR="009C05B8" w:rsidRDefault="000E3ADA">
            <w:pPr>
              <w:spacing w:line="340" w:lineRule="exact"/>
              <w:jc w:val="center"/>
              <w:rPr>
                <w:rFonts w:ascii="楷体_GB2312" w:eastAsia="楷体_GB2312"/>
                <w:color w:val="000000"/>
                <w:szCs w:val="22"/>
              </w:rPr>
            </w:pPr>
            <w:r>
              <w:rPr>
                <w:rFonts w:ascii="楷体_GB2312" w:eastAsia="楷体_GB2312" w:hAnsi="Calibri" w:cs="宋体" w:hint="eastAsia"/>
                <w:color w:val="000000"/>
                <w:szCs w:val="22"/>
              </w:rPr>
              <w:t>何立新</w:t>
            </w:r>
          </w:p>
        </w:tc>
      </w:tr>
      <w:tr w:rsidR="009C05B8">
        <w:trPr>
          <w:trHeight w:val="166"/>
        </w:trPr>
        <w:tc>
          <w:tcPr>
            <w:tcW w:w="1989"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8:40——8:50</w:t>
            </w:r>
          </w:p>
        </w:tc>
        <w:tc>
          <w:tcPr>
            <w:tcW w:w="3735" w:type="dxa"/>
          </w:tcPr>
          <w:p w:rsidR="009C05B8" w:rsidRDefault="00C459C1">
            <w:pPr>
              <w:spacing w:line="340" w:lineRule="exact"/>
              <w:jc w:val="center"/>
              <w:rPr>
                <w:rFonts w:ascii="楷体_GB2312" w:eastAsia="楷体_GB2312"/>
                <w:color w:val="000000"/>
                <w:szCs w:val="22"/>
              </w:rPr>
            </w:pPr>
            <w:r>
              <w:rPr>
                <w:rFonts w:ascii="楷体_GB2312" w:eastAsia="楷体_GB2312" w:hint="eastAsia"/>
                <w:color w:val="000000"/>
                <w:szCs w:val="22"/>
              </w:rPr>
              <w:t>区研培中心</w:t>
            </w:r>
            <w:r w:rsidR="000E3ADA">
              <w:rPr>
                <w:rFonts w:ascii="楷体_GB2312" w:eastAsia="楷体_GB2312" w:hint="eastAsia"/>
                <w:color w:val="000000"/>
                <w:szCs w:val="22"/>
              </w:rPr>
              <w:t>致辞</w:t>
            </w:r>
          </w:p>
        </w:tc>
        <w:tc>
          <w:tcPr>
            <w:tcW w:w="2670" w:type="dxa"/>
          </w:tcPr>
          <w:p w:rsidR="009C05B8" w:rsidRDefault="000E3ADA">
            <w:pPr>
              <w:spacing w:line="340" w:lineRule="exact"/>
              <w:jc w:val="center"/>
              <w:rPr>
                <w:rFonts w:ascii="楷体_GB2312" w:eastAsia="楷体_GB2312"/>
                <w:color w:val="000000"/>
                <w:szCs w:val="22"/>
              </w:rPr>
            </w:pPr>
            <w:r>
              <w:rPr>
                <w:rFonts w:ascii="楷体_GB2312" w:eastAsia="楷体_GB2312" w:hAnsi="Calibri" w:cs="宋体" w:hint="eastAsia"/>
                <w:color w:val="000000"/>
                <w:szCs w:val="22"/>
              </w:rPr>
              <w:t>赵剑云</w:t>
            </w:r>
          </w:p>
        </w:tc>
      </w:tr>
      <w:tr w:rsidR="009C05B8">
        <w:trPr>
          <w:trHeight w:val="159"/>
        </w:trPr>
        <w:tc>
          <w:tcPr>
            <w:tcW w:w="1989"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8:50——9:00</w:t>
            </w:r>
          </w:p>
        </w:tc>
        <w:tc>
          <w:tcPr>
            <w:tcW w:w="3735"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学校致欢迎辞</w:t>
            </w:r>
          </w:p>
        </w:tc>
        <w:tc>
          <w:tcPr>
            <w:tcW w:w="2670" w:type="dxa"/>
          </w:tcPr>
          <w:p w:rsidR="009C05B8" w:rsidRDefault="000E3ADA">
            <w:pPr>
              <w:spacing w:line="340" w:lineRule="exact"/>
              <w:jc w:val="center"/>
              <w:rPr>
                <w:rFonts w:ascii="楷体_GB2312" w:eastAsia="楷体_GB2312"/>
                <w:color w:val="000000"/>
                <w:szCs w:val="22"/>
              </w:rPr>
            </w:pPr>
            <w:r>
              <w:rPr>
                <w:rFonts w:ascii="楷体_GB2312" w:eastAsia="楷体_GB2312" w:hAnsi="Calibri" w:cs="宋体" w:hint="eastAsia"/>
                <w:color w:val="000000"/>
                <w:szCs w:val="22"/>
              </w:rPr>
              <w:t>高志文</w:t>
            </w:r>
          </w:p>
        </w:tc>
      </w:tr>
      <w:tr w:rsidR="009C05B8">
        <w:trPr>
          <w:trHeight w:val="174"/>
        </w:trPr>
        <w:tc>
          <w:tcPr>
            <w:tcW w:w="1989"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9:00——9:15</w:t>
            </w:r>
          </w:p>
        </w:tc>
        <w:tc>
          <w:tcPr>
            <w:tcW w:w="6405" w:type="dxa"/>
            <w:gridSpan w:val="2"/>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茶歇</w:t>
            </w:r>
          </w:p>
        </w:tc>
      </w:tr>
      <w:tr w:rsidR="009C05B8">
        <w:trPr>
          <w:trHeight w:val="174"/>
        </w:trPr>
        <w:tc>
          <w:tcPr>
            <w:tcW w:w="1989"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9:15——10:05</w:t>
            </w:r>
          </w:p>
        </w:tc>
        <w:tc>
          <w:tcPr>
            <w:tcW w:w="3735"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研究课</w:t>
            </w:r>
          </w:p>
        </w:tc>
        <w:tc>
          <w:tcPr>
            <w:tcW w:w="2670"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双中实验校青年教师杨菲</w:t>
            </w:r>
          </w:p>
        </w:tc>
      </w:tr>
      <w:tr w:rsidR="009C05B8">
        <w:trPr>
          <w:trHeight w:val="174"/>
        </w:trPr>
        <w:tc>
          <w:tcPr>
            <w:tcW w:w="1989"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10:10—11:00</w:t>
            </w:r>
          </w:p>
        </w:tc>
        <w:tc>
          <w:tcPr>
            <w:tcW w:w="3735"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示范课《一颗小桃树》</w:t>
            </w:r>
          </w:p>
        </w:tc>
        <w:tc>
          <w:tcPr>
            <w:tcW w:w="2670"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肖培东</w:t>
            </w:r>
          </w:p>
        </w:tc>
      </w:tr>
      <w:tr w:rsidR="009C05B8">
        <w:trPr>
          <w:trHeight w:val="174"/>
        </w:trPr>
        <w:tc>
          <w:tcPr>
            <w:tcW w:w="1989"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11:00—11:05</w:t>
            </w:r>
          </w:p>
        </w:tc>
        <w:tc>
          <w:tcPr>
            <w:tcW w:w="6405" w:type="dxa"/>
            <w:gridSpan w:val="2"/>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茶歇</w:t>
            </w:r>
          </w:p>
        </w:tc>
      </w:tr>
      <w:tr w:rsidR="009C05B8">
        <w:trPr>
          <w:trHeight w:val="174"/>
        </w:trPr>
        <w:tc>
          <w:tcPr>
            <w:tcW w:w="1989"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11:05—11:35</w:t>
            </w:r>
          </w:p>
        </w:tc>
        <w:tc>
          <w:tcPr>
            <w:tcW w:w="3735"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专题讲座</w:t>
            </w:r>
          </w:p>
        </w:tc>
        <w:tc>
          <w:tcPr>
            <w:tcW w:w="2670"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肖培东</w:t>
            </w:r>
          </w:p>
        </w:tc>
      </w:tr>
      <w:tr w:rsidR="009C05B8">
        <w:trPr>
          <w:trHeight w:val="174"/>
        </w:trPr>
        <w:tc>
          <w:tcPr>
            <w:tcW w:w="1989"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11:35—12:00</w:t>
            </w:r>
          </w:p>
        </w:tc>
        <w:tc>
          <w:tcPr>
            <w:tcW w:w="3735"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评课、交流</w:t>
            </w:r>
          </w:p>
        </w:tc>
        <w:tc>
          <w:tcPr>
            <w:tcW w:w="2670" w:type="dxa"/>
          </w:tcPr>
          <w:p w:rsidR="009C05B8" w:rsidRDefault="000E3ADA">
            <w:pPr>
              <w:spacing w:line="340" w:lineRule="exact"/>
              <w:jc w:val="center"/>
              <w:rPr>
                <w:rFonts w:ascii="楷体_GB2312" w:eastAsia="楷体_GB2312"/>
                <w:color w:val="000000"/>
                <w:szCs w:val="22"/>
              </w:rPr>
            </w:pPr>
            <w:r>
              <w:rPr>
                <w:rFonts w:ascii="楷体_GB2312" w:eastAsia="楷体_GB2312" w:hint="eastAsia"/>
                <w:color w:val="000000"/>
                <w:szCs w:val="22"/>
              </w:rPr>
              <w:t>何立新</w:t>
            </w:r>
          </w:p>
        </w:tc>
      </w:tr>
    </w:tbl>
    <w:p w:rsidR="009C05B8" w:rsidRDefault="000E3ADA">
      <w:pPr>
        <w:widowControl/>
        <w:spacing w:line="590" w:lineRule="exact"/>
        <w:ind w:firstLineChars="200" w:firstLine="643"/>
        <w:jc w:val="lef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四、主讲嘉宾</w:t>
      </w:r>
    </w:p>
    <w:p w:rsidR="009C05B8" w:rsidRDefault="000E3ADA">
      <w:pPr>
        <w:widowControl/>
        <w:spacing w:line="590" w:lineRule="exact"/>
        <w:ind w:firstLineChars="200" w:firstLine="640"/>
        <w:jc w:val="left"/>
        <w:rPr>
          <w:rFonts w:ascii="仿宋" w:eastAsia="仿宋" w:hAnsi="仿宋"/>
          <w:bCs/>
          <w:color w:val="000000"/>
          <w:kern w:val="0"/>
          <w:sz w:val="32"/>
          <w:szCs w:val="32"/>
        </w:rPr>
      </w:pPr>
      <w:r>
        <w:rPr>
          <w:rFonts w:ascii="仿宋" w:eastAsia="仿宋" w:hAnsi="仿宋" w:hint="eastAsia"/>
          <w:bCs/>
          <w:color w:val="000000"/>
          <w:kern w:val="0"/>
          <w:sz w:val="32"/>
          <w:szCs w:val="32"/>
        </w:rPr>
        <w:t>肖培东（全国知名特级教师、教授级中学高级教师）</w:t>
      </w:r>
    </w:p>
    <w:p w:rsidR="009C05B8" w:rsidRDefault="000E3ADA">
      <w:pPr>
        <w:widowControl/>
        <w:spacing w:line="590" w:lineRule="exact"/>
        <w:ind w:firstLineChars="200" w:firstLine="640"/>
        <w:jc w:val="left"/>
        <w:rPr>
          <w:rFonts w:ascii="仿宋" w:eastAsia="仿宋" w:hAnsi="仿宋"/>
          <w:bCs/>
          <w:color w:val="000000"/>
          <w:kern w:val="0"/>
          <w:sz w:val="32"/>
          <w:szCs w:val="32"/>
        </w:rPr>
      </w:pPr>
      <w:r>
        <w:rPr>
          <w:rFonts w:ascii="仿宋" w:eastAsia="仿宋" w:hAnsi="仿宋" w:hint="eastAsia"/>
          <w:bCs/>
          <w:color w:val="000000"/>
          <w:kern w:val="0"/>
          <w:sz w:val="32"/>
          <w:szCs w:val="32"/>
        </w:rPr>
        <w:t>何立新（</w:t>
      </w:r>
      <w:r w:rsidR="004B79A7">
        <w:rPr>
          <w:rFonts w:ascii="仿宋" w:eastAsia="仿宋" w:hAnsi="仿宋" w:hint="eastAsia"/>
          <w:bCs/>
          <w:color w:val="000000"/>
          <w:kern w:val="0"/>
          <w:sz w:val="32"/>
          <w:szCs w:val="32"/>
        </w:rPr>
        <w:t>四川省特级教师</w:t>
      </w:r>
      <w:r>
        <w:rPr>
          <w:rFonts w:ascii="仿宋" w:eastAsia="仿宋" w:hAnsi="仿宋" w:hint="eastAsia"/>
          <w:bCs/>
          <w:color w:val="000000"/>
          <w:kern w:val="0"/>
          <w:sz w:val="32"/>
          <w:szCs w:val="32"/>
        </w:rPr>
        <w:t>，</w:t>
      </w:r>
      <w:r w:rsidR="004B79A7">
        <w:rPr>
          <w:rFonts w:ascii="仿宋" w:eastAsia="仿宋" w:hAnsi="仿宋" w:hint="eastAsia"/>
          <w:bCs/>
          <w:color w:val="000000"/>
          <w:kern w:val="0"/>
          <w:sz w:val="32"/>
          <w:szCs w:val="32"/>
        </w:rPr>
        <w:t>四川省教科院</w:t>
      </w:r>
      <w:r>
        <w:rPr>
          <w:rFonts w:ascii="仿宋" w:eastAsia="仿宋" w:hAnsi="仿宋" w:hint="eastAsia"/>
          <w:bCs/>
          <w:color w:val="000000"/>
          <w:kern w:val="0"/>
          <w:sz w:val="32"/>
          <w:szCs w:val="32"/>
        </w:rPr>
        <w:t>义务教育及学前教育特殊教育研究所所长，中国教育学会中学语文教学专业委员会副理事长，四川省中语会副理事长兼秘书长）</w:t>
      </w:r>
    </w:p>
    <w:p w:rsidR="009C05B8" w:rsidRDefault="000E3ADA">
      <w:pPr>
        <w:widowControl/>
        <w:spacing w:line="590" w:lineRule="exact"/>
        <w:ind w:firstLineChars="200" w:firstLine="643"/>
        <w:jc w:val="left"/>
        <w:rPr>
          <w:rFonts w:ascii="仿宋" w:eastAsia="仿宋" w:hAnsi="仿宋" w:cs="宋体"/>
          <w:b/>
          <w:color w:val="000000"/>
          <w:kern w:val="0"/>
          <w:sz w:val="32"/>
          <w:szCs w:val="32"/>
        </w:rPr>
      </w:pPr>
      <w:r>
        <w:rPr>
          <w:rFonts w:ascii="仿宋" w:eastAsia="仿宋" w:hAnsi="仿宋" w:cs="宋体" w:hint="eastAsia"/>
          <w:b/>
          <w:color w:val="000000"/>
          <w:kern w:val="0"/>
          <w:sz w:val="32"/>
          <w:szCs w:val="32"/>
        </w:rPr>
        <w:lastRenderedPageBreak/>
        <w:t>五、参会人员</w:t>
      </w:r>
    </w:p>
    <w:p w:rsidR="009C05B8" w:rsidRDefault="000E3ADA">
      <w:pPr>
        <w:widowControl/>
        <w:numPr>
          <w:ilvl w:val="0"/>
          <w:numId w:val="1"/>
        </w:numPr>
        <w:spacing w:line="590" w:lineRule="exact"/>
        <w:ind w:firstLineChars="200" w:firstLine="640"/>
        <w:jc w:val="left"/>
        <w:rPr>
          <w:rFonts w:ascii="仿宋" w:eastAsia="仿宋" w:hAnsi="仿宋"/>
          <w:bCs/>
          <w:color w:val="000000"/>
          <w:kern w:val="0"/>
          <w:sz w:val="32"/>
          <w:szCs w:val="32"/>
        </w:rPr>
      </w:pPr>
      <w:r>
        <w:rPr>
          <w:rFonts w:ascii="仿宋" w:eastAsia="仿宋" w:hAnsi="仿宋" w:hint="eastAsia"/>
          <w:bCs/>
          <w:color w:val="000000"/>
          <w:kern w:val="0"/>
          <w:sz w:val="32"/>
          <w:szCs w:val="32"/>
        </w:rPr>
        <w:t>各公、民办初级中学（含高完中初中部、九义校初中部）语文教研组长；</w:t>
      </w:r>
    </w:p>
    <w:p w:rsidR="009C05B8" w:rsidRDefault="000E3ADA">
      <w:pPr>
        <w:widowControl/>
        <w:numPr>
          <w:ilvl w:val="0"/>
          <w:numId w:val="1"/>
        </w:numPr>
        <w:spacing w:line="590" w:lineRule="exact"/>
        <w:ind w:firstLineChars="200" w:firstLine="640"/>
        <w:jc w:val="left"/>
        <w:rPr>
          <w:rFonts w:ascii="仿宋" w:eastAsia="仿宋" w:hAnsi="仿宋"/>
          <w:bCs/>
          <w:color w:val="000000"/>
          <w:kern w:val="0"/>
          <w:sz w:val="32"/>
          <w:szCs w:val="32"/>
        </w:rPr>
      </w:pPr>
      <w:r>
        <w:rPr>
          <w:rFonts w:ascii="仿宋" w:eastAsia="仿宋" w:hAnsi="仿宋" w:hint="eastAsia"/>
          <w:bCs/>
          <w:color w:val="000000"/>
          <w:kern w:val="0"/>
          <w:sz w:val="32"/>
          <w:szCs w:val="32"/>
        </w:rPr>
        <w:t>各公、民办初级中学（含高完中初中部、九义校初中部）语文教师2至4人；</w:t>
      </w:r>
    </w:p>
    <w:p w:rsidR="009C05B8" w:rsidRDefault="000E3ADA">
      <w:pPr>
        <w:widowControl/>
        <w:spacing w:line="590" w:lineRule="exact"/>
        <w:ind w:firstLineChars="200" w:firstLine="643"/>
        <w:jc w:val="lef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六、几点要求</w:t>
      </w:r>
    </w:p>
    <w:p w:rsidR="009C05B8" w:rsidRDefault="000E3ADA">
      <w:pPr>
        <w:widowControl/>
        <w:spacing w:line="59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1.各学校要高度重视，提前通知相关参会人员作好工作安排，按时二维码签到，准时参会。不得缺席、迟到或早退。</w:t>
      </w:r>
    </w:p>
    <w:p w:rsidR="009C05B8" w:rsidRDefault="000E3ADA">
      <w:pPr>
        <w:widowControl/>
        <w:spacing w:line="59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2.会议期间，请参会人员将通讯工具调至振动位置，遵守会场纪律。</w:t>
      </w:r>
    </w:p>
    <w:p w:rsidR="009C05B8" w:rsidRDefault="000E3ADA">
      <w:pPr>
        <w:widowControl/>
        <w:spacing w:line="59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3.参会人员注意交通安全，按要求停车，不得乱停乱放。</w:t>
      </w:r>
    </w:p>
    <w:p w:rsidR="009C05B8" w:rsidRDefault="009C05B8">
      <w:pPr>
        <w:widowControl/>
        <w:spacing w:line="590" w:lineRule="exact"/>
        <w:ind w:firstLineChars="200" w:firstLine="640"/>
        <w:jc w:val="left"/>
        <w:rPr>
          <w:rFonts w:ascii="仿宋" w:eastAsia="仿宋" w:hAnsi="仿宋" w:cs="宋体"/>
          <w:color w:val="000000"/>
          <w:kern w:val="0"/>
          <w:sz w:val="32"/>
          <w:szCs w:val="32"/>
        </w:rPr>
      </w:pPr>
    </w:p>
    <w:p w:rsidR="009C05B8" w:rsidRDefault="000E3ADA">
      <w:pPr>
        <w:widowControl/>
        <w:spacing w:line="590" w:lineRule="exact"/>
        <w:ind w:firstLineChars="200" w:firstLine="640"/>
        <w:jc w:val="righ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成都市双流区教育研究与教师培训中心                     </w:t>
      </w:r>
    </w:p>
    <w:p w:rsidR="009C05B8" w:rsidRDefault="000E3ADA">
      <w:pPr>
        <w:widowControl/>
        <w:spacing w:line="590" w:lineRule="exact"/>
        <w:ind w:firstLineChars="200" w:firstLine="640"/>
        <w:jc w:val="right"/>
        <w:rPr>
          <w:rFonts w:ascii="仿宋" w:eastAsia="仿宋" w:hAnsi="仿宋" w:cs="黑体"/>
          <w:color w:val="000000"/>
          <w:kern w:val="0"/>
          <w:sz w:val="32"/>
          <w:szCs w:val="32"/>
        </w:rPr>
      </w:pPr>
      <w:r>
        <w:rPr>
          <w:rFonts w:ascii="仿宋" w:eastAsia="仿宋" w:hAnsi="仿宋" w:cs="宋体" w:hint="eastAsia"/>
          <w:color w:val="000000"/>
          <w:kern w:val="0"/>
          <w:sz w:val="32"/>
          <w:szCs w:val="32"/>
        </w:rPr>
        <w:t>2019年3月19日</w:t>
      </w:r>
    </w:p>
    <w:p w:rsidR="009C05B8" w:rsidRDefault="009C05B8"/>
    <w:sectPr w:rsidR="009C05B8" w:rsidSect="009C05B8">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12766C"/>
    <w:multiLevelType w:val="singleLevel"/>
    <w:tmpl w:val="9712766C"/>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1B62F8E"/>
    <w:rsid w:val="000E3ADA"/>
    <w:rsid w:val="00290402"/>
    <w:rsid w:val="002F38CF"/>
    <w:rsid w:val="004B79A7"/>
    <w:rsid w:val="006501DD"/>
    <w:rsid w:val="008A3E5A"/>
    <w:rsid w:val="009C05B8"/>
    <w:rsid w:val="00B94655"/>
    <w:rsid w:val="00C459C1"/>
    <w:rsid w:val="00EF17FD"/>
    <w:rsid w:val="21B62F8E"/>
    <w:rsid w:val="5BF00E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05B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C05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2019-03-19T01:11:00Z</dcterms:created>
  <dcterms:modified xsi:type="dcterms:W3CDTF">2019-03-19T03:28:00Z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2052-11.3.0.8506</vt:lpwstr>
  </property>
</Properties>
</file>