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20"/>
        <w:jc w:val="center"/>
        <w:rPr>
          <w:rFonts w:ascii="黑体" w:hAnsi="黑体" w:eastAsia="黑体" w:cs="方正小标宋_GBK"/>
          <w:b/>
          <w:b/>
          <w:bCs/>
          <w:color w:val="000000"/>
          <w:w w:val="95"/>
          <w:kern w:val="0"/>
          <w:sz w:val="32"/>
          <w:szCs w:val="32"/>
        </w:rPr>
      </w:pPr>
      <w:r>
        <w:rPr>
          <w:rFonts w:ascii="黑体" w:hAnsi="黑体" w:cs="方正小标宋_GBK" w:eastAsia="黑体"/>
          <w:b/>
          <w:bCs/>
          <w:color w:val="000000"/>
          <w:w w:val="95"/>
          <w:kern w:val="0"/>
          <w:sz w:val="32"/>
          <w:szCs w:val="32"/>
        </w:rPr>
        <w:t>关于举行</w:t>
      </w:r>
      <w:r>
        <w:rPr>
          <w:rFonts w:eastAsia="黑体" w:cs="方正小标宋_GBK" w:ascii="黑体" w:hAnsi="黑体"/>
          <w:b/>
          <w:bCs/>
          <w:color w:val="000000"/>
          <w:w w:val="95"/>
          <w:kern w:val="0"/>
          <w:sz w:val="32"/>
          <w:szCs w:val="32"/>
        </w:rPr>
        <w:t>2019</w:t>
      </w:r>
      <w:r>
        <w:rPr>
          <w:rFonts w:ascii="黑体" w:hAnsi="黑体" w:cs="方正小标宋_GBK" w:eastAsia="黑体"/>
          <w:b/>
          <w:bCs/>
          <w:color w:val="000000"/>
          <w:w w:val="95"/>
          <w:kern w:val="0"/>
          <w:sz w:val="32"/>
          <w:szCs w:val="32"/>
        </w:rPr>
        <w:t>年成都市双流区名教师工作室学术年会的</w:t>
      </w:r>
    </w:p>
    <w:p>
      <w:pPr>
        <w:pStyle w:val="Normal"/>
        <w:spacing w:lineRule="exact" w:line="520"/>
        <w:jc w:val="center"/>
        <w:rPr>
          <w:rFonts w:ascii="黑体" w:hAnsi="黑体" w:eastAsia="黑体" w:cs="方正小标宋_GBK"/>
          <w:b/>
          <w:b/>
          <w:bCs/>
          <w:color w:val="000000"/>
          <w:w w:val="95"/>
          <w:kern w:val="0"/>
          <w:sz w:val="32"/>
          <w:szCs w:val="32"/>
        </w:rPr>
      </w:pPr>
      <w:r>
        <w:rPr>
          <w:rFonts w:ascii="黑体" w:hAnsi="黑体" w:cs="方正小标宋_GBK" w:eastAsia="黑体"/>
          <w:b/>
          <w:bCs/>
          <w:color w:val="000000"/>
          <w:w w:val="95"/>
          <w:kern w:val="0"/>
          <w:sz w:val="32"/>
          <w:szCs w:val="32"/>
        </w:rPr>
        <w:t>通  知</w:t>
      </w:r>
    </w:p>
    <w:p>
      <w:pPr>
        <w:pStyle w:val="Normal"/>
        <w:spacing w:lineRule="exact" w:line="540"/>
        <w:rPr>
          <w:rFonts w:ascii="仿宋" w:hAnsi="仿宋" w:eastAsia="仿宋"/>
          <w:sz w:val="30"/>
          <w:szCs w:val="30"/>
        </w:rPr>
      </w:pPr>
      <w:r>
        <w:rPr>
          <w:rFonts w:ascii="仿宋" w:hAnsi="仿宋" w:cs="方正仿宋_GBK" w:eastAsia="仿宋"/>
          <w:sz w:val="30"/>
          <w:szCs w:val="30"/>
        </w:rPr>
        <w:t>各中小学校（含民办）、名教师（名校长）工作室：</w:t>
      </w:r>
    </w:p>
    <w:p>
      <w:pPr>
        <w:pStyle w:val="Normal"/>
        <w:spacing w:lineRule="exact" w:line="520"/>
        <w:ind w:firstLine="600"/>
        <w:rPr>
          <w:rFonts w:ascii="仿宋" w:hAnsi="仿宋" w:eastAsia="仿宋"/>
          <w:sz w:val="30"/>
          <w:szCs w:val="30"/>
        </w:rPr>
      </w:pPr>
      <w:r>
        <w:rPr>
          <w:rFonts w:ascii="仿宋" w:hAnsi="仿宋" w:eastAsia="仿宋"/>
          <w:sz w:val="30"/>
          <w:szCs w:val="30"/>
        </w:rPr>
        <w:t>为进一步推进双流区名教师工作室内涵发展、特色发展、品质发展，搭建全国名师与双流区名师的交流平台，展示区名教师工作室研究成果，推动区名师倍增工程有效实施，进一步发挥区名师的辐射引领作用，决定举行</w:t>
      </w:r>
      <w:r>
        <w:rPr>
          <w:rFonts w:eastAsia="仿宋" w:ascii="仿宋" w:hAnsi="仿宋"/>
          <w:sz w:val="30"/>
          <w:szCs w:val="30"/>
        </w:rPr>
        <w:t>2019</w:t>
      </w:r>
      <w:r>
        <w:rPr>
          <w:rFonts w:ascii="仿宋" w:hAnsi="仿宋" w:eastAsia="仿宋"/>
          <w:sz w:val="30"/>
          <w:szCs w:val="30"/>
        </w:rPr>
        <w:t>年</w:t>
      </w:r>
      <w:r>
        <w:rPr>
          <w:rFonts w:ascii="仿宋" w:hAnsi="仿宋" w:cs="方正黑体_GBK" w:eastAsia="仿宋"/>
          <w:sz w:val="30"/>
          <w:szCs w:val="30"/>
        </w:rPr>
        <w:t>成都市</w:t>
      </w:r>
      <w:r>
        <w:rPr>
          <w:rFonts w:ascii="仿宋" w:hAnsi="仿宋" w:eastAsia="仿宋"/>
          <w:sz w:val="30"/>
          <w:szCs w:val="30"/>
        </w:rPr>
        <w:t>双流区名教师工作室学术年会。具体安排如下：</w:t>
      </w:r>
    </w:p>
    <w:p>
      <w:pPr>
        <w:pStyle w:val="Normal"/>
        <w:spacing w:lineRule="exact" w:line="520"/>
        <w:ind w:firstLine="602"/>
        <w:rPr>
          <w:rFonts w:ascii="黑体" w:hAnsi="黑体" w:eastAsia="黑体" w:cs="方正黑体_GBK"/>
          <w:b/>
          <w:b/>
          <w:sz w:val="30"/>
          <w:szCs w:val="30"/>
        </w:rPr>
      </w:pPr>
      <w:r>
        <w:rPr>
          <w:rFonts w:ascii="黑体" w:hAnsi="黑体" w:cs="方正黑体_GBK" w:eastAsia="黑体"/>
          <w:b/>
          <w:sz w:val="30"/>
          <w:szCs w:val="30"/>
        </w:rPr>
        <w:t>一、时间</w:t>
      </w:r>
    </w:p>
    <w:p>
      <w:pPr>
        <w:pStyle w:val="Normal"/>
        <w:spacing w:lineRule="exact" w:line="520"/>
        <w:ind w:firstLine="600"/>
        <w:rPr>
          <w:rFonts w:ascii="仿宋" w:hAnsi="仿宋" w:eastAsia="仿宋" w:cs="方正仿宋_GBK"/>
          <w:sz w:val="30"/>
          <w:szCs w:val="30"/>
        </w:rPr>
      </w:pPr>
      <w:r>
        <w:rPr>
          <w:rFonts w:eastAsia="仿宋" w:cs="方正仿宋_GBK" w:ascii="仿宋" w:hAnsi="仿宋"/>
          <w:sz w:val="30"/>
          <w:szCs w:val="30"/>
        </w:rPr>
        <w:t>2019</w:t>
      </w:r>
      <w:r>
        <w:rPr>
          <w:rFonts w:ascii="仿宋" w:hAnsi="仿宋" w:cs="方正仿宋_GBK" w:eastAsia="仿宋"/>
          <w:sz w:val="30"/>
          <w:szCs w:val="30"/>
        </w:rPr>
        <w:t>年</w:t>
      </w:r>
      <w:r>
        <w:rPr>
          <w:rFonts w:eastAsia="仿宋" w:cs="方正仿宋_GBK" w:ascii="仿宋" w:hAnsi="仿宋"/>
          <w:sz w:val="30"/>
          <w:szCs w:val="30"/>
        </w:rPr>
        <w:t>4</w:t>
      </w:r>
      <w:r>
        <w:rPr>
          <w:rFonts w:ascii="仿宋" w:hAnsi="仿宋" w:cs="方正仿宋_GBK" w:eastAsia="仿宋"/>
          <w:sz w:val="30"/>
          <w:szCs w:val="30"/>
        </w:rPr>
        <w:t>月</w:t>
      </w:r>
      <w:r>
        <w:rPr>
          <w:rFonts w:eastAsia="仿宋" w:cs="方正仿宋_GBK" w:ascii="仿宋" w:hAnsi="仿宋"/>
          <w:sz w:val="30"/>
          <w:szCs w:val="30"/>
        </w:rPr>
        <w:t>4</w:t>
      </w:r>
      <w:r>
        <w:rPr>
          <w:rFonts w:ascii="仿宋" w:hAnsi="仿宋" w:cs="方正仿宋_GBK" w:eastAsia="仿宋"/>
          <w:sz w:val="30"/>
          <w:szCs w:val="30"/>
        </w:rPr>
        <w:t>日全天（上午：</w:t>
      </w:r>
      <w:r>
        <w:rPr>
          <w:rFonts w:eastAsia="仿宋" w:cs="方正仿宋_GBK" w:ascii="仿宋" w:hAnsi="仿宋"/>
          <w:sz w:val="30"/>
          <w:szCs w:val="30"/>
        </w:rPr>
        <w:t>8</w:t>
      </w:r>
      <w:r>
        <w:rPr>
          <w:rFonts w:ascii="仿宋" w:hAnsi="仿宋" w:cs="方正仿宋_GBK" w:eastAsia="仿宋"/>
          <w:sz w:val="30"/>
          <w:szCs w:val="30"/>
        </w:rPr>
        <w:t>：</w:t>
      </w:r>
      <w:r>
        <w:rPr>
          <w:rFonts w:eastAsia="仿宋" w:cs="方正仿宋_GBK" w:ascii="仿宋" w:hAnsi="仿宋"/>
          <w:sz w:val="30"/>
          <w:szCs w:val="30"/>
        </w:rPr>
        <w:t>20</w:t>
      </w:r>
      <w:r>
        <w:rPr>
          <w:rFonts w:ascii="仿宋" w:hAnsi="仿宋" w:cs="方正仿宋_GBK" w:eastAsia="仿宋"/>
          <w:sz w:val="30"/>
          <w:szCs w:val="30"/>
        </w:rPr>
        <w:t>－</w:t>
      </w:r>
      <w:r>
        <w:rPr>
          <w:rFonts w:eastAsia="仿宋" w:cs="方正仿宋_GBK" w:ascii="仿宋" w:hAnsi="仿宋"/>
          <w:sz w:val="30"/>
          <w:szCs w:val="30"/>
        </w:rPr>
        <w:t>8:50</w:t>
      </w:r>
      <w:r>
        <w:rPr>
          <w:rFonts w:ascii="仿宋" w:hAnsi="仿宋" w:cs="方正仿宋_GBK" w:eastAsia="仿宋"/>
          <w:sz w:val="30"/>
          <w:szCs w:val="30"/>
        </w:rPr>
        <w:t>在各学科专场签到，</w:t>
      </w:r>
      <w:r>
        <w:rPr>
          <w:rFonts w:eastAsia="仿宋" w:cs="方正仿宋_GBK" w:ascii="仿宋" w:hAnsi="仿宋"/>
          <w:sz w:val="30"/>
          <w:szCs w:val="30"/>
        </w:rPr>
        <w:t>9:00</w:t>
      </w:r>
      <w:r>
        <w:rPr>
          <w:rFonts w:ascii="仿宋" w:hAnsi="仿宋" w:cs="方正仿宋_GBK" w:eastAsia="仿宋"/>
          <w:sz w:val="30"/>
          <w:szCs w:val="30"/>
        </w:rPr>
        <w:t>准时开始；下午：</w:t>
      </w:r>
      <w:r>
        <w:rPr>
          <w:rFonts w:eastAsia="仿宋" w:cs="方正仿宋_GBK" w:ascii="仿宋" w:hAnsi="仿宋"/>
          <w:sz w:val="30"/>
          <w:szCs w:val="30"/>
        </w:rPr>
        <w:t>13</w:t>
      </w:r>
      <w:r>
        <w:rPr>
          <w:rFonts w:ascii="仿宋" w:hAnsi="仿宋" w:cs="方正仿宋_GBK" w:eastAsia="仿宋"/>
          <w:sz w:val="30"/>
          <w:szCs w:val="30"/>
        </w:rPr>
        <w:t>：</w:t>
      </w:r>
      <w:r>
        <w:rPr>
          <w:rFonts w:eastAsia="仿宋" w:cs="方正仿宋_GBK" w:ascii="仿宋" w:hAnsi="仿宋"/>
          <w:sz w:val="30"/>
          <w:szCs w:val="30"/>
        </w:rPr>
        <w:t>00</w:t>
      </w:r>
      <w:r>
        <w:rPr>
          <w:rFonts w:ascii="仿宋" w:hAnsi="仿宋" w:cs="方正仿宋_GBK" w:eastAsia="仿宋"/>
          <w:sz w:val="30"/>
          <w:szCs w:val="30"/>
        </w:rPr>
        <w:t>－</w:t>
      </w:r>
      <w:r>
        <w:rPr>
          <w:rFonts w:eastAsia="仿宋" w:cs="方正仿宋_GBK" w:ascii="仿宋" w:hAnsi="仿宋"/>
          <w:sz w:val="30"/>
          <w:szCs w:val="30"/>
        </w:rPr>
        <w:t>13</w:t>
      </w:r>
      <w:r>
        <w:rPr>
          <w:rFonts w:ascii="仿宋" w:hAnsi="仿宋" w:cs="方正仿宋_GBK" w:eastAsia="仿宋"/>
          <w:sz w:val="30"/>
          <w:szCs w:val="30"/>
        </w:rPr>
        <w:t>：</w:t>
      </w:r>
      <w:r>
        <w:rPr>
          <w:rFonts w:eastAsia="仿宋" w:cs="方正仿宋_GBK" w:ascii="仿宋" w:hAnsi="仿宋"/>
          <w:sz w:val="30"/>
          <w:szCs w:val="30"/>
        </w:rPr>
        <w:t>20</w:t>
      </w:r>
      <w:r>
        <w:rPr>
          <w:rFonts w:ascii="仿宋" w:hAnsi="仿宋" w:cs="方正仿宋_GBK" w:eastAsia="仿宋"/>
          <w:sz w:val="30"/>
          <w:szCs w:val="30"/>
        </w:rPr>
        <w:t>在各学科专场签到，</w:t>
      </w:r>
      <w:r>
        <w:rPr>
          <w:rFonts w:eastAsia="仿宋" w:cs="方正仿宋_GBK" w:ascii="仿宋" w:hAnsi="仿宋"/>
          <w:sz w:val="30"/>
          <w:szCs w:val="30"/>
        </w:rPr>
        <w:t>13</w:t>
      </w:r>
      <w:r>
        <w:rPr>
          <w:rFonts w:ascii="仿宋" w:hAnsi="仿宋" w:cs="方正仿宋_GBK" w:eastAsia="仿宋"/>
          <w:sz w:val="30"/>
          <w:szCs w:val="30"/>
        </w:rPr>
        <w:t>：</w:t>
      </w:r>
      <w:r>
        <w:rPr>
          <w:rFonts w:eastAsia="仿宋" w:cs="方正仿宋_GBK" w:ascii="仿宋" w:hAnsi="仿宋"/>
          <w:sz w:val="30"/>
          <w:szCs w:val="30"/>
        </w:rPr>
        <w:t>30</w:t>
      </w:r>
      <w:r>
        <w:rPr>
          <w:rFonts w:ascii="仿宋" w:hAnsi="仿宋" w:cs="方正仿宋_GBK" w:eastAsia="仿宋"/>
          <w:sz w:val="30"/>
          <w:szCs w:val="30"/>
        </w:rPr>
        <w:t>准时开始）</w:t>
      </w:r>
    </w:p>
    <w:p>
      <w:pPr>
        <w:pStyle w:val="Normal"/>
        <w:spacing w:lineRule="exact" w:line="520"/>
        <w:ind w:firstLine="602"/>
        <w:rPr>
          <w:rFonts w:ascii="黑体" w:hAnsi="黑体" w:eastAsia="黑体" w:cs="方正黑体_GBK"/>
          <w:b/>
          <w:b/>
          <w:sz w:val="30"/>
          <w:szCs w:val="30"/>
        </w:rPr>
      </w:pPr>
      <w:r>
        <w:rPr>
          <w:rFonts w:ascii="黑体" w:hAnsi="黑体" w:cs="方正黑体_GBK" w:eastAsia="黑体"/>
          <w:b/>
          <w:sz w:val="30"/>
          <w:szCs w:val="30"/>
        </w:rPr>
        <w:t>二、会场地点</w:t>
      </w:r>
    </w:p>
    <w:p>
      <w:pPr>
        <w:pStyle w:val="Normal"/>
        <w:spacing w:lineRule="exact" w:line="520"/>
        <w:ind w:firstLine="600"/>
        <w:rPr>
          <w:rFonts w:ascii="仿宋" w:hAnsi="仿宋" w:eastAsia="仿宋" w:cs="方正黑体_GBK"/>
          <w:sz w:val="30"/>
          <w:szCs w:val="30"/>
        </w:rPr>
      </w:pPr>
      <w:r>
        <w:rPr>
          <w:rFonts w:ascii="仿宋" w:hAnsi="仿宋" w:cs="方正黑体_GBK" w:eastAsia="仿宋"/>
          <w:sz w:val="30"/>
          <w:szCs w:val="30"/>
        </w:rPr>
        <w:t>数学专场：棠湖小学（成都市双流区棠中路四段</w:t>
      </w:r>
      <w:r>
        <w:rPr>
          <w:rFonts w:eastAsia="仿宋" w:cs="方正黑体_GBK" w:ascii="仿宋" w:hAnsi="仿宋"/>
          <w:sz w:val="30"/>
          <w:szCs w:val="30"/>
        </w:rPr>
        <w:t>52</w:t>
      </w:r>
      <w:r>
        <w:rPr>
          <w:rFonts w:ascii="仿宋" w:hAnsi="仿宋" w:cs="方正黑体_GBK" w:eastAsia="仿宋"/>
          <w:sz w:val="30"/>
          <w:szCs w:val="30"/>
        </w:rPr>
        <w:t>号）</w:t>
      </w:r>
    </w:p>
    <w:p>
      <w:pPr>
        <w:pStyle w:val="Normal"/>
        <w:spacing w:lineRule="exact" w:line="520"/>
        <w:ind w:firstLine="600"/>
        <w:rPr>
          <w:rFonts w:ascii="仿宋" w:hAnsi="仿宋" w:eastAsia="仿宋" w:cs="方正黑体_GBK"/>
          <w:sz w:val="30"/>
          <w:szCs w:val="30"/>
        </w:rPr>
      </w:pPr>
      <w:r>
        <w:rPr>
          <w:rFonts w:ascii="仿宋" w:hAnsi="仿宋" w:cs="方正黑体_GBK" w:eastAsia="仿宋"/>
          <w:sz w:val="30"/>
          <w:szCs w:val="30"/>
        </w:rPr>
        <w:t>语文专场：棠湖中学实验学校（成都市双流区航园路</w:t>
      </w:r>
      <w:r>
        <w:rPr>
          <w:rFonts w:eastAsia="仿宋" w:cs="方正黑体_GBK" w:ascii="仿宋" w:hAnsi="仿宋"/>
          <w:sz w:val="30"/>
          <w:szCs w:val="30"/>
        </w:rPr>
        <w:t>269</w:t>
      </w:r>
      <w:r>
        <w:rPr>
          <w:rFonts w:ascii="仿宋" w:hAnsi="仿宋" w:cs="方正黑体_GBK" w:eastAsia="仿宋"/>
          <w:sz w:val="30"/>
          <w:szCs w:val="30"/>
        </w:rPr>
        <w:t>号）</w:t>
      </w:r>
    </w:p>
    <w:p>
      <w:pPr>
        <w:pStyle w:val="Normal"/>
        <w:spacing w:lineRule="exact" w:line="520"/>
        <w:ind w:firstLine="600"/>
        <w:rPr>
          <w:rFonts w:ascii="仿宋" w:hAnsi="仿宋" w:eastAsia="仿宋" w:cs="方正黑体_GBK"/>
          <w:sz w:val="30"/>
          <w:szCs w:val="30"/>
        </w:rPr>
      </w:pPr>
      <w:r>
        <w:rPr>
          <w:rFonts w:ascii="仿宋" w:hAnsi="仿宋" w:cs="方正黑体_GBK" w:eastAsia="仿宋"/>
          <w:sz w:val="30"/>
          <w:szCs w:val="30"/>
        </w:rPr>
        <w:t>化学专场：双流中学（成都市双流区广场路</w:t>
      </w:r>
      <w:r>
        <w:rPr>
          <w:rFonts w:eastAsia="仿宋" w:cs="方正黑体_GBK" w:ascii="仿宋" w:hAnsi="仿宋"/>
          <w:sz w:val="30"/>
          <w:szCs w:val="30"/>
        </w:rPr>
        <w:t>39</w:t>
      </w:r>
      <w:r>
        <w:rPr>
          <w:rFonts w:ascii="仿宋" w:hAnsi="仿宋" w:cs="方正黑体_GBK" w:eastAsia="仿宋"/>
          <w:sz w:val="30"/>
          <w:szCs w:val="30"/>
        </w:rPr>
        <w:t>号）</w:t>
      </w:r>
    </w:p>
    <w:p>
      <w:pPr>
        <w:pStyle w:val="Normal"/>
        <w:spacing w:lineRule="exact" w:line="520"/>
        <w:ind w:firstLine="602"/>
        <w:rPr>
          <w:rFonts w:ascii="黑体" w:hAnsi="黑体" w:eastAsia="黑体" w:cs="方正黑体_GBK"/>
          <w:b/>
          <w:b/>
          <w:sz w:val="30"/>
          <w:szCs w:val="30"/>
        </w:rPr>
      </w:pPr>
      <w:r>
        <w:rPr>
          <w:rFonts w:ascii="黑体" w:hAnsi="黑体" w:cs="方正黑体_GBK" w:eastAsia="黑体"/>
          <w:b/>
          <w:sz w:val="30"/>
          <w:szCs w:val="30"/>
        </w:rPr>
        <w:t>三、主题</w:t>
      </w:r>
    </w:p>
    <w:p>
      <w:pPr>
        <w:pStyle w:val="Normal"/>
        <w:spacing w:lineRule="exact" w:line="520"/>
        <w:ind w:firstLine="600"/>
        <w:rPr>
          <w:rFonts w:ascii="仿宋" w:hAnsi="仿宋" w:eastAsia="仿宋" w:cs="方正黑体_GBK"/>
          <w:sz w:val="30"/>
          <w:szCs w:val="30"/>
        </w:rPr>
      </w:pPr>
      <w:r>
        <w:rPr>
          <w:rFonts w:ascii="仿宋" w:hAnsi="仿宋" w:cs="方正黑体_GBK" w:eastAsia="仿宋"/>
          <w:sz w:val="30"/>
          <w:szCs w:val="30"/>
        </w:rPr>
        <w:t xml:space="preserve">我的教学主张及践行    </w:t>
      </w:r>
    </w:p>
    <w:p>
      <w:pPr>
        <w:pStyle w:val="Normal"/>
        <w:tabs>
          <w:tab w:val="clear" w:pos="420"/>
          <w:tab w:val="left" w:pos="6965" w:leader="none"/>
        </w:tabs>
        <w:spacing w:lineRule="exact" w:line="520"/>
        <w:ind w:firstLine="602"/>
        <w:rPr>
          <w:rFonts w:ascii="仿宋" w:hAnsi="仿宋" w:eastAsia="黑体" w:cs="方正黑体_GBK"/>
          <w:sz w:val="30"/>
          <w:szCs w:val="30"/>
        </w:rPr>
      </w:pPr>
      <w:r>
        <w:rPr>
          <w:rFonts w:ascii="黑体" w:hAnsi="黑体" w:cs="方正黑体_GBK" w:eastAsia="黑体"/>
          <w:b/>
          <w:sz w:val="30"/>
          <w:szCs w:val="30"/>
        </w:rPr>
        <w:t>四、参加人员及参会安排</w:t>
      </w:r>
      <w:r>
        <w:rPr>
          <w:rFonts w:eastAsia="黑体" w:cs="方正黑体_GBK" w:ascii="黑体" w:hAnsi="黑体"/>
          <w:b/>
          <w:sz w:val="30"/>
          <w:szCs w:val="30"/>
        </w:rPr>
        <w:tab/>
      </w:r>
    </w:p>
    <w:p>
      <w:pPr>
        <w:pStyle w:val="Normal"/>
        <w:spacing w:lineRule="exact" w:line="520"/>
        <w:ind w:firstLine="600"/>
        <w:rPr>
          <w:rFonts w:ascii="仿宋" w:hAnsi="仿宋" w:eastAsia="仿宋" w:cs="方正仿宋_GBK"/>
          <w:sz w:val="30"/>
          <w:szCs w:val="30"/>
          <w:lang w:eastAsia="zh-CN"/>
        </w:rPr>
      </w:pPr>
      <w:r>
        <w:rPr>
          <w:rFonts w:ascii="仿宋" w:hAnsi="仿宋" w:cs="方正仿宋_GBK" w:eastAsia="仿宋"/>
          <w:sz w:val="30"/>
          <w:szCs w:val="30"/>
        </w:rPr>
        <w:t>（一）各区（市）县教培机构、各名师工作室、教师（校园长）发展基地学校（园）领导和相关学科教师代表，每个区（市）县</w:t>
      </w:r>
      <w:r>
        <w:rPr>
          <w:rFonts w:eastAsia="仿宋" w:cs="方正仿宋_GBK" w:ascii="仿宋" w:hAnsi="仿宋"/>
          <w:sz w:val="30"/>
          <w:szCs w:val="30"/>
        </w:rPr>
        <w:t>10</w:t>
      </w:r>
      <w:r>
        <w:rPr>
          <w:rFonts w:ascii="仿宋" w:hAnsi="仿宋" w:cs="方正仿宋_GBK" w:eastAsia="仿宋"/>
          <w:sz w:val="30"/>
          <w:szCs w:val="30"/>
        </w:rPr>
        <w:t>人</w:t>
      </w:r>
      <w:r>
        <w:rPr>
          <w:rFonts w:ascii="仿宋" w:hAnsi="仿宋" w:cs="方正仿宋_GBK" w:eastAsia="仿宋"/>
          <w:sz w:val="30"/>
          <w:szCs w:val="30"/>
          <w:lang w:eastAsia="zh-CN"/>
        </w:rPr>
        <w:t>；</w:t>
      </w:r>
    </w:p>
    <w:p>
      <w:pPr>
        <w:pStyle w:val="Normal"/>
        <w:spacing w:lineRule="exact" w:line="520"/>
        <w:ind w:firstLine="600"/>
        <w:rPr>
          <w:rFonts w:ascii="仿宋" w:hAnsi="仿宋" w:eastAsia="仿宋" w:cs="方正仿宋_GBK"/>
          <w:sz w:val="30"/>
          <w:szCs w:val="30"/>
        </w:rPr>
      </w:pPr>
      <w:r>
        <w:rPr>
          <w:rFonts w:ascii="仿宋" w:hAnsi="仿宋" w:cs="方正仿宋_GBK" w:eastAsia="仿宋"/>
          <w:sz w:val="30"/>
          <w:szCs w:val="30"/>
        </w:rPr>
        <w:t>（二）双流区各公、民办小学（含九年一贯制学校小学部）安排数学教师（教研组长）</w:t>
      </w:r>
      <w:r>
        <w:rPr>
          <w:rFonts w:eastAsia="仿宋" w:cs="方正仿宋_GBK" w:ascii="仿宋" w:hAnsi="仿宋"/>
          <w:sz w:val="30"/>
          <w:szCs w:val="30"/>
        </w:rPr>
        <w:t>3</w:t>
      </w:r>
      <w:r>
        <w:rPr>
          <w:rFonts w:ascii="仿宋" w:hAnsi="仿宋" w:cs="方正仿宋_GBK" w:eastAsia="仿宋"/>
          <w:sz w:val="30"/>
          <w:szCs w:val="30"/>
        </w:rPr>
        <w:t>－</w:t>
      </w:r>
      <w:r>
        <w:rPr>
          <w:rFonts w:eastAsia="仿宋" w:cs="方正仿宋_GBK" w:ascii="仿宋" w:hAnsi="仿宋"/>
          <w:sz w:val="30"/>
          <w:szCs w:val="30"/>
        </w:rPr>
        <w:t>5</w:t>
      </w:r>
      <w:r>
        <w:rPr>
          <w:rFonts w:ascii="仿宋" w:hAnsi="仿宋" w:cs="方正仿宋_GBK" w:eastAsia="仿宋"/>
          <w:sz w:val="30"/>
          <w:szCs w:val="30"/>
        </w:rPr>
        <w:t>人参加</w:t>
      </w:r>
      <w:r>
        <w:rPr>
          <w:rFonts w:ascii="仿宋" w:hAnsi="仿宋" w:cs="方正黑体_GBK" w:eastAsia="仿宋"/>
          <w:sz w:val="30"/>
          <w:szCs w:val="30"/>
        </w:rPr>
        <w:t>棠湖小学</w:t>
      </w:r>
      <w:r>
        <w:rPr>
          <w:rFonts w:ascii="仿宋" w:hAnsi="仿宋" w:cs="方正仿宋_GBK" w:eastAsia="仿宋"/>
          <w:sz w:val="30"/>
          <w:szCs w:val="30"/>
        </w:rPr>
        <w:t>数学专场活动；</w:t>
      </w:r>
    </w:p>
    <w:p>
      <w:pPr>
        <w:pStyle w:val="Normal"/>
        <w:spacing w:lineRule="exact" w:line="520"/>
        <w:ind w:firstLine="600"/>
        <w:rPr>
          <w:rFonts w:ascii="仿宋" w:hAnsi="仿宋" w:eastAsia="仿宋" w:cs="方正仿宋_GBK"/>
          <w:sz w:val="30"/>
          <w:szCs w:val="30"/>
        </w:rPr>
      </w:pPr>
      <w:r>
        <w:rPr>
          <w:rFonts w:ascii="仿宋" w:hAnsi="仿宋" w:cs="方正仿宋_GBK" w:eastAsia="仿宋"/>
          <w:sz w:val="30"/>
          <w:szCs w:val="30"/>
        </w:rPr>
        <w:t>（三）双流区各公、民办中小学（含高完中初中部、九年一贯制学校）安排语文教师（教研组长）各</w:t>
      </w:r>
      <w:r>
        <w:rPr>
          <w:rFonts w:eastAsia="仿宋" w:cs="方正仿宋_GBK" w:ascii="仿宋" w:hAnsi="仿宋"/>
          <w:sz w:val="30"/>
          <w:szCs w:val="30"/>
        </w:rPr>
        <w:t>3</w:t>
      </w:r>
      <w:r>
        <w:rPr>
          <w:rFonts w:ascii="仿宋" w:hAnsi="仿宋" w:cs="方正仿宋_GBK" w:eastAsia="仿宋"/>
          <w:sz w:val="30"/>
          <w:szCs w:val="30"/>
        </w:rPr>
        <w:t>－</w:t>
      </w:r>
      <w:r>
        <w:rPr>
          <w:rFonts w:eastAsia="仿宋" w:cs="方正仿宋_GBK" w:ascii="仿宋" w:hAnsi="仿宋"/>
          <w:sz w:val="30"/>
          <w:szCs w:val="30"/>
        </w:rPr>
        <w:t>5</w:t>
      </w:r>
      <w:r>
        <w:rPr>
          <w:rFonts w:ascii="仿宋" w:hAnsi="仿宋" w:cs="方正仿宋_GBK" w:eastAsia="仿宋"/>
          <w:sz w:val="30"/>
          <w:szCs w:val="30"/>
        </w:rPr>
        <w:t>人参加棠湖中学实验学校语文专场活动；</w:t>
      </w:r>
    </w:p>
    <w:p>
      <w:pPr>
        <w:pStyle w:val="Normal"/>
        <w:spacing w:lineRule="exact" w:line="520"/>
        <w:ind w:firstLine="600"/>
        <w:rPr>
          <w:rFonts w:ascii="仿宋" w:hAnsi="仿宋" w:eastAsia="仿宋" w:cs="方正仿宋_GBK"/>
          <w:sz w:val="30"/>
          <w:szCs w:val="30"/>
        </w:rPr>
      </w:pPr>
      <w:r>
        <w:rPr>
          <w:rFonts w:ascii="仿宋" w:hAnsi="仿宋" w:cs="方正仿宋_GBK" w:eastAsia="仿宋"/>
          <w:sz w:val="30"/>
          <w:szCs w:val="30"/>
        </w:rPr>
        <w:t>（四）双流区各高中（含民办）全体化学教师，各公、民办初中（含高完中初中部、九年一贯制学校初中部）化学教师（教研组长）</w:t>
      </w:r>
      <w:r>
        <w:rPr>
          <w:rFonts w:eastAsia="仿宋" w:cs="方正仿宋_GBK" w:ascii="仿宋" w:hAnsi="仿宋"/>
          <w:sz w:val="30"/>
          <w:szCs w:val="30"/>
        </w:rPr>
        <w:t>1</w:t>
      </w:r>
      <w:r>
        <w:rPr>
          <w:rFonts w:ascii="仿宋" w:hAnsi="仿宋" w:cs="方正仿宋_GBK" w:eastAsia="仿宋"/>
          <w:sz w:val="30"/>
          <w:szCs w:val="30"/>
        </w:rPr>
        <w:t>－</w:t>
      </w:r>
      <w:r>
        <w:rPr>
          <w:rFonts w:eastAsia="仿宋" w:cs="方正仿宋_GBK" w:ascii="仿宋" w:hAnsi="仿宋"/>
          <w:sz w:val="30"/>
          <w:szCs w:val="30"/>
        </w:rPr>
        <w:t>3</w:t>
      </w:r>
      <w:r>
        <w:rPr>
          <w:rFonts w:ascii="仿宋" w:hAnsi="仿宋" w:cs="方正仿宋_GBK" w:eastAsia="仿宋"/>
          <w:sz w:val="30"/>
          <w:szCs w:val="30"/>
        </w:rPr>
        <w:t>人参加</w:t>
      </w:r>
      <w:r>
        <w:rPr>
          <w:rFonts w:ascii="仿宋" w:hAnsi="仿宋" w:cs="方正黑体_GBK" w:eastAsia="仿宋"/>
          <w:sz w:val="30"/>
          <w:szCs w:val="30"/>
        </w:rPr>
        <w:t>双流中学</w:t>
      </w:r>
      <w:r>
        <w:rPr>
          <w:rFonts w:ascii="仿宋" w:hAnsi="仿宋" w:cs="方正仿宋_GBK" w:eastAsia="仿宋"/>
          <w:sz w:val="30"/>
          <w:szCs w:val="30"/>
        </w:rPr>
        <w:t>化学专场活动；</w:t>
      </w:r>
    </w:p>
    <w:p>
      <w:pPr>
        <w:pStyle w:val="Normal"/>
        <w:spacing w:lineRule="exact" w:line="520"/>
        <w:ind w:firstLine="600"/>
        <w:rPr>
          <w:rFonts w:ascii="仿宋" w:hAnsi="仿宋" w:eastAsia="仿宋" w:cs="方正仿宋_GBK"/>
          <w:sz w:val="30"/>
          <w:szCs w:val="30"/>
        </w:rPr>
      </w:pPr>
      <w:r>
        <w:rPr>
          <w:rFonts w:ascii="仿宋" w:hAnsi="仿宋" w:cs="方正仿宋_GBK" w:eastAsia="仿宋"/>
          <w:sz w:val="30"/>
          <w:szCs w:val="30"/>
        </w:rPr>
        <w:t>（五）冯之刚工作室、罗宗绪工作室、李中军工作室、文中华工作室导师及学员参加</w:t>
      </w:r>
      <w:r>
        <w:rPr>
          <w:rFonts w:ascii="仿宋" w:hAnsi="仿宋" w:cs="方正黑体_GBK" w:eastAsia="仿宋"/>
          <w:sz w:val="30"/>
          <w:szCs w:val="30"/>
        </w:rPr>
        <w:t>棠湖小学</w:t>
      </w:r>
      <w:r>
        <w:rPr>
          <w:rFonts w:ascii="仿宋" w:hAnsi="仿宋" w:cs="方正仿宋_GBK" w:eastAsia="仿宋"/>
          <w:sz w:val="30"/>
          <w:szCs w:val="30"/>
        </w:rPr>
        <w:t>数学专场活动；</w:t>
      </w:r>
    </w:p>
    <w:p>
      <w:pPr>
        <w:pStyle w:val="Normal"/>
        <w:spacing w:lineRule="exact" w:line="520"/>
        <w:ind w:firstLine="600"/>
        <w:rPr>
          <w:rFonts w:ascii="仿宋" w:hAnsi="仿宋" w:eastAsia="仿宋" w:cs="方正仿宋_GBK"/>
          <w:sz w:val="30"/>
          <w:szCs w:val="30"/>
        </w:rPr>
      </w:pPr>
      <w:r>
        <w:rPr>
          <w:rFonts w:ascii="仿宋" w:hAnsi="仿宋" w:cs="方正仿宋_GBK" w:eastAsia="仿宋"/>
          <w:sz w:val="30"/>
          <w:szCs w:val="30"/>
        </w:rPr>
        <w:t>（六）周晓玲工作室、吴明渠工作室、罗莉工作室、刘勇工作室、王泽军工作室导师及学员参加棠湖中学实验学校语文专场活动；</w:t>
      </w:r>
    </w:p>
    <w:p>
      <w:pPr>
        <w:pStyle w:val="Normal"/>
        <w:spacing w:lineRule="exact" w:line="520"/>
        <w:ind w:firstLine="600"/>
        <w:rPr>
          <w:rFonts w:ascii="仿宋" w:hAnsi="仿宋" w:eastAsia="仿宋" w:cs="方正仿宋_GBK"/>
          <w:sz w:val="30"/>
          <w:szCs w:val="30"/>
        </w:rPr>
      </w:pPr>
      <w:r>
        <w:rPr>
          <w:rFonts w:ascii="仿宋" w:hAnsi="仿宋" w:cs="方正仿宋_GBK" w:eastAsia="仿宋"/>
          <w:sz w:val="30"/>
          <w:szCs w:val="30"/>
        </w:rPr>
        <w:t>（七）郭小渠工作室、崔正淳工作室、黎国胜工作室导师及学员参加</w:t>
      </w:r>
      <w:r>
        <w:rPr>
          <w:rFonts w:ascii="仿宋" w:hAnsi="仿宋" w:cs="方正黑体_GBK" w:eastAsia="仿宋"/>
          <w:sz w:val="30"/>
          <w:szCs w:val="30"/>
        </w:rPr>
        <w:t>双流中学</w:t>
      </w:r>
      <w:r>
        <w:rPr>
          <w:rFonts w:ascii="仿宋" w:hAnsi="仿宋" w:cs="方正仿宋_GBK" w:eastAsia="仿宋"/>
          <w:sz w:val="30"/>
          <w:szCs w:val="30"/>
        </w:rPr>
        <w:t>化学专场活动；</w:t>
      </w:r>
    </w:p>
    <w:p>
      <w:pPr>
        <w:pStyle w:val="Normal"/>
        <w:spacing w:lineRule="exact" w:line="520"/>
        <w:ind w:firstLine="600"/>
        <w:rPr>
          <w:rFonts w:ascii="仿宋" w:hAnsi="仿宋" w:eastAsia="仿宋" w:cs="方正仿宋_GBK"/>
          <w:sz w:val="30"/>
          <w:szCs w:val="30"/>
          <w:lang w:eastAsia="zh-CN"/>
        </w:rPr>
      </w:pPr>
      <w:r>
        <w:rPr>
          <w:rFonts w:ascii="仿宋" w:hAnsi="仿宋" w:cs="方正仿宋_GBK" w:eastAsia="仿宋"/>
          <w:sz w:val="30"/>
          <w:szCs w:val="30"/>
        </w:rPr>
        <w:t>（八）双流区其他工作室根据所教学科自主选择某一学科专场参会</w:t>
      </w:r>
      <w:r>
        <w:rPr>
          <w:rFonts w:ascii="仿宋" w:hAnsi="仿宋" w:cs="方正仿宋_GBK" w:eastAsia="仿宋"/>
          <w:sz w:val="30"/>
          <w:szCs w:val="30"/>
          <w:lang w:eastAsia="zh-CN"/>
        </w:rPr>
        <w:t>；</w:t>
      </w:r>
    </w:p>
    <w:p>
      <w:pPr>
        <w:pStyle w:val="Normal"/>
        <w:spacing w:lineRule="exact" w:line="520"/>
        <w:ind w:firstLine="600"/>
        <w:rPr>
          <w:rFonts w:ascii="仿宋" w:hAnsi="仿宋" w:eastAsia="仿宋" w:cs="方正仿宋_GBK"/>
          <w:sz w:val="30"/>
          <w:szCs w:val="30"/>
        </w:rPr>
      </w:pPr>
      <w:r>
        <w:rPr>
          <w:rFonts w:ascii="仿宋" w:hAnsi="仿宋" w:cs="方正仿宋_GBK" w:eastAsia="仿宋"/>
          <w:sz w:val="30"/>
          <w:szCs w:val="30"/>
        </w:rPr>
        <w:t>（九）乐至县相关学科教师代表自主选择某一学科专场参会。</w:t>
      </w:r>
    </w:p>
    <w:p>
      <w:pPr>
        <w:pStyle w:val="Normal"/>
        <w:spacing w:lineRule="exact" w:line="520"/>
        <w:ind w:firstLine="602"/>
        <w:rPr>
          <w:rFonts w:ascii="黑体" w:hAnsi="黑体" w:eastAsia="黑体" w:cs="方正黑体_GBK"/>
          <w:b/>
          <w:b/>
          <w:sz w:val="30"/>
          <w:szCs w:val="30"/>
        </w:rPr>
      </w:pPr>
      <w:r>
        <w:rPr>
          <w:rFonts w:ascii="黑体" w:hAnsi="黑体" w:cs="方正黑体_GBK" w:eastAsia="黑体"/>
          <w:b/>
          <w:sz w:val="30"/>
          <w:szCs w:val="30"/>
        </w:rPr>
        <w:t>五、特邀嘉宾</w:t>
      </w:r>
    </w:p>
    <w:p>
      <w:pPr>
        <w:pStyle w:val="Normal"/>
        <w:spacing w:lineRule="exact" w:line="520"/>
        <w:ind w:firstLine="633"/>
        <w:rPr>
          <w:rFonts w:ascii="仿宋" w:hAnsi="仿宋" w:eastAsia="仿宋"/>
          <w:bCs/>
          <w:color w:val="000000"/>
          <w:kern w:val="0"/>
          <w:sz w:val="32"/>
          <w:szCs w:val="32"/>
        </w:rPr>
      </w:pPr>
      <w:r>
        <w:rPr>
          <w:rFonts w:ascii="仿宋" w:hAnsi="仿宋" w:eastAsia="仿宋"/>
          <w:bCs/>
          <w:color w:val="000000"/>
          <w:kern w:val="0"/>
          <w:sz w:val="32"/>
          <w:szCs w:val="32"/>
        </w:rPr>
        <w:t>仲广群，小学“助学课堂”的创建人。硕士研究生，正教授级高级教师，江苏省特级教师，南京市瑞北教育集团（南京航空航天大学附属小学）总校长，南京市名师工作室领衔人，南京市有突出贡献的中青年专家，秦淮区教育学会小学数学专业委员会理事长。曾主持过多项省级重点课题研究，两次获江苏省基础教育教学成果评比一等奖。发表学术论文</w:t>
      </w:r>
      <w:r>
        <w:rPr>
          <w:rFonts w:eastAsia="仿宋" w:ascii="仿宋" w:hAnsi="仿宋"/>
          <w:bCs/>
          <w:color w:val="000000"/>
          <w:kern w:val="0"/>
          <w:sz w:val="32"/>
          <w:szCs w:val="32"/>
        </w:rPr>
        <w:t>100</w:t>
      </w:r>
      <w:r>
        <w:rPr>
          <w:rFonts w:ascii="仿宋" w:hAnsi="仿宋" w:eastAsia="仿宋"/>
          <w:bCs/>
          <w:color w:val="000000"/>
          <w:kern w:val="0"/>
          <w:sz w:val="32"/>
          <w:szCs w:val="32"/>
        </w:rPr>
        <w:t>多篇，出版学术专著三部。现主持的小学“助学课堂”研究，是南京市“金陵新课堂”的重点推广项目，在国内拥有</w:t>
      </w:r>
      <w:r>
        <w:rPr>
          <w:rFonts w:eastAsia="仿宋" w:ascii="仿宋" w:hAnsi="仿宋"/>
          <w:bCs/>
          <w:color w:val="000000"/>
          <w:kern w:val="0"/>
          <w:sz w:val="32"/>
          <w:szCs w:val="32"/>
        </w:rPr>
        <w:t>100</w:t>
      </w:r>
      <w:r>
        <w:rPr>
          <w:rFonts w:ascii="仿宋" w:hAnsi="仿宋" w:eastAsia="仿宋"/>
          <w:bCs/>
          <w:color w:val="000000"/>
          <w:kern w:val="0"/>
          <w:sz w:val="32"/>
          <w:szCs w:val="32"/>
        </w:rPr>
        <w:t>多所实验学校，两万名实验教师，并受邀去美国在第七届国际数学教学研究会上做专题报告。</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肖培东，中学语文特级教师，</w:t>
      </w:r>
      <w:r>
        <w:rPr>
          <w:rFonts w:ascii="仿宋" w:hAnsi="仿宋" w:eastAsia="仿宋"/>
          <w:bCs/>
          <w:color w:val="000000"/>
          <w:kern w:val="0"/>
          <w:sz w:val="32"/>
          <w:szCs w:val="32"/>
        </w:rPr>
        <w:t>教授级中学高级教师。</w:t>
      </w:r>
      <w:r>
        <w:rPr>
          <w:rFonts w:ascii="仿宋" w:hAnsi="仿宋" w:cs="方正仿宋_GBK" w:eastAsia="仿宋"/>
          <w:sz w:val="30"/>
          <w:szCs w:val="30"/>
        </w:rPr>
        <w:t>浙江永嘉县教师发展中心副主任，全国首届“我即语文”教学奖获得者，中语会课堂优化策略研究专家指导委员会委员，全国语文学习科学专业委员会浙江省分会理事，“国培计划”教育讲座专家，《语文学习》杂志《镜头》栏目主持人。专著有《我就想浅浅的教语文》、《教育的美好姿态》等。</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严业安，福建省三明第一中学副校长，福建省首批正高级教师，省特级教师，福建省中学化学名师工作室领衔人，教育部“国培计划”专家库成员，先后荣获全国模范教师、第三批国家“万人计划”教学名师、中学化学会化学基础教育奖、福建省第五届杰出人民教师、福建省首批中小学教学名师、福建省优秀青年教师、福建省中青年学科教学带头人、福建省青少年科技教育突出贡献奖科技辅导员和优秀组织工作者、三明市优秀人才、三明市拔尖人才、三明市十佳优秀教师等荣誉称号。</w:t>
      </w:r>
    </w:p>
    <w:p>
      <w:pPr>
        <w:pStyle w:val="Normal"/>
        <w:spacing w:lineRule="exact" w:line="520"/>
        <w:ind w:firstLine="602"/>
        <w:rPr>
          <w:rFonts w:ascii="黑体" w:hAnsi="黑体" w:eastAsia="黑体" w:cs="方正黑体_GBK"/>
          <w:b/>
          <w:b/>
          <w:sz w:val="30"/>
          <w:szCs w:val="30"/>
        </w:rPr>
      </w:pPr>
      <w:r>
        <w:rPr>
          <w:rFonts w:ascii="黑体" w:hAnsi="黑体" w:cs="方正黑体_GBK" w:eastAsia="黑体"/>
          <w:b/>
          <w:sz w:val="30"/>
          <w:szCs w:val="30"/>
        </w:rPr>
        <w:t>六、参会名优教师</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冯之刚，成都市学科带头人，成都市优秀青年教师，双流区名教师工作室导师，双流区研培中心小学室主任。</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罗宗绪，成都市学科带头人，成都市高级职称评审专家组成员，成都市中小学教辅材料评议专家，双流区名教师工作室导师，成都市双流中学实验学校数学教研组长。</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李中军，四川省特级教师，成都市优秀教师，双流区名教师工作室导师。</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李志江，双流区研培中心初中数学研培员。</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周晓玲，正高级教师，四川省特级教师，成都市劳动模范，双流区实验小学（东区）校长，双流区名教师工作室导师。</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罗莉，成都市学科带头人，成都市优秀班主任，双流区名教师工作室导师。</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刘勇，四川省特级教师，成都市首届“未来教育家”之一，成都市组织部首届“十大优秀教育人才”之一，成都棠湖外国语学校初中部校长助理，成都市名师工作室导师，双流区名教师工作室导师。</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王泽军，成都市特级教师，双流区名教师工作室导师。</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李艾璘，成都市优秀青年教师，双流区学科带头人，双流研培中心初中语文研培员。</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崔正淳，正高级教师，全国优秀教师，四川省优秀教师，四川省中小学教学名师，成都市有突出贡献的优秀专家，成都市高中学科教师研培专家组成员，成都市高中化学学科中心组成员，双流区名教师工作室导师。</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 xml:space="preserve">郭小渠，四川省特级教师，成都市名师工作室导师，双流区名教师工作室导师。 </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黎国胜，四川省特级教师，双流区名教师工作室导师。</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文友贵，“国培计划”四川师范大学、西华师范大学培训专家，成都市高中化学课改专家组成员，双流区学科带头人，双流区研培中心高中化学研培员。</w:t>
      </w:r>
    </w:p>
    <w:p>
      <w:pPr>
        <w:pStyle w:val="Normal"/>
        <w:spacing w:lineRule="exact" w:line="520"/>
        <w:ind w:firstLine="594"/>
        <w:rPr>
          <w:rFonts w:ascii="仿宋" w:hAnsi="仿宋" w:eastAsia="仿宋" w:cs="方正仿宋_GBK"/>
          <w:sz w:val="30"/>
          <w:szCs w:val="30"/>
        </w:rPr>
      </w:pPr>
      <w:r>
        <w:rPr>
          <w:rFonts w:ascii="仿宋" w:hAnsi="仿宋" w:cs="方正仿宋_GBK" w:eastAsia="仿宋"/>
          <w:sz w:val="30"/>
          <w:szCs w:val="30"/>
        </w:rPr>
        <w:t>郭飞，双流区名教师冯之刚工作室学员，区学科带头人，区优秀青年教师，区优秀班主任，区师德先进个人，区小学数学学科中心组成员，小学数学奥林区克一级教练员，曾获第十六届新世纪小学数学课程与教学系列研讨会获全国一等奖和成都市第十五届小学数学青年教师优质课观摩大赛一等奖。</w:t>
      </w:r>
    </w:p>
    <w:p>
      <w:pPr>
        <w:pStyle w:val="Normal"/>
        <w:spacing w:lineRule="exact" w:line="520"/>
        <w:ind w:firstLine="596"/>
        <w:rPr>
          <w:rFonts w:ascii="黑体" w:hAnsi="黑体" w:eastAsia="黑体" w:cs="方正黑体_GBK"/>
          <w:b/>
          <w:b/>
          <w:sz w:val="30"/>
          <w:szCs w:val="30"/>
        </w:rPr>
      </w:pPr>
      <w:r>
        <w:rPr>
          <w:rFonts w:ascii="黑体" w:hAnsi="黑体" w:cs="方正黑体_GBK" w:eastAsia="黑体"/>
          <w:b/>
          <w:sz w:val="30"/>
          <w:szCs w:val="30"/>
        </w:rPr>
        <w:t>七、活动内容及日程安排</w:t>
      </w:r>
    </w:p>
    <w:p>
      <w:pPr>
        <w:pStyle w:val="Normal"/>
        <w:spacing w:lineRule="exact" w:line="520"/>
        <w:ind w:firstLine="600"/>
        <w:rPr>
          <w:rFonts w:ascii="仿宋" w:hAnsi="仿宋" w:eastAsia="仿宋" w:cs="方正仿宋_GBK"/>
          <w:sz w:val="30"/>
          <w:szCs w:val="30"/>
        </w:rPr>
      </w:pPr>
      <w:r>
        <w:rPr>
          <w:rFonts w:ascii="仿宋" w:hAnsi="仿宋" w:cs="方正仿宋_GBK" w:eastAsia="仿宋"/>
          <w:sz w:val="30"/>
          <w:szCs w:val="30"/>
        </w:rPr>
        <w:t>（详见附件）</w:t>
      </w:r>
    </w:p>
    <w:p>
      <w:pPr>
        <w:pStyle w:val="Normal"/>
        <w:spacing w:lineRule="exact" w:line="520"/>
        <w:ind w:firstLine="602"/>
        <w:rPr>
          <w:rFonts w:ascii="仿宋" w:hAnsi="仿宋" w:eastAsia="仿宋" w:cs="" w:cstheme="minorBidi"/>
          <w:sz w:val="30"/>
          <w:szCs w:val="30"/>
        </w:rPr>
      </w:pPr>
      <w:r>
        <w:rPr>
          <w:rFonts w:ascii="黑体" w:hAnsi="黑体" w:cs="方正黑体_GBK" w:eastAsia="黑体"/>
          <w:b/>
          <w:sz w:val="30"/>
          <w:szCs w:val="30"/>
        </w:rPr>
        <w:t>八、网上直播需知</w:t>
      </w:r>
    </w:p>
    <w:p>
      <w:pPr>
        <w:pStyle w:val="Normal"/>
        <w:spacing w:lineRule="exact" w:line="520"/>
        <w:ind w:firstLine="600"/>
        <w:rPr>
          <w:rFonts w:ascii="仿宋" w:hAnsi="仿宋" w:eastAsia="仿宋" w:cs="" w:cstheme="minorBidi"/>
          <w:sz w:val="30"/>
          <w:szCs w:val="30"/>
        </w:rPr>
      </w:pPr>
      <w:r>
        <w:rPr>
          <w:rFonts w:ascii="仿宋" w:hAnsi="仿宋" w:cs="" w:eastAsia="仿宋" w:cstheme="minorBidi"/>
          <w:sz w:val="30"/>
          <w:szCs w:val="30"/>
        </w:rPr>
        <w:t>为了方便更多老师观摩学习，三个会场均将进行现场直播，请未到会场的老师通过扫描下方二维码观看学术年会现场直播。</w:t>
      </w:r>
    </w:p>
    <w:p>
      <w:pPr>
        <w:pStyle w:val="Normal"/>
        <w:ind w:firstLine="600"/>
        <w:rPr>
          <w:rFonts w:ascii="仿宋" w:hAnsi="仿宋" w:eastAsia="仿宋" w:cs="" w:cstheme="minorBidi"/>
          <w:sz w:val="30"/>
          <w:szCs w:val="30"/>
        </w:rPr>
      </w:pPr>
      <w:r>
        <w:rPr/>
        <w:drawing>
          <wp:inline distT="0" distB="0" distL="0" distR="0">
            <wp:extent cx="1790700" cy="1828800"/>
            <wp:effectExtent l="0" t="0" r="0" b="0"/>
            <wp:docPr id="1" name="图片 7" descr="截图2019032711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截图20190327110438"/>
                    <pic:cNvPicPr>
                      <a:picLocks noChangeAspect="1" noChangeArrowheads="1"/>
                    </pic:cNvPicPr>
                  </pic:nvPicPr>
                  <pic:blipFill>
                    <a:blip r:embed="rId2"/>
                    <a:stretch>
                      <a:fillRect/>
                    </a:stretch>
                  </pic:blipFill>
                  <pic:spPr bwMode="auto">
                    <a:xfrm>
                      <a:off x="0" y="0"/>
                      <a:ext cx="1790700" cy="1828800"/>
                    </a:xfrm>
                    <a:prstGeom prst="rect">
                      <a:avLst/>
                    </a:prstGeom>
                  </pic:spPr>
                </pic:pic>
              </a:graphicData>
            </a:graphic>
          </wp:inline>
        </w:drawing>
      </w:r>
    </w:p>
    <w:p>
      <w:pPr>
        <w:pStyle w:val="Normal"/>
        <w:ind w:firstLine="600"/>
        <w:rPr>
          <w:rFonts w:ascii="仿宋" w:hAnsi="仿宋" w:eastAsia="仿宋" w:cs="方正黑体_GBK"/>
          <w:sz w:val="30"/>
          <w:szCs w:val="30"/>
        </w:rPr>
      </w:pPr>
      <w:r>
        <w:rPr>
          <w:rFonts w:ascii="仿宋" w:hAnsi="仿宋" w:cs="方正黑体_GBK" w:eastAsia="仿宋"/>
          <w:sz w:val="30"/>
          <w:szCs w:val="30"/>
        </w:rPr>
        <w:t>数学专场：棠湖小学直播二维码</w:t>
      </w:r>
    </w:p>
    <w:p>
      <w:pPr>
        <w:pStyle w:val="Normal"/>
        <w:ind w:firstLine="600"/>
        <w:rPr>
          <w:rFonts w:ascii="仿宋" w:hAnsi="仿宋" w:eastAsia="仿宋" w:cs="方正黑体_GBK"/>
          <w:sz w:val="30"/>
          <w:szCs w:val="30"/>
        </w:rPr>
      </w:pPr>
      <w:r>
        <w:rPr/>
        <w:drawing>
          <wp:inline distT="0" distB="0" distL="0" distR="0">
            <wp:extent cx="1905000" cy="1905000"/>
            <wp:effectExtent l="0" t="0" r="0" b="0"/>
            <wp:docPr id="2" name="图片 8" descr="棠湖中学实验学校·语文专场直播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棠湖中学实验学校·语文专场直播二维码"/>
                    <pic:cNvPicPr>
                      <a:picLocks noChangeAspect="1" noChangeArrowheads="1"/>
                    </pic:cNvPicPr>
                  </pic:nvPicPr>
                  <pic:blipFill>
                    <a:blip r:embed="rId3"/>
                    <a:stretch>
                      <a:fillRect/>
                    </a:stretch>
                  </pic:blipFill>
                  <pic:spPr bwMode="auto">
                    <a:xfrm>
                      <a:off x="0" y="0"/>
                      <a:ext cx="1905000" cy="1905000"/>
                    </a:xfrm>
                    <a:prstGeom prst="rect">
                      <a:avLst/>
                    </a:prstGeom>
                  </pic:spPr>
                </pic:pic>
              </a:graphicData>
            </a:graphic>
          </wp:inline>
        </w:drawing>
      </w:r>
    </w:p>
    <w:p>
      <w:pPr>
        <w:pStyle w:val="Normal"/>
        <w:ind w:firstLine="600"/>
        <w:rPr>
          <w:rFonts w:ascii="仿宋" w:hAnsi="仿宋" w:eastAsia="仿宋" w:cs="方正黑体_GBK"/>
          <w:sz w:val="30"/>
          <w:szCs w:val="30"/>
        </w:rPr>
      </w:pPr>
      <w:r>
        <w:rPr>
          <w:rFonts w:ascii="仿宋" w:hAnsi="仿宋" w:cs="方正黑体_GBK" w:eastAsia="仿宋"/>
          <w:sz w:val="30"/>
          <w:szCs w:val="30"/>
        </w:rPr>
        <w:t>语文专场：棠湖中学实验学校直播二维码</w:t>
      </w:r>
    </w:p>
    <w:p>
      <w:pPr>
        <w:pStyle w:val="Normal"/>
        <w:ind w:firstLine="600"/>
        <w:rPr>
          <w:rFonts w:ascii="仿宋" w:hAnsi="仿宋" w:eastAsia="仿宋" w:cs="方正黑体_GBK"/>
          <w:sz w:val="30"/>
          <w:szCs w:val="30"/>
        </w:rPr>
      </w:pPr>
      <w:r>
        <w:rPr/>
        <w:drawing>
          <wp:inline distT="0" distB="0" distL="0" distR="0">
            <wp:extent cx="1905000" cy="1905000"/>
            <wp:effectExtent l="0" t="0" r="0" b="0"/>
            <wp:docPr id="3" name="图片 9" descr="双流中学·化学专场直播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双流中学·化学专场直播二维码"/>
                    <pic:cNvPicPr>
                      <a:picLocks noChangeAspect="1" noChangeArrowheads="1"/>
                    </pic:cNvPicPr>
                  </pic:nvPicPr>
                  <pic:blipFill>
                    <a:blip r:embed="rId4"/>
                    <a:stretch>
                      <a:fillRect/>
                    </a:stretch>
                  </pic:blipFill>
                  <pic:spPr bwMode="auto">
                    <a:xfrm>
                      <a:off x="0" y="0"/>
                      <a:ext cx="1905000" cy="1905000"/>
                    </a:xfrm>
                    <a:prstGeom prst="rect">
                      <a:avLst/>
                    </a:prstGeom>
                  </pic:spPr>
                </pic:pic>
              </a:graphicData>
            </a:graphic>
          </wp:inline>
        </w:drawing>
      </w:r>
    </w:p>
    <w:p>
      <w:pPr>
        <w:pStyle w:val="Normal"/>
        <w:spacing w:lineRule="exact" w:line="520"/>
        <w:ind w:firstLine="600"/>
        <w:rPr>
          <w:rFonts w:ascii="仿宋" w:hAnsi="仿宋" w:eastAsia="仿宋" w:cs="" w:cstheme="minorBidi"/>
          <w:sz w:val="30"/>
          <w:szCs w:val="30"/>
        </w:rPr>
      </w:pPr>
      <w:r>
        <w:rPr>
          <w:rFonts w:ascii="仿宋" w:hAnsi="仿宋" w:cs="方正黑体_GBK" w:eastAsia="仿宋"/>
          <w:sz w:val="30"/>
          <w:szCs w:val="30"/>
        </w:rPr>
        <w:t>化学专场：双流中学直播二维码</w:t>
      </w:r>
    </w:p>
    <w:p>
      <w:pPr>
        <w:pStyle w:val="Normal"/>
        <w:spacing w:lineRule="exact" w:line="520"/>
        <w:ind w:firstLine="602"/>
        <w:rPr>
          <w:rFonts w:ascii="黑体" w:hAnsi="黑体" w:eastAsia="黑体" w:cs="方正黑体_GBK"/>
          <w:b/>
          <w:b/>
          <w:sz w:val="30"/>
          <w:szCs w:val="30"/>
        </w:rPr>
      </w:pPr>
      <w:r>
        <w:rPr>
          <w:rFonts w:ascii="黑体" w:hAnsi="黑体" w:cs="方正黑体_GBK" w:eastAsia="黑体"/>
          <w:b/>
          <w:sz w:val="30"/>
          <w:szCs w:val="30"/>
        </w:rPr>
        <w:t>九、特别提醒</w:t>
      </w:r>
    </w:p>
    <w:p>
      <w:pPr>
        <w:pStyle w:val="Normal"/>
        <w:spacing w:lineRule="exact" w:line="520"/>
        <w:ind w:firstLine="600"/>
        <w:rPr>
          <w:rFonts w:ascii="仿宋" w:hAnsi="仿宋" w:eastAsia="仿宋" w:cs="" w:cstheme="minorBidi"/>
          <w:sz w:val="30"/>
          <w:szCs w:val="30"/>
        </w:rPr>
      </w:pPr>
      <w:r>
        <w:rPr>
          <w:rFonts w:eastAsia="仿宋" w:cs="" w:ascii="仿宋" w:hAnsi="仿宋" w:cstheme="minorBidi"/>
          <w:sz w:val="30"/>
          <w:szCs w:val="30"/>
        </w:rPr>
        <w:t>1.</w:t>
      </w:r>
      <w:r>
        <w:rPr>
          <w:rFonts w:ascii="仿宋" w:hAnsi="仿宋" w:cs="" w:eastAsia="仿宋" w:cstheme="minorBidi"/>
          <w:sz w:val="30"/>
          <w:szCs w:val="30"/>
        </w:rPr>
        <w:t>区内学校所有参会人员均需扫描二维码签到，工作室学员还需进行纸质签到。</w:t>
      </w:r>
    </w:p>
    <w:p>
      <w:pPr>
        <w:pStyle w:val="Normal"/>
        <w:spacing w:lineRule="exact" w:line="520"/>
        <w:ind w:firstLine="600"/>
        <w:rPr>
          <w:rFonts w:ascii="仿宋" w:hAnsi="仿宋" w:eastAsia="仿宋" w:cs="" w:cstheme="minorBidi"/>
          <w:sz w:val="30"/>
          <w:szCs w:val="30"/>
        </w:rPr>
      </w:pPr>
      <w:r>
        <w:rPr>
          <w:rFonts w:eastAsia="仿宋" w:cs="" w:ascii="仿宋" w:hAnsi="仿宋" w:cstheme="minorBidi"/>
          <w:sz w:val="30"/>
          <w:szCs w:val="30"/>
        </w:rPr>
        <w:t>2.</w:t>
      </w:r>
      <w:r>
        <w:rPr>
          <w:rFonts w:ascii="仿宋" w:hAnsi="仿宋" w:cs="" w:eastAsia="仿宋" w:cstheme="minorBidi"/>
          <w:sz w:val="30"/>
          <w:szCs w:val="30"/>
        </w:rPr>
        <w:t>请所有参会人员按学校指定区域停车。</w:t>
      </w:r>
    </w:p>
    <w:p>
      <w:pPr>
        <w:pStyle w:val="Normal"/>
        <w:spacing w:lineRule="exact" w:line="520"/>
        <w:ind w:firstLine="600"/>
        <w:rPr>
          <w:rFonts w:ascii="仿宋" w:hAnsi="仿宋" w:eastAsia="仿宋" w:cs="" w:cstheme="minorBidi"/>
          <w:sz w:val="30"/>
          <w:szCs w:val="30"/>
        </w:rPr>
      </w:pPr>
      <w:r>
        <w:rPr>
          <w:rFonts w:eastAsia="仿宋" w:cs="" w:ascii="仿宋" w:hAnsi="仿宋" w:cstheme="minorBidi"/>
          <w:sz w:val="30"/>
          <w:szCs w:val="30"/>
        </w:rPr>
        <w:t>3.</w:t>
      </w:r>
      <w:r>
        <w:rPr>
          <w:rFonts w:ascii="仿宋" w:hAnsi="仿宋" w:cs="" w:eastAsia="仿宋" w:cstheme="minorBidi"/>
          <w:sz w:val="30"/>
          <w:szCs w:val="30"/>
        </w:rPr>
        <w:t>自觉遵守会场纪律，请勿在会场随意走动，请将手机调整至静音或振动状态。</w:t>
      </w:r>
    </w:p>
    <w:p>
      <w:pPr>
        <w:pStyle w:val="Normal"/>
        <w:spacing w:lineRule="exact" w:line="520"/>
        <w:ind w:firstLine="600"/>
        <w:rPr>
          <w:rFonts w:ascii="仿宋" w:hAnsi="仿宋" w:eastAsia="仿宋" w:cs="" w:cstheme="minorBidi"/>
          <w:sz w:val="30"/>
          <w:szCs w:val="30"/>
        </w:rPr>
      </w:pPr>
      <w:r>
        <w:rPr>
          <w:rFonts w:eastAsia="仿宋" w:cs="" w:cstheme="minorBidi" w:ascii="仿宋" w:hAnsi="仿宋"/>
          <w:sz w:val="30"/>
          <w:szCs w:val="30"/>
        </w:rPr>
      </w:r>
    </w:p>
    <w:p>
      <w:pPr>
        <w:pStyle w:val="Normal"/>
        <w:spacing w:lineRule="exact" w:line="520"/>
        <w:ind w:firstLine="600"/>
        <w:rPr>
          <w:rFonts w:ascii="仿宋" w:hAnsi="仿宋" w:eastAsia="仿宋" w:cs="" w:cstheme="minorBidi"/>
          <w:sz w:val="30"/>
          <w:szCs w:val="30"/>
        </w:rPr>
      </w:pPr>
      <w:r>
        <w:rPr>
          <w:rFonts w:eastAsia="仿宋" w:cs="" w:cstheme="minorBidi" w:ascii="仿宋" w:hAnsi="仿宋"/>
          <w:sz w:val="30"/>
          <w:szCs w:val="30"/>
        </w:rPr>
      </w:r>
    </w:p>
    <w:p>
      <w:pPr>
        <w:pStyle w:val="Normal"/>
        <w:spacing w:lineRule="exact" w:line="520"/>
        <w:ind w:firstLine="600"/>
        <w:rPr>
          <w:rFonts w:ascii="仿宋" w:hAnsi="仿宋" w:eastAsia="仿宋" w:cs="" w:cstheme="minorBidi"/>
          <w:sz w:val="30"/>
          <w:szCs w:val="30"/>
        </w:rPr>
      </w:pPr>
      <w:r>
        <w:rPr>
          <w:rFonts w:eastAsia="仿宋" w:cs="" w:cstheme="minorBidi" w:ascii="仿宋" w:hAnsi="仿宋"/>
          <w:sz w:val="30"/>
          <w:szCs w:val="30"/>
        </w:rPr>
      </w:r>
    </w:p>
    <w:p>
      <w:pPr>
        <w:pStyle w:val="Normal"/>
        <w:spacing w:lineRule="exact" w:line="520"/>
        <w:rPr>
          <w:rFonts w:ascii="仿宋" w:hAnsi="仿宋" w:eastAsia="仿宋" w:cs="" w:cstheme="minorBidi"/>
          <w:sz w:val="30"/>
          <w:szCs w:val="30"/>
        </w:rPr>
      </w:pPr>
      <w:r>
        <w:rPr>
          <w:rFonts w:eastAsia="仿宋" w:cs="" w:cstheme="minorBidi" w:ascii="仿宋" w:hAnsi="仿宋"/>
          <w:sz w:val="30"/>
          <w:szCs w:val="30"/>
        </w:rPr>
      </w:r>
    </w:p>
    <w:p>
      <w:pPr>
        <w:pStyle w:val="Normal"/>
        <w:spacing w:lineRule="exact" w:line="520"/>
        <w:rPr>
          <w:rFonts w:ascii="仿宋" w:hAnsi="仿宋" w:eastAsia="仿宋" w:cs="" w:cstheme="minorBidi"/>
          <w:sz w:val="30"/>
          <w:szCs w:val="30"/>
        </w:rPr>
      </w:pPr>
      <w:r>
        <w:rPr>
          <w:rFonts w:ascii="仿宋" w:hAnsi="仿宋" w:cs="" w:eastAsia="仿宋" w:cstheme="minorBidi"/>
          <w:sz w:val="30"/>
          <w:szCs w:val="30"/>
        </w:rPr>
        <w:t>附件：“</w:t>
      </w:r>
      <w:r>
        <w:rPr>
          <w:rFonts w:eastAsia="仿宋" w:cs="" w:ascii="仿宋" w:hAnsi="仿宋" w:cstheme="minorBidi"/>
          <w:sz w:val="30"/>
          <w:szCs w:val="30"/>
        </w:rPr>
        <w:t>2019</w:t>
      </w:r>
      <w:r>
        <w:rPr>
          <w:rFonts w:ascii="仿宋" w:hAnsi="仿宋" w:cs="" w:eastAsia="仿宋" w:cstheme="minorBidi"/>
          <w:sz w:val="30"/>
          <w:szCs w:val="30"/>
        </w:rPr>
        <w:t xml:space="preserve">年双流区名教师工作室学术年会”日程安排 </w:t>
      </w:r>
    </w:p>
    <w:p>
      <w:pPr>
        <w:pStyle w:val="Normal"/>
        <w:spacing w:lineRule="exact" w:line="520"/>
        <w:jc w:val="right"/>
        <w:rPr>
          <w:rFonts w:ascii="仿宋" w:hAnsi="仿宋" w:eastAsia="仿宋" w:cs="" w:cstheme="minorBidi"/>
          <w:sz w:val="30"/>
          <w:szCs w:val="30"/>
        </w:rPr>
      </w:pPr>
      <w:r>
        <w:rPr>
          <w:rFonts w:ascii="仿宋" w:hAnsi="仿宋" w:cs="" w:eastAsia="仿宋" w:cstheme="minorBidi"/>
          <w:sz w:val="30"/>
          <w:szCs w:val="30"/>
        </w:rPr>
        <w:t xml:space="preserve">     </w:t>
      </w:r>
    </w:p>
    <w:p>
      <w:pPr>
        <w:pStyle w:val="Normal"/>
        <w:spacing w:lineRule="exact" w:line="520"/>
        <w:jc w:val="right"/>
        <w:rPr>
          <w:rFonts w:ascii="仿宋" w:hAnsi="仿宋" w:eastAsia="仿宋" w:cs="" w:cstheme="minorBidi"/>
          <w:sz w:val="30"/>
          <w:szCs w:val="30"/>
        </w:rPr>
      </w:pPr>
      <w:r>
        <w:rPr>
          <w:rFonts w:ascii="仿宋" w:hAnsi="仿宋" w:cs="" w:eastAsia="仿宋" w:cstheme="minorBidi"/>
          <w:sz w:val="30"/>
          <w:szCs w:val="30"/>
        </w:rPr>
        <w:t>成都市双流区教育研究与教师培训中心</w:t>
      </w:r>
    </w:p>
    <w:p>
      <w:pPr>
        <w:pStyle w:val="Normal"/>
        <w:spacing w:lineRule="exact" w:line="520"/>
        <w:ind w:right="600" w:firstLine="4650"/>
        <w:rPr>
          <w:rFonts w:ascii="仿宋" w:hAnsi="仿宋" w:eastAsia="仿宋" w:cs="" w:cstheme="minorBidi"/>
          <w:sz w:val="30"/>
          <w:szCs w:val="30"/>
        </w:rPr>
      </w:pPr>
      <w:r>
        <w:rPr>
          <w:rFonts w:ascii="仿宋" w:hAnsi="仿宋" w:cs="" w:eastAsia="仿宋" w:cstheme="minorBidi"/>
          <w:sz w:val="30"/>
          <w:szCs w:val="30"/>
        </w:rPr>
        <w:t>成都市双流区教育学会</w:t>
      </w:r>
    </w:p>
    <w:p>
      <w:pPr>
        <w:sectPr>
          <w:footerReference w:type="default" r:id="rId5"/>
          <w:type w:val="nextPage"/>
          <w:pgSz w:w="11906" w:h="16838"/>
          <w:pgMar w:left="1531" w:right="1531" w:header="0" w:top="1928" w:footer="1418" w:bottom="1701" w:gutter="0"/>
          <w:pgNumType w:fmt="decimal"/>
          <w:formProt w:val="false"/>
          <w:textDirection w:val="lrTb"/>
          <w:docGrid w:type="lines" w:linePitch="293" w:charSpace="0"/>
        </w:sectPr>
        <w:pStyle w:val="Normal"/>
        <w:spacing w:lineRule="exact" w:line="520"/>
        <w:ind w:right="1260" w:hanging="0"/>
        <w:jc w:val="right"/>
        <w:rPr/>
      </w:pPr>
      <w:r>
        <w:rPr>
          <w:rFonts w:eastAsia="仿宋" w:cs="" w:ascii="仿宋" w:hAnsi="仿宋" w:cstheme="minorBidi"/>
          <w:sz w:val="30"/>
          <w:szCs w:val="30"/>
        </w:rPr>
        <w:t>2019</w:t>
      </w:r>
      <w:r>
        <w:rPr>
          <w:rFonts w:ascii="仿宋" w:hAnsi="仿宋" w:cs="" w:eastAsia="仿宋" w:cstheme="minorBidi"/>
          <w:sz w:val="30"/>
          <w:szCs w:val="30"/>
        </w:rPr>
        <w:t>年</w:t>
      </w:r>
      <w:r>
        <w:rPr>
          <w:rFonts w:eastAsia="仿宋" w:cs="" w:ascii="仿宋" w:hAnsi="仿宋" w:cstheme="minorBidi"/>
          <w:sz w:val="30"/>
          <w:szCs w:val="30"/>
        </w:rPr>
        <w:t>3</w:t>
      </w:r>
      <w:r>
        <w:rPr>
          <w:rFonts w:ascii="仿宋" w:hAnsi="仿宋" w:cs="" w:eastAsia="仿宋" w:cstheme="minorBidi"/>
          <w:sz w:val="30"/>
          <w:szCs w:val="30"/>
        </w:rPr>
        <w:t>月</w:t>
      </w:r>
      <w:r>
        <w:rPr>
          <w:rFonts w:eastAsia="仿宋" w:cs="" w:ascii="仿宋" w:hAnsi="仿宋" w:cstheme="minorBidi"/>
          <w:sz w:val="30"/>
          <w:szCs w:val="30"/>
        </w:rPr>
        <w:t>2</w:t>
      </w:r>
      <w:bookmarkStart w:id="0" w:name="_GoBack"/>
      <w:bookmarkEnd w:id="0"/>
      <w:r>
        <w:rPr>
          <w:rFonts w:eastAsia="仿宋" w:cs="" w:ascii="仿宋" w:hAnsi="仿宋" w:cstheme="minorBidi"/>
          <w:sz w:val="30"/>
          <w:szCs w:val="30"/>
          <w:lang w:val="en-US" w:eastAsia="zh-CN"/>
        </w:rPr>
        <w:t>9</w:t>
      </w:r>
      <w:r>
        <w:rPr>
          <w:rFonts w:ascii="仿宋" w:hAnsi="仿宋" w:cs="" w:eastAsia="仿宋" w:cstheme="minorBidi"/>
          <w:sz w:val="30"/>
          <w:szCs w:val="30"/>
        </w:rPr>
        <w:t>日</w:t>
      </w:r>
    </w:p>
    <w:p>
      <w:pPr>
        <w:pStyle w:val="Normal"/>
        <w:spacing w:lineRule="exact" w:line="560"/>
        <w:rPr>
          <w:rFonts w:ascii="方正黑体_GBK" w:hAnsi="方正黑体_GBK" w:eastAsia="方正黑体_GBK" w:cs="方正仿宋_GBK"/>
          <w:color w:val="000000"/>
          <w:w w:val="95"/>
          <w:kern w:val="0"/>
          <w:sz w:val="28"/>
          <w:szCs w:val="28"/>
        </w:rPr>
      </w:pPr>
      <w:r>
        <w:rPr>
          <w:rFonts w:ascii="方正黑体_GBK" w:hAnsi="方正黑体_GBK" w:cs="方正仿宋_GBK" w:eastAsia="方正黑体_GBK"/>
          <w:color w:val="000000"/>
          <w:w w:val="95"/>
          <w:kern w:val="0"/>
          <w:sz w:val="28"/>
          <w:szCs w:val="28"/>
        </w:rPr>
        <w:t>附件</w:t>
      </w:r>
    </w:p>
    <w:p>
      <w:pPr>
        <w:pStyle w:val="Normal"/>
        <w:ind w:firstLine="608"/>
        <w:jc w:val="center"/>
        <w:rPr>
          <w:rFonts w:ascii="黑体" w:hAnsi="黑体" w:eastAsia="黑体" w:cs="黑体"/>
          <w:color w:val="000000"/>
          <w:spacing w:val="-10"/>
          <w:kern w:val="0"/>
          <w:sz w:val="32"/>
          <w:szCs w:val="32"/>
        </w:rPr>
      </w:pPr>
      <w:r>
        <w:rPr>
          <w:rFonts w:ascii="黑体" w:hAnsi="黑体" w:cs="黑体" w:eastAsia="黑体"/>
          <w:color w:val="000000"/>
          <w:w w:val="95"/>
          <w:kern w:val="0"/>
          <w:sz w:val="32"/>
          <w:szCs w:val="32"/>
        </w:rPr>
        <w:t>“</w:t>
      </w:r>
      <w:r>
        <w:rPr>
          <w:rFonts w:eastAsia="黑体" w:cs="黑体" w:ascii="黑体" w:hAnsi="黑体"/>
          <w:color w:val="000000"/>
          <w:w w:val="95"/>
          <w:kern w:val="0"/>
          <w:sz w:val="32"/>
          <w:szCs w:val="32"/>
        </w:rPr>
        <w:t>2019</w:t>
      </w:r>
      <w:r>
        <w:rPr>
          <w:rFonts w:ascii="黑体" w:hAnsi="黑体" w:cs="黑体" w:eastAsia="黑体"/>
          <w:color w:val="000000"/>
          <w:w w:val="95"/>
          <w:kern w:val="0"/>
          <w:sz w:val="32"/>
          <w:szCs w:val="32"/>
        </w:rPr>
        <w:t>年双流区名教师工作室学术年会”</w:t>
      </w:r>
      <w:r>
        <w:rPr>
          <w:rFonts w:ascii="黑体" w:hAnsi="黑体" w:cs="黑体" w:eastAsia="黑体"/>
          <w:color w:val="000000"/>
          <w:kern w:val="0"/>
          <w:sz w:val="32"/>
          <w:szCs w:val="32"/>
        </w:rPr>
        <w:t>日程</w:t>
      </w:r>
      <w:r>
        <w:rPr>
          <w:rFonts w:ascii="黑体" w:hAnsi="黑体" w:cs="黑体" w:eastAsia="黑体"/>
          <w:color w:val="000000"/>
          <w:spacing w:val="-10"/>
          <w:kern w:val="0"/>
          <w:sz w:val="32"/>
          <w:szCs w:val="32"/>
        </w:rPr>
        <w:t>安排</w:t>
      </w:r>
    </w:p>
    <w:tbl>
      <w:tblPr>
        <w:tblStyle w:val="6"/>
        <w:tblW w:w="143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294"/>
        <w:gridCol w:w="2127"/>
        <w:gridCol w:w="4818"/>
        <w:gridCol w:w="4118"/>
        <w:gridCol w:w="1"/>
        <w:gridCol w:w="1039"/>
      </w:tblGrid>
      <w:tr>
        <w:trPr>
          <w:tblHeader w:val="true"/>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cs="Arial" w:asciiTheme="minorEastAsia" w:eastAsiaTheme="minorEastAsia" w:hAnsiTheme="minorEastAsia"/>
                <w:bCs/>
                <w:color w:val="000000"/>
                <w:kern w:val="0"/>
                <w:sz w:val="24"/>
              </w:rPr>
            </w:pPr>
            <w:r>
              <w:rPr>
                <w:rFonts w:ascii="宋体" w:hAnsi="宋体" w:cs="Arial" w:asciiTheme="minorEastAsia" w:hAnsiTheme="minorEastAsia"/>
                <w:bCs/>
                <w:color w:val="000000"/>
                <w:kern w:val="0"/>
                <w:sz w:val="24"/>
              </w:rPr>
              <w:t>时间</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cs="Arial" w:asciiTheme="minorEastAsia" w:eastAsiaTheme="minorEastAsia" w:hAnsiTheme="minorEastAsia"/>
                <w:bCs/>
                <w:color w:val="000000"/>
                <w:kern w:val="0"/>
                <w:sz w:val="24"/>
              </w:rPr>
            </w:pPr>
            <w:r>
              <w:rPr>
                <w:rFonts w:ascii="宋体" w:hAnsi="宋体" w:cs="Arial" w:asciiTheme="minorEastAsia" w:hAnsiTheme="minorEastAsia"/>
                <w:bCs/>
                <w:color w:val="000000"/>
                <w:kern w:val="0"/>
                <w:sz w:val="24"/>
              </w:rPr>
              <w:t>学科及地点</w:t>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cs="Arial" w:asciiTheme="minorEastAsia" w:eastAsiaTheme="minorEastAsia" w:hAnsiTheme="minorEastAsia"/>
                <w:bCs/>
                <w:color w:val="000000"/>
                <w:kern w:val="0"/>
                <w:sz w:val="24"/>
              </w:rPr>
            </w:pPr>
            <w:r>
              <w:rPr>
                <w:rFonts w:ascii="宋体" w:hAnsi="宋体" w:cs="Arial" w:asciiTheme="minorEastAsia" w:hAnsiTheme="minorEastAsia"/>
                <w:bCs/>
                <w:color w:val="000000"/>
                <w:kern w:val="0"/>
                <w:sz w:val="24"/>
              </w:rPr>
              <w:t>内容</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cs="Arial" w:asciiTheme="minorEastAsia" w:eastAsiaTheme="minorEastAsia" w:hAnsiTheme="minorEastAsia"/>
                <w:bCs/>
                <w:color w:val="000000"/>
                <w:kern w:val="0"/>
                <w:sz w:val="24"/>
              </w:rPr>
            </w:pPr>
            <w:r>
              <w:rPr>
                <w:rFonts w:ascii="宋体" w:hAnsi="宋体" w:cs="Arial" w:asciiTheme="minorEastAsia" w:hAnsiTheme="minorEastAsia"/>
                <w:bCs/>
                <w:color w:val="000000"/>
                <w:kern w:val="0"/>
                <w:sz w:val="24"/>
              </w:rPr>
              <w:t>报告人（授课人、沙龙嘉宾）</w:t>
            </w:r>
          </w:p>
        </w:tc>
        <w:tc>
          <w:tcPr>
            <w:tcW w:w="10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cs="Arial" w:asciiTheme="minorEastAsia" w:eastAsiaTheme="minorEastAsia" w:hAnsiTheme="minorEastAsia"/>
                <w:bCs/>
                <w:color w:val="000000"/>
                <w:kern w:val="0"/>
                <w:sz w:val="24"/>
              </w:rPr>
            </w:pPr>
            <w:r>
              <w:rPr>
                <w:rFonts w:ascii="宋体" w:hAnsi="宋体" w:cs="Arial" w:asciiTheme="minorEastAsia" w:hAnsiTheme="minorEastAsia"/>
                <w:bCs/>
                <w:color w:val="000000"/>
                <w:kern w:val="0"/>
                <w:sz w:val="24"/>
              </w:rPr>
              <w:t>主持人</w:t>
            </w:r>
          </w:p>
        </w:tc>
      </w:tr>
      <w:tr>
        <w:trPr>
          <w:trHeight w:val="531"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9</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9</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w:t>
            </w:r>
          </w:p>
        </w:tc>
        <w:tc>
          <w:tcPr>
            <w:tcW w:w="212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数学专场：棠湖小学</w:t>
            </w:r>
          </w:p>
          <w:p>
            <w:pPr>
              <w:pStyle w:val="Normal"/>
              <w:snapToGrid w:val="false"/>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课堂展示：</w:t>
            </w:r>
            <w:r>
              <w:rPr>
                <w:rFonts w:ascii="宋体" w:hAnsi="宋体" w:cs="Arial" w:asciiTheme="minorEastAsia" w:hAnsiTheme="minorEastAsia"/>
                <w:kern w:val="0"/>
                <w:sz w:val="24"/>
              </w:rPr>
              <w:t>《</w:t>
            </w:r>
            <w:r>
              <w:rPr>
                <w:sz w:val="24"/>
              </w:rPr>
              <w:t>探索与发现：三角形边的关系</w:t>
            </w:r>
            <w:r>
              <w:rPr>
                <w:rFonts w:ascii="宋体" w:hAnsi="宋体" w:cs="Arial" w:asciiTheme="minorEastAsia" w:hAnsiTheme="minorEastAsia"/>
                <w:kern w:val="0"/>
                <w:sz w:val="24"/>
              </w:rPr>
              <w:t>》（</w:t>
            </w:r>
            <w:r>
              <w:rPr>
                <w:sz w:val="24"/>
              </w:rPr>
              <w:t>北师大版</w:t>
            </w:r>
            <w:r>
              <w:rPr>
                <w:rFonts w:ascii="宋体" w:hAnsi="宋体" w:cs="Arial" w:asciiTheme="minorEastAsia" w:hAnsiTheme="minorEastAsia"/>
                <w:kern w:val="0"/>
                <w:sz w:val="24"/>
              </w:rPr>
              <w:t>四年级下册，学生</w:t>
            </w:r>
            <w:r>
              <w:rPr>
                <w:rFonts w:eastAsia="宋体" w:cs="Arial" w:ascii="宋体" w:hAnsi="宋体" w:asciiTheme="minorEastAsia" w:eastAsiaTheme="minorEastAsia" w:hAnsiTheme="minorEastAsia"/>
                <w:kern w:val="0"/>
                <w:sz w:val="24"/>
              </w:rPr>
              <w:t>4.12</w:t>
            </w:r>
            <w:r>
              <w:rPr>
                <w:rFonts w:ascii="宋体" w:hAnsi="宋体" w:cs="Arial" w:asciiTheme="minorEastAsia" w:hAnsiTheme="minorEastAsia"/>
                <w:kern w:val="0"/>
                <w:sz w:val="24"/>
              </w:rPr>
              <w:t>班）</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cs="Arial" w:asciiTheme="minorEastAsia" w:hAnsiTheme="minorEastAsia"/>
                <w:color w:val="000000"/>
                <w:kern w:val="0"/>
                <w:sz w:val="24"/>
              </w:rPr>
            </w:pPr>
            <w:r>
              <w:rPr>
                <w:sz w:val="24"/>
              </w:rPr>
              <w:t>郭飞</w:t>
            </w:r>
          </w:p>
        </w:tc>
        <w:tc>
          <w:tcPr>
            <w:tcW w:w="104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李志江</w:t>
            </w:r>
          </w:p>
        </w:tc>
      </w:tr>
      <w:tr>
        <w:trPr>
          <w:trHeight w:val="412"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ascii="宋体" w:hAnsi="宋体" w:asciiTheme="minorEastAsia" w:eastAsiaTheme="minorEastAsia" w:hAnsiTheme="minorEastAsia"/>
                <w:sz w:val="24"/>
              </w:rPr>
              <w:t>9</w:t>
            </w:r>
            <w:r>
              <w:rPr>
                <w:rFonts w:ascii="宋体" w:hAnsi="宋体" w:asciiTheme="minorEastAsia" w:hAnsiTheme="minorEastAsia"/>
                <w:sz w:val="24"/>
              </w:rPr>
              <w:t>：</w:t>
            </w:r>
            <w:r>
              <w:rPr>
                <w:rFonts w:eastAsia="宋体" w:ascii="宋体" w:hAnsi="宋体" w:asciiTheme="minorEastAsia" w:eastAsiaTheme="minorEastAsia" w:hAnsiTheme="minorEastAsia"/>
                <w:sz w:val="24"/>
              </w:rPr>
              <w:t>50</w:t>
            </w:r>
            <w:r>
              <w:rPr>
                <w:rFonts w:ascii="宋体" w:hAnsi="宋体" w:asciiTheme="minorEastAsia" w:hAnsiTheme="minorEastAsia"/>
                <w:sz w:val="24"/>
              </w:rPr>
              <w:t>－</w:t>
            </w:r>
            <w:r>
              <w:rPr>
                <w:rFonts w:eastAsia="宋体" w:ascii="宋体" w:hAnsi="宋体" w:asciiTheme="minorEastAsia" w:eastAsiaTheme="minorEastAsia" w:hAnsiTheme="minorEastAsia"/>
                <w:sz w:val="24"/>
              </w:rPr>
              <w:t>10</w:t>
            </w:r>
            <w:r>
              <w:rPr>
                <w:rFonts w:ascii="宋体" w:hAnsi="宋体" w:asciiTheme="minorEastAsia" w:hAnsiTheme="minorEastAsia"/>
                <w:sz w:val="24"/>
              </w:rPr>
              <w:t>：</w:t>
            </w:r>
            <w:r>
              <w:rPr>
                <w:rFonts w:eastAsia="宋体" w:ascii="宋体" w:hAnsi="宋体" w:asciiTheme="minorEastAsia" w:eastAsiaTheme="minorEastAsia" w:hAnsiTheme="minorEastAsia"/>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课堂展示：《解决问题的策略》（五年级下册，学生</w:t>
            </w:r>
            <w:r>
              <w:rPr>
                <w:rFonts w:eastAsia="宋体" w:cs="Arial" w:ascii="宋体" w:hAnsi="宋体" w:asciiTheme="minorEastAsia" w:eastAsiaTheme="minorEastAsia" w:hAnsiTheme="minorEastAsia"/>
                <w:color w:val="000000"/>
                <w:kern w:val="0"/>
                <w:sz w:val="24"/>
              </w:rPr>
              <w:t>5.8</w:t>
            </w:r>
            <w:r>
              <w:rPr>
                <w:rFonts w:ascii="宋体" w:hAnsi="宋体" w:cs="Arial" w:asciiTheme="minorEastAsia" w:hAnsiTheme="minorEastAsia"/>
                <w:color w:val="000000"/>
                <w:kern w:val="0"/>
                <w:sz w:val="24"/>
              </w:rPr>
              <w:t>班）</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exact" w:line="540"/>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仲广群</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eastAsiaTheme="minorEastAsia" w:ascii="宋体" w:hAnsi="宋体"/>
                <w:sz w:val="24"/>
              </w:rPr>
            </w:r>
          </w:p>
        </w:tc>
      </w:tr>
      <w:tr>
        <w:trPr>
          <w:trHeight w:val="345"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10</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12</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研讨交流</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cs="Arial" w:asciiTheme="minorEastAsia" w:hAnsiTheme="minorEastAsia"/>
                <w:color w:val="000000"/>
                <w:kern w:val="0"/>
                <w:sz w:val="24"/>
              </w:rPr>
            </w:pPr>
            <w:r>
              <w:rPr>
                <w:rFonts w:ascii="宋体" w:hAnsi="宋体" w:cs="Arial" w:asciiTheme="minorEastAsia" w:hAnsiTheme="minorEastAsia"/>
                <w:color w:val="000000"/>
                <w:kern w:val="0"/>
                <w:sz w:val="24"/>
              </w:rPr>
              <w:t>仲广群、冯之刚、</w:t>
            </w:r>
            <w:r>
              <w:rPr>
                <w:sz w:val="24"/>
              </w:rPr>
              <w:t>郭飞</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345"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12</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00-13</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893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午餐及休息</w:t>
            </w:r>
          </w:p>
        </w:tc>
        <w:tc>
          <w:tcPr>
            <w:tcW w:w="10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345"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13</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专家主题报告：《助学课堂——“不教之教”的当代实践》</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仲广群</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90"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893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茶　　歇</w:t>
            </w:r>
          </w:p>
        </w:tc>
        <w:tc>
          <w:tcPr>
            <w:tcW w:w="10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240"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40-17</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学术沙龙</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仲广群、冯之刚、罗宗绪、李中军</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345"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17</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00-17</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领导讲话</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345"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9</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9</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w:t>
            </w:r>
          </w:p>
        </w:tc>
        <w:tc>
          <w:tcPr>
            <w:tcW w:w="212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语文专场：棠中实验校</w:t>
            </w:r>
          </w:p>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课堂展示：《读读儿童故事》（二年级部编教材下册阅读课，学生</w:t>
            </w:r>
            <w:r>
              <w:rPr>
                <w:rFonts w:eastAsia="宋体" w:cs="Arial" w:ascii="宋体" w:hAnsi="宋体" w:asciiTheme="minorEastAsia" w:eastAsiaTheme="minorEastAsia" w:hAnsiTheme="minorEastAsia"/>
                <w:color w:val="000000"/>
                <w:kern w:val="0"/>
                <w:sz w:val="24"/>
              </w:rPr>
              <w:t>2.4</w:t>
            </w:r>
            <w:r>
              <w:rPr>
                <w:rFonts w:ascii="宋体" w:hAnsi="宋体" w:cs="Arial" w:asciiTheme="minorEastAsia" w:hAnsiTheme="minorEastAsia"/>
                <w:color w:val="000000"/>
                <w:kern w:val="0"/>
                <w:sz w:val="24"/>
              </w:rPr>
              <w:t>班）</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罗莉</w:t>
            </w:r>
          </w:p>
        </w:tc>
        <w:tc>
          <w:tcPr>
            <w:tcW w:w="104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ascii="宋体" w:hAnsi="宋体" w:asciiTheme="minorEastAsia" w:hAnsiTheme="minorEastAsia"/>
                <w:sz w:val="24"/>
              </w:rPr>
              <w:t>李艾璘</w:t>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ascii="宋体" w:hAnsi="宋体" w:asciiTheme="minorEastAsia" w:eastAsiaTheme="minorEastAsia" w:hAnsiTheme="minorEastAsia"/>
                <w:sz w:val="24"/>
              </w:rPr>
              <w:t>9</w:t>
            </w:r>
            <w:r>
              <w:rPr>
                <w:rFonts w:ascii="宋体" w:hAnsi="宋体" w:asciiTheme="minorEastAsia" w:hAnsiTheme="minorEastAsia"/>
                <w:sz w:val="24"/>
              </w:rPr>
              <w:t>：</w:t>
            </w:r>
            <w:r>
              <w:rPr>
                <w:rFonts w:eastAsia="宋体" w:ascii="宋体" w:hAnsi="宋体" w:asciiTheme="minorEastAsia" w:eastAsiaTheme="minorEastAsia" w:hAnsiTheme="minorEastAsia"/>
                <w:sz w:val="24"/>
              </w:rPr>
              <w:t>50</w:t>
            </w:r>
            <w:r>
              <w:rPr>
                <w:rFonts w:ascii="宋体" w:hAnsi="宋体" w:asciiTheme="minorEastAsia" w:hAnsiTheme="minorEastAsia"/>
                <w:sz w:val="24"/>
              </w:rPr>
              <w:t>－</w:t>
            </w:r>
            <w:r>
              <w:rPr>
                <w:rFonts w:eastAsia="宋体" w:ascii="宋体" w:hAnsi="宋体" w:asciiTheme="minorEastAsia" w:eastAsiaTheme="minorEastAsia" w:hAnsiTheme="minorEastAsia"/>
                <w:sz w:val="24"/>
              </w:rPr>
              <w:t>10</w:t>
            </w:r>
            <w:r>
              <w:rPr>
                <w:rFonts w:ascii="宋体" w:hAnsi="宋体" w:asciiTheme="minorEastAsia" w:hAnsiTheme="minorEastAsia"/>
                <w:sz w:val="24"/>
              </w:rPr>
              <w:t>：</w:t>
            </w:r>
            <w:r>
              <w:rPr>
                <w:rFonts w:eastAsia="宋体" w:ascii="宋体" w:hAnsi="宋体" w:asciiTheme="minorEastAsia" w:eastAsiaTheme="minorEastAsia" w:hAnsiTheme="minorEastAsia"/>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课堂展示：</w:t>
            </w:r>
            <w:r>
              <w:rPr>
                <w:rFonts w:ascii="宋体" w:hAnsi="宋体" w:cs="Arial" w:asciiTheme="minorEastAsia" w:hAnsiTheme="minorEastAsia"/>
                <w:kern w:val="0"/>
                <w:sz w:val="24"/>
              </w:rPr>
              <w:t>《怀疑与学问》（九年级上册，学生</w:t>
            </w:r>
            <w:r>
              <w:rPr>
                <w:rFonts w:eastAsia="宋体" w:cs="Arial" w:ascii="宋体" w:hAnsi="宋体" w:asciiTheme="minorEastAsia" w:eastAsiaTheme="minorEastAsia" w:hAnsiTheme="minorEastAsia"/>
                <w:kern w:val="0"/>
                <w:sz w:val="24"/>
              </w:rPr>
              <w:t>8.2</w:t>
            </w:r>
            <w:r>
              <w:rPr>
                <w:rFonts w:ascii="宋体" w:hAnsi="宋体" w:cs="Arial" w:asciiTheme="minorEastAsia" w:hAnsiTheme="minorEastAsia"/>
                <w:kern w:val="0"/>
                <w:sz w:val="24"/>
              </w:rPr>
              <w:t>班）</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肖培东</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cs="Arial" w:ascii="宋体" w:hAnsi="宋体" w:asciiTheme="minorEastAsia" w:eastAsiaTheme="minorEastAsia" w:hAnsiTheme="minorEastAsia"/>
                <w:color w:val="000000"/>
                <w:kern w:val="0"/>
                <w:sz w:val="24"/>
              </w:rPr>
              <w:t>10</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12</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研讨交流</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肖培东、罗莉</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12</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00-13</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893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午餐及休息</w:t>
            </w:r>
          </w:p>
        </w:tc>
        <w:tc>
          <w:tcPr>
            <w:tcW w:w="10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eastAsiaTheme="minorEastAsia" w:ascii="宋体" w:hAnsi="宋体"/>
                <w:sz w:val="24"/>
              </w:rPr>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13</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专家主题报告：《老老实实教语文》</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肖培东</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eastAsiaTheme="minorEastAsia" w:ascii="宋体" w:hAnsi="宋体"/>
                <w:sz w:val="24"/>
              </w:rPr>
            </w:r>
          </w:p>
        </w:tc>
      </w:tr>
      <w:tr>
        <w:trPr>
          <w:trHeight w:val="18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893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asciiTheme="minorEastAsia" w:eastAsiaTheme="minorEastAsia" w:hAnsiTheme="minorEastAsia"/>
                <w:sz w:val="24"/>
              </w:rPr>
            </w:pPr>
            <w:r>
              <w:rPr>
                <w:rFonts w:ascii="宋体" w:hAnsi="宋体" w:cs="Arial" w:asciiTheme="minorEastAsia" w:hAnsiTheme="minorEastAsia"/>
                <w:color w:val="000000"/>
                <w:kern w:val="0"/>
                <w:sz w:val="24"/>
              </w:rPr>
              <w:t>茶　　歇</w:t>
            </w:r>
          </w:p>
        </w:tc>
        <w:tc>
          <w:tcPr>
            <w:tcW w:w="10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eastAsiaTheme="minorEastAsia" w:ascii="宋体" w:hAnsi="宋体"/>
                <w:sz w:val="24"/>
              </w:rPr>
            </w:r>
          </w:p>
        </w:tc>
      </w:tr>
      <w:tr>
        <w:trPr>
          <w:trHeight w:val="375"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40-17</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学术沙龙</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asciiTheme="minorEastAsia" w:eastAsiaTheme="minorEastAsia" w:hAnsiTheme="minorEastAsia"/>
                <w:sz w:val="24"/>
              </w:rPr>
            </w:pPr>
            <w:r>
              <w:rPr>
                <w:rFonts w:ascii="宋体" w:hAnsi="宋体" w:cs="Arial" w:asciiTheme="minorEastAsia" w:hAnsiTheme="minorEastAsia"/>
                <w:color w:val="000000"/>
                <w:kern w:val="0"/>
                <w:sz w:val="24"/>
              </w:rPr>
              <w:t>肖培东、</w:t>
            </w:r>
            <w:r>
              <w:rPr>
                <w:rFonts w:ascii="宋体" w:hAnsi="宋体" w:asciiTheme="minorEastAsia" w:hAnsiTheme="minorEastAsia"/>
                <w:sz w:val="24"/>
              </w:rPr>
              <w:t>周晓玲、刘勇、王泽军</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eastAsiaTheme="minorEastAsia" w:ascii="宋体" w:hAnsi="宋体"/>
                <w:sz w:val="24"/>
              </w:rPr>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17</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00-17</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领导讲话</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asciiTheme="minorEastAsia" w:eastAsiaTheme="minorEastAsia" w:hAnsiTheme="minorEastAsia"/>
                <w:sz w:val="24"/>
              </w:rPr>
            </w:pPr>
            <w:r>
              <w:rPr>
                <w:rFonts w:eastAsia="宋体" w:eastAsiaTheme="minorEastAsia" w:ascii="宋体" w:hAnsi="宋体"/>
                <w:sz w:val="24"/>
              </w:rPr>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eastAsiaTheme="minorEastAsia" w:ascii="宋体" w:hAnsi="宋体"/>
                <w:sz w:val="24"/>
              </w:rPr>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9</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9</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w:t>
            </w:r>
          </w:p>
        </w:tc>
        <w:tc>
          <w:tcPr>
            <w:tcW w:w="212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化学专场：双流中学</w:t>
            </w:r>
          </w:p>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课堂展示：《电化学专题复习》（高三年级，学生高</w:t>
            </w:r>
            <w:r>
              <w:rPr>
                <w:rFonts w:eastAsia="宋体" w:cs="Arial" w:ascii="宋体" w:hAnsi="宋体" w:asciiTheme="minorEastAsia" w:eastAsiaTheme="minorEastAsia" w:hAnsiTheme="minorEastAsia"/>
                <w:color w:val="000000"/>
                <w:kern w:val="0"/>
                <w:sz w:val="24"/>
              </w:rPr>
              <w:t>3.2</w:t>
            </w:r>
            <w:r>
              <w:rPr>
                <w:rFonts w:ascii="宋体" w:hAnsi="宋体" w:cs="Arial" w:asciiTheme="minorEastAsia" w:hAnsiTheme="minorEastAsia"/>
                <w:color w:val="000000"/>
                <w:kern w:val="0"/>
                <w:sz w:val="24"/>
              </w:rPr>
              <w:t>班）</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asciiTheme="minorEastAsia" w:eastAsiaTheme="minorEastAsia" w:hAnsiTheme="minorEastAsia"/>
                <w:sz w:val="24"/>
              </w:rPr>
            </w:pPr>
            <w:r>
              <w:rPr>
                <w:rFonts w:ascii="宋体" w:hAnsi="宋体" w:cs="Arial" w:asciiTheme="minorEastAsia" w:hAnsiTheme="minorEastAsia"/>
                <w:color w:val="000000"/>
                <w:kern w:val="0"/>
                <w:sz w:val="24"/>
              </w:rPr>
              <w:t>崔正淳</w:t>
            </w:r>
          </w:p>
        </w:tc>
        <w:tc>
          <w:tcPr>
            <w:tcW w:w="104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ascii="宋体" w:hAnsi="宋体" w:asciiTheme="minorEastAsia" w:hAnsiTheme="minorEastAsia"/>
                <w:sz w:val="24"/>
              </w:rPr>
              <w:t>文友贵</w:t>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cs="Arial" w:asciiTheme="minorEastAsia" w:eastAsiaTheme="minorEastAsia" w:hAnsiTheme="minorEastAsia"/>
                <w:color w:val="000000"/>
                <w:kern w:val="0"/>
                <w:sz w:val="24"/>
              </w:rPr>
            </w:pPr>
            <w:r>
              <w:rPr>
                <w:rFonts w:eastAsia="宋体" w:ascii="宋体" w:hAnsi="宋体" w:asciiTheme="minorEastAsia" w:eastAsiaTheme="minorEastAsia" w:hAnsiTheme="minorEastAsia"/>
                <w:sz w:val="24"/>
              </w:rPr>
              <w:t>9</w:t>
            </w:r>
            <w:r>
              <w:rPr>
                <w:rFonts w:ascii="宋体" w:hAnsi="宋体" w:asciiTheme="minorEastAsia" w:hAnsiTheme="minorEastAsia"/>
                <w:sz w:val="24"/>
              </w:rPr>
              <w:t>：</w:t>
            </w:r>
            <w:r>
              <w:rPr>
                <w:rFonts w:eastAsia="宋体" w:ascii="宋体" w:hAnsi="宋体" w:asciiTheme="minorEastAsia" w:eastAsiaTheme="minorEastAsia" w:hAnsiTheme="minorEastAsia"/>
                <w:sz w:val="24"/>
              </w:rPr>
              <w:t>50</w:t>
            </w:r>
            <w:r>
              <w:rPr>
                <w:rFonts w:ascii="宋体" w:hAnsi="宋体" w:asciiTheme="minorEastAsia" w:hAnsiTheme="minorEastAsia"/>
                <w:sz w:val="24"/>
              </w:rPr>
              <w:t>－</w:t>
            </w:r>
            <w:r>
              <w:rPr>
                <w:rFonts w:eastAsia="宋体" w:ascii="宋体" w:hAnsi="宋体" w:asciiTheme="minorEastAsia" w:eastAsiaTheme="minorEastAsia" w:hAnsiTheme="minorEastAsia"/>
                <w:sz w:val="24"/>
              </w:rPr>
              <w:t>10</w:t>
            </w:r>
            <w:r>
              <w:rPr>
                <w:rFonts w:ascii="宋体" w:hAnsi="宋体" w:asciiTheme="minorEastAsia" w:hAnsiTheme="minorEastAsia"/>
                <w:sz w:val="24"/>
              </w:rPr>
              <w:t>：</w:t>
            </w:r>
            <w:r>
              <w:rPr>
                <w:rFonts w:eastAsia="宋体" w:ascii="宋体" w:hAnsi="宋体" w:asciiTheme="minorEastAsia" w:eastAsiaTheme="minorEastAsia" w:hAnsiTheme="minorEastAsia"/>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课堂展示：</w:t>
            </w:r>
            <w:r>
              <w:rPr>
                <w:rFonts w:ascii="宋体" w:hAnsi="宋体" w:cs="Arial" w:asciiTheme="minorEastAsia" w:hAnsiTheme="minorEastAsia"/>
                <w:kern w:val="0"/>
                <w:sz w:val="24"/>
              </w:rPr>
              <w:t>《杂化轨道理论简介》</w:t>
            </w:r>
            <w:r>
              <w:rPr>
                <w:rFonts w:ascii="宋体" w:hAnsi="宋体" w:cs="Arial" w:asciiTheme="minorEastAsia" w:hAnsiTheme="minorEastAsia"/>
                <w:color w:val="000000"/>
                <w:kern w:val="0"/>
                <w:sz w:val="24"/>
              </w:rPr>
              <w:t>（高二</w:t>
            </w:r>
            <w:r>
              <w:rPr>
                <w:rFonts w:ascii="宋体" w:hAnsi="宋体" w:cs="Arial" w:asciiTheme="minorEastAsia" w:hAnsiTheme="minorEastAsia"/>
                <w:kern w:val="0"/>
                <w:sz w:val="24"/>
              </w:rPr>
              <w:t>年级，学生高</w:t>
            </w:r>
            <w:r>
              <w:rPr>
                <w:rFonts w:eastAsia="宋体" w:cs="Arial" w:ascii="宋体" w:hAnsi="宋体" w:asciiTheme="minorEastAsia" w:eastAsiaTheme="minorEastAsia" w:hAnsiTheme="minorEastAsia"/>
                <w:kern w:val="0"/>
                <w:sz w:val="24"/>
              </w:rPr>
              <w:t>2.3</w:t>
            </w:r>
            <w:r>
              <w:rPr>
                <w:rFonts w:ascii="宋体" w:hAnsi="宋体" w:cs="Arial" w:asciiTheme="minorEastAsia" w:hAnsiTheme="minorEastAsia"/>
                <w:kern w:val="0"/>
                <w:sz w:val="24"/>
              </w:rPr>
              <w:t>班）</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asciiTheme="minorEastAsia" w:eastAsiaTheme="minorEastAsia" w:hAnsiTheme="minorEastAsia"/>
                <w:sz w:val="24"/>
              </w:rPr>
            </w:pPr>
            <w:r>
              <w:rPr>
                <w:rFonts w:ascii="宋体" w:hAnsi="宋体" w:asciiTheme="minorEastAsia" w:hAnsiTheme="minorEastAsia"/>
                <w:sz w:val="24"/>
              </w:rPr>
              <w:t>严业安</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eastAsiaTheme="minorEastAsia" w:ascii="宋体" w:hAnsi="宋体"/>
                <w:sz w:val="24"/>
              </w:rPr>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10</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12</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研讨交流</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asciiTheme="minorEastAsia" w:eastAsiaTheme="minorEastAsia" w:hAnsiTheme="minorEastAsia"/>
                <w:sz w:val="24"/>
              </w:rPr>
            </w:pPr>
            <w:r>
              <w:rPr>
                <w:rFonts w:ascii="宋体" w:hAnsi="宋体" w:asciiTheme="minorEastAsia" w:hAnsiTheme="minorEastAsia"/>
                <w:sz w:val="24"/>
              </w:rPr>
              <w:t>严业安、</w:t>
            </w:r>
            <w:r>
              <w:rPr>
                <w:rFonts w:ascii="宋体" w:hAnsi="宋体" w:cs="Arial" w:asciiTheme="minorEastAsia" w:hAnsiTheme="minorEastAsia"/>
                <w:color w:val="000000"/>
                <w:kern w:val="0"/>
                <w:sz w:val="24"/>
              </w:rPr>
              <w:t>崔正淳</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eastAsiaTheme="minorEastAsia" w:ascii="宋体" w:hAnsi="宋体"/>
                <w:sz w:val="24"/>
              </w:rPr>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12</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00-13</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893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午餐及休息</w:t>
            </w:r>
          </w:p>
        </w:tc>
        <w:tc>
          <w:tcPr>
            <w:tcW w:w="10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578"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13</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专家主题报告：《化学课堂教学要促成学生的有效学习》</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asciiTheme="minorEastAsia" w:eastAsiaTheme="minorEastAsia" w:hAnsiTheme="minorEastAsia"/>
                <w:sz w:val="24"/>
              </w:rPr>
            </w:pPr>
            <w:r>
              <w:rPr>
                <w:rFonts w:ascii="宋体" w:hAnsi="宋体" w:asciiTheme="minorEastAsia" w:hAnsiTheme="minorEastAsia"/>
                <w:sz w:val="24"/>
              </w:rPr>
              <w:t>严业安</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snapToGrid w:val="false"/>
              <w:jc w:val="center"/>
              <w:rPr>
                <w:rFonts w:ascii="宋体" w:hAnsi="宋体" w:eastAsia="宋体" w:asciiTheme="minorEastAsia" w:eastAsiaTheme="minorEastAsia" w:hAnsiTheme="minorEastAsia"/>
                <w:sz w:val="24"/>
              </w:rPr>
            </w:pPr>
            <w:r>
              <w:rPr>
                <w:rFonts w:eastAsia="宋体" w:eastAsiaTheme="minorEastAsia" w:ascii="宋体" w:hAnsi="宋体"/>
                <w:sz w:val="24"/>
              </w:rPr>
            </w:r>
          </w:p>
        </w:tc>
      </w:tr>
      <w:tr>
        <w:trPr>
          <w:trHeight w:val="140"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893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茶　　歇</w:t>
            </w:r>
          </w:p>
        </w:tc>
        <w:tc>
          <w:tcPr>
            <w:tcW w:w="103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465"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15</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40-17</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cs="Arial" w:asciiTheme="minorEastAsia" w:hAnsiTheme="minorEastAsia"/>
                <w:color w:val="000000"/>
                <w:kern w:val="0"/>
                <w:sz w:val="24"/>
              </w:rPr>
              <w:t>学术沙龙</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ascii="宋体" w:hAnsi="宋体" w:asciiTheme="minorEastAsia" w:hAnsiTheme="minorEastAsia"/>
                <w:sz w:val="24"/>
              </w:rPr>
              <w:t>严业安、崔正淳、郭小渠、黎国胜</w:t>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r>
        <w:trPr>
          <w:trHeight w:val="623" w:hRule="atLeast"/>
        </w:trPr>
        <w:tc>
          <w:tcPr>
            <w:tcW w:w="2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ascii="宋体" w:hAnsi="宋体" w:asciiTheme="minorEastAsia" w:eastAsiaTheme="minorEastAsia" w:hAnsiTheme="minorEastAsia"/>
                <w:color w:val="000000"/>
                <w:kern w:val="0"/>
                <w:sz w:val="24"/>
              </w:rPr>
              <w:t>17</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00-17</w:t>
            </w:r>
            <w:r>
              <w:rPr>
                <w:rFonts w:ascii="宋体" w:hAnsi="宋体" w:cs="Arial" w:asciiTheme="minorEastAsia" w:hAnsiTheme="minorEastAsia"/>
                <w:color w:val="000000"/>
                <w:kern w:val="0"/>
                <w:sz w:val="24"/>
              </w:rPr>
              <w:t>：</w:t>
            </w:r>
            <w:r>
              <w:rPr>
                <w:rFonts w:eastAsia="宋体" w:cs="Arial" w:ascii="宋体" w:hAnsi="宋体" w:asciiTheme="minorEastAsia" w:eastAsiaTheme="minorEastAsia" w:hAnsiTheme="minorEastAsia"/>
                <w:color w:val="000000"/>
                <w:kern w:val="0"/>
                <w:sz w:val="24"/>
              </w:rPr>
              <w:t>30</w:t>
            </w:r>
          </w:p>
        </w:tc>
        <w:tc>
          <w:tcPr>
            <w:tcW w:w="21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rPr>
                <w:rFonts w:ascii="宋体" w:hAnsi="宋体" w:cs="Arial" w:asciiTheme="minorEastAsia" w:hAnsiTheme="minorEastAsia"/>
                <w:color w:val="000000"/>
                <w:kern w:val="0"/>
                <w:sz w:val="24"/>
              </w:rPr>
            </w:pPr>
            <w:r>
              <w:rPr>
                <w:rFonts w:ascii="宋体" w:hAnsi="宋体" w:cs="Arial" w:asciiTheme="minorEastAsia" w:hAnsiTheme="minorEastAsia"/>
                <w:color w:val="000000"/>
                <w:kern w:val="0"/>
                <w:sz w:val="24"/>
              </w:rPr>
              <w:t>领导讲话</w:t>
            </w:r>
          </w:p>
        </w:tc>
        <w:tc>
          <w:tcPr>
            <w:tcW w:w="4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left"/>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c>
          <w:tcPr>
            <w:tcW w:w="10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宋体" w:hAnsi="宋体" w:eastAsia="宋体" w:cs="Arial" w:asciiTheme="minorEastAsia" w:eastAsiaTheme="minorEastAsia" w:hAnsiTheme="minorEastAsia"/>
                <w:color w:val="000000"/>
                <w:kern w:val="0"/>
                <w:sz w:val="24"/>
              </w:rPr>
            </w:pPr>
            <w:r>
              <w:rPr>
                <w:rFonts w:eastAsia="宋体" w:cs="Arial" w:eastAsiaTheme="minorEastAsia" w:ascii="宋体" w:hAnsi="宋体"/>
                <w:color w:val="000000"/>
                <w:kern w:val="0"/>
                <w:sz w:val="24"/>
              </w:rPr>
            </w:r>
          </w:p>
        </w:tc>
      </w:tr>
    </w:tbl>
    <w:p>
      <w:pPr>
        <w:pStyle w:val="Normal"/>
        <w:rPr/>
      </w:pPr>
      <w:r>
        <w:rPr/>
      </w:r>
    </w:p>
    <w:sectPr>
      <w:footerReference w:type="default" r:id="rId6"/>
      <w:type w:val="nextPage"/>
      <w:pgSz w:orient="landscape" w:w="16838" w:h="11906"/>
      <w:pgMar w:left="1928" w:right="1701" w:header="0" w:top="1531" w:footer="1418" w:bottom="1531" w:gutter="0"/>
      <w:pgNumType w:fmt="decimal"/>
      <w:formProt w:val="false"/>
      <w:textDirection w:val="lrTb"/>
      <w:docGrid w:type="linesAndChars" w:linePitch="29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Calibri">
    <w:charset w:val="86"/>
    <w:family w:val="roman"/>
    <w:pitch w:val="variable"/>
  </w:font>
  <w:font w:name="Times New Roman">
    <w:charset w:val="86"/>
    <w:family w:val="roman"/>
    <w:pitch w:val="variable"/>
  </w:font>
  <w:font w:name="Liberation Sans">
    <w:altName w:val="Arial"/>
    <w:charset w:val="86"/>
    <w:family w:val="swiss"/>
    <w:pitch w:val="variable"/>
  </w:font>
  <w:font w:name="黑体">
    <w:charset w:val="86"/>
    <w:family w:val="roman"/>
    <w:pitch w:val="variable"/>
  </w:font>
  <w:font w:name="仿宋">
    <w:charset w:val="86"/>
    <w:family w:val="roman"/>
    <w:pitch w:val="variable"/>
  </w:font>
  <w:font w:name="宋体">
    <w:charset w:val="86"/>
    <w:family w:val="roman"/>
    <w:pitch w:val="variable"/>
  </w:font>
  <w:font w:name="方正黑体_GBK">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right"/>
      <w:rPr/>
    </w:pPr>
    <w:sdt>
      <w:sdtPr>
        <w:id w:val="346413814"/>
      </w:sdtPr>
      <w:sdtContent>
        <w:r>
          <w:rPr>
            <w:rFonts w:ascii="宋体" w:hAnsi="宋体" w:asciiTheme="minorEastAsia" w:hAnsiTheme="minorEastAsia"/>
            <w:sz w:val="28"/>
            <w:szCs w:val="28"/>
          </w:rPr>
          <w:t xml:space="preserve">— </w:t>
        </w:r>
        <w:r>
          <w:rPr>
            <w:rFonts w:ascii="宋体" w:hAnsi="宋体" w:asciiTheme="minorEastAsia" w:hAnsiTheme="minorEastAsia"/>
            <w:sz w:val="28"/>
            <w:szCs w:val="28"/>
          </w:rPr>
          <w:fldChar w:fldCharType="begin"/>
        </w:r>
        <w:r>
          <w:rPr>
            <w:sz w:val="28"/>
            <w:szCs w:val="28"/>
            <w:rFonts w:ascii="宋体" w:hAnsi="宋体"/>
          </w:rPr>
          <w:instrText> PAGE </w:instrText>
        </w:r>
        <w:r>
          <w:rPr>
            <w:sz w:val="28"/>
            <w:szCs w:val="28"/>
            <w:rFonts w:ascii="宋体" w:hAnsi="宋体"/>
          </w:rPr>
          <w:fldChar w:fldCharType="separate"/>
        </w:r>
        <w:r>
          <w:rPr>
            <w:sz w:val="28"/>
            <w:szCs w:val="28"/>
            <w:rFonts w:ascii="宋体" w:hAnsi="宋体"/>
          </w:rPr>
          <w:t>7</w:t>
        </w:r>
        <w:r>
          <w:rPr>
            <w:sz w:val="28"/>
            <w:szCs w:val="28"/>
            <w:rFonts w:ascii="宋体" w:hAnsi="宋体"/>
          </w:rPr>
          <w:fldChar w:fldCharType="end"/>
        </w:r>
        <w:r>
          <w:rPr>
            <w:rFonts w:ascii="宋体" w:hAnsi="宋体" w:asciiTheme="minorEastAsia" w:hAnsiTheme="minorEastAsia"/>
            <w:sz w:val="28"/>
            <w:szCs w:val="28"/>
          </w:rPr>
          <w:t xml:space="preserve"> —</w:t>
        </w:r>
      </w:sdtContent>
    </w:sdt>
  </w:p>
  <w:p>
    <w:pPr>
      <w:pStyle w:val="Style1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right"/>
      <w:rPr/>
    </w:pPr>
    <w:sdt>
      <w:sdtPr>
        <w:id w:val="1989316289"/>
      </w:sdtPr>
      <w:sdtContent>
        <w:r>
          <w:rPr>
            <w:rFonts w:ascii="宋体" w:hAnsi="宋体" w:asciiTheme="minorEastAsia" w:hAnsiTheme="minorEastAsia"/>
            <w:sz w:val="28"/>
            <w:szCs w:val="28"/>
          </w:rPr>
          <w:t xml:space="preserve">— </w:t>
        </w:r>
        <w:r>
          <w:rPr>
            <w:rFonts w:ascii="宋体" w:hAnsi="宋体" w:asciiTheme="minorEastAsia" w:hAnsiTheme="minorEastAsia"/>
            <w:sz w:val="28"/>
            <w:szCs w:val="28"/>
          </w:rPr>
          <w:fldChar w:fldCharType="begin"/>
        </w:r>
        <w:r>
          <w:rPr>
            <w:sz w:val="28"/>
            <w:szCs w:val="28"/>
            <w:rFonts w:ascii="宋体" w:hAnsi="宋体"/>
          </w:rPr>
          <w:instrText> PAGE </w:instrText>
        </w:r>
        <w:r>
          <w:rPr>
            <w:sz w:val="28"/>
            <w:szCs w:val="28"/>
            <w:rFonts w:ascii="宋体" w:hAnsi="宋体"/>
          </w:rPr>
          <w:fldChar w:fldCharType="separate"/>
        </w:r>
        <w:r>
          <w:rPr>
            <w:sz w:val="28"/>
            <w:szCs w:val="28"/>
            <w:rFonts w:ascii="宋体" w:hAnsi="宋体"/>
          </w:rPr>
          <w:t>9</w:t>
        </w:r>
        <w:r>
          <w:rPr>
            <w:sz w:val="28"/>
            <w:szCs w:val="28"/>
            <w:rFonts w:ascii="宋体" w:hAnsi="宋体"/>
          </w:rPr>
          <w:fldChar w:fldCharType="end"/>
        </w:r>
        <w:r>
          <w:rPr>
            <w:rFonts w:ascii="宋体" w:hAnsi="宋体" w:asciiTheme="minorEastAsia" w:hAnsiTheme="minorEastAsia"/>
            <w:sz w:val="28"/>
            <w:szCs w:val="28"/>
          </w:rPr>
          <w:t xml:space="preserve"> —</w:t>
        </w:r>
      </w:sdtContent>
    </w:sdt>
  </w:p>
  <w:p>
    <w:pPr>
      <w:pStyle w:val="Style19"/>
      <w:rPr/>
    </w:pPr>
    <w:r>
      <w:rPr/>
    </w:r>
  </w:p>
</w:ftr>
</file>

<file path=word/settings.xml><?xml version="1.0" encoding="utf-8"?>
<w:settings xmlns:w="http://schemas.openxmlformats.org/wordprocessingml/2006/main">
  <w:zoom w:percent="100"/>
  <w:defaultTabStop w:val="420"/>
  <w:compat>
    <w:doNotExpandShiftReturn/>
  </w:compat>
  <w:compat>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en-US"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qFormat="1"/>
    <w:lsdException w:name="footer" w:uiPriority="99" w:semiHidden="0" w:unhideWhenUsed="0" w:qFormat="1"/>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semiHidden="0" w:qFormat="1"/>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semiHidden="0" w:qFormat="1"/>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eastAsiaTheme="minorEastAsia"/>
      <w:color w:val="auto"/>
      <w:kern w:val="2"/>
      <w:sz w:val="21"/>
      <w:szCs w:val="24"/>
      <w:lang w:val="en-US" w:eastAsia="zh-CN" w:bidi="ar-SA"/>
    </w:rPr>
  </w:style>
  <w:style w:type="character" w:styleId="DefaultParagraphFont" w:default="1">
    <w:name w:val="Default Paragraph Font"/>
    <w:uiPriority w:val="1"/>
    <w:semiHidden/>
    <w:unhideWhenUsed/>
    <w:qFormat/>
    <w:rPr/>
  </w:style>
  <w:style w:type="character" w:styleId="Internet">
    <w:name w:val="Internet 链接"/>
    <w:basedOn w:val="DefaultParagraphFont"/>
    <w:uiPriority w:val="99"/>
    <w:unhideWhenUsed/>
    <w:qFormat/>
    <w:rPr>
      <w:color w:val="0000FF"/>
      <w:u w:val="single"/>
    </w:rPr>
  </w:style>
  <w:style w:type="character" w:styleId="Char" w:customStyle="1">
    <w:name w:val="页脚 Char"/>
    <w:basedOn w:val="DefaultParagraphFont"/>
    <w:link w:val="4"/>
    <w:uiPriority w:val="99"/>
    <w:qFormat/>
    <w:rPr>
      <w:rFonts w:ascii="Times New Roman" w:hAnsi="Times New Roman" w:eastAsia="宋体" w:cs="Times New Roman"/>
      <w:sz w:val="18"/>
      <w:szCs w:val="18"/>
    </w:rPr>
  </w:style>
  <w:style w:type="character" w:styleId="Char1" w:customStyle="1">
    <w:name w:val="批注框文本 Char"/>
    <w:basedOn w:val="DefaultParagraphFont"/>
    <w:link w:val="3"/>
    <w:uiPriority w:val="99"/>
    <w:semiHidden/>
    <w:qFormat/>
    <w:rPr>
      <w:rFonts w:ascii="Times New Roman" w:hAnsi="Times New Roman" w:eastAsia="宋体" w:cs="Times New Roman"/>
      <w:sz w:val="18"/>
      <w:szCs w:val="18"/>
    </w:rPr>
  </w:style>
  <w:style w:type="character" w:styleId="Char2" w:customStyle="1">
    <w:name w:val="页眉 Char"/>
    <w:basedOn w:val="DefaultParagraphFont"/>
    <w:link w:val="5"/>
    <w:uiPriority w:val="99"/>
    <w:semiHidden/>
    <w:qFormat/>
    <w:rPr>
      <w:rFonts w:ascii="Times New Roman" w:hAnsi="Times New Roman" w:eastAsia="宋体" w:cs="Times New Roman"/>
      <w:sz w:val="18"/>
      <w:szCs w:val="18"/>
    </w:rPr>
  </w:style>
  <w:style w:type="character" w:styleId="Char3" w:customStyle="1">
    <w:name w:val="日期 Char"/>
    <w:basedOn w:val="DefaultParagraphFont"/>
    <w:link w:val="2"/>
    <w:uiPriority w:val="99"/>
    <w:semiHidden/>
    <w:qFormat/>
    <w:rPr>
      <w:rFonts w:ascii="Times New Roman" w:hAnsi="Times New Roman" w:eastAsia="宋体" w:cs="Times New Roman"/>
      <w:szCs w:val="24"/>
    </w:rPr>
  </w:style>
  <w:style w:type="character" w:styleId="Readmaillocationtip" w:customStyle="1">
    <w:name w:val="readmail_locationtip"/>
    <w:basedOn w:val="DefaultParagraphFont"/>
    <w:uiPriority w:val="0"/>
    <w:qFormat/>
    <w:rPr/>
  </w:style>
  <w:style w:type="paragraph" w:styleId="Style14">
    <w:name w:val="标题样式"/>
    <w:basedOn w:val="Normal"/>
    <w:next w:val="Style15"/>
    <w:qFormat/>
    <w:pPr>
      <w:keepNext w:val="true"/>
      <w:spacing w:before="240" w:after="120"/>
    </w:pPr>
    <w:rPr>
      <w:rFonts w:ascii="Liberation Sans" w:hAnsi="Liberation Sans" w:eastAsia="微软雅黑"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Date">
    <w:name w:val="Date"/>
    <w:basedOn w:val="Normal"/>
    <w:next w:val="Normal"/>
    <w:link w:val="13"/>
    <w:uiPriority w:val="99"/>
    <w:unhideWhenUsed/>
    <w:qFormat/>
    <w:pPr>
      <w:ind w:left="100" w:hanging="0"/>
    </w:pPr>
    <w:rPr/>
  </w:style>
  <w:style w:type="paragraph" w:styleId="BalloonText">
    <w:name w:val="Balloon Text"/>
    <w:basedOn w:val="Normal"/>
    <w:link w:val="10"/>
    <w:uiPriority w:val="99"/>
    <w:unhideWhenUsed/>
    <w:qFormat/>
    <w:pPr/>
    <w:rPr>
      <w:sz w:val="18"/>
      <w:szCs w:val="18"/>
    </w:rPr>
  </w:style>
  <w:style w:type="paragraph" w:styleId="Style19">
    <w:name w:val="Footer"/>
    <w:basedOn w:val="Normal"/>
    <w:link w:val="9"/>
    <w:uiPriority w:val="99"/>
    <w:qFormat/>
    <w:pPr>
      <w:tabs>
        <w:tab w:val="clear" w:pos="420"/>
        <w:tab w:val="center" w:pos="4153" w:leader="none"/>
        <w:tab w:val="right" w:pos="8306" w:leader="none"/>
      </w:tabs>
      <w:snapToGrid w:val="false"/>
      <w:jc w:val="left"/>
    </w:pPr>
    <w:rPr>
      <w:sz w:val="18"/>
      <w:szCs w:val="18"/>
    </w:rPr>
  </w:style>
  <w:style w:type="paragraph" w:styleId="Style20">
    <w:name w:val="Header"/>
    <w:basedOn w:val="Normal"/>
    <w:link w:val="11"/>
    <w:uiPriority w:val="99"/>
    <w:unhideWhenUsed/>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1" w:customStyle="1">
    <w:name w:val="列出段落1"/>
    <w:basedOn w:val="Normal"/>
    <w:uiPriority w:val="34"/>
    <w:qFormat/>
    <w:pPr>
      <w:ind w:firstLine="420"/>
    </w:pPr>
    <w:rPr>
      <w:rFonts w:ascii="Calibri" w:hAnsi="Calibri" w:eastAsia="宋体" w:cs="" w:asciiTheme="minorHAnsi" w:cstheme="minorBidi" w:eastAsiaTheme="minorEastAsia" w:hAnsiTheme="minorHAnsi"/>
      <w:szCs w:val="22"/>
    </w:rPr>
  </w:style>
  <w:style w:type="table" w:default="1" w:styleId="6">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LibreOffice/6.1.4.2$Windows_X86_64 LibreOffice_project/9d0f32d1f0b509096fd65e0d4bec26ddd1938fd3</Application>
  <Pages>6</Pages>
  <Words>3064</Words>
  <Characters>3246</Characters>
  <CharactersWithSpaces>3270</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2017-02-17T05:49:00Z</dcterms:created>
  <dc:creator>Administrator</dc:creator>
  <dc:description/>
  <dc:language>zh-CN</dc:language>
  <cp:lastModifiedBy>高高儿</cp:lastModifiedBy>
  <cp:lastPrinted>2019-03-25T02:14:00Z</cp:lastPrinted>
  <dcterms:modified xsi:type="dcterms:W3CDTF">2019-03-28T09:34:49Z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2052-11.1.0.8527</vt:lpwstr>
  </property>
  <property fmtid="{D5CDD505-2E9C-101B-9397-08002B2CF9AE}" pid="4" name="LinksUpToDate">
    <vt:bool>0</vt:bool>
  </property>
  <property fmtid="{D5CDD505-2E9C-101B-9397-08002B2CF9AE}" pid="5" name="ScaleCrop">
    <vt:bool>0</vt:bool>
  </property>
</Properties>
</file>