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成都市双流区名师（名校长）工作室2022年4月研修活动安排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</w:p>
    <w:tbl>
      <w:tblPr>
        <w:tblStyle w:val="5"/>
        <w:tblW w:w="14148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8"/>
        <w:gridCol w:w="1230"/>
        <w:gridCol w:w="1470"/>
        <w:gridCol w:w="1500"/>
        <w:gridCol w:w="1125"/>
        <w:gridCol w:w="3975"/>
        <w:gridCol w:w="172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7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主讲教师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叶美蓉工作室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4月22日</w:t>
            </w:r>
          </w:p>
        </w:tc>
        <w:tc>
          <w:tcPr>
            <w:tcW w:w="1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机关幼儿园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杨晓利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主题：《促进幼儿深度学习的项目活动》阶段成果分享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1.阶段性成果报告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2.班级项目活动案例分享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3.导师进行点评、总结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方案：杨晓利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主持：杨晓利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照相：鲁雪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简讯：贾茜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彭镇柑梓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夏静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主题：区角游戏观摩及现场教研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1.班级区角活动展示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2.区角游戏专题讲座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3.学员研讨 导师点评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方案：夏静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主持：夏静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照相：熊淼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邱刚田工作室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新津花园小学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谢祖福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主题：专家主题讲座 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1.专家讲座《珍惜机遇勤修炼 务本扬长有作为》  主讲人：谢祖福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2.学员与专家互动交流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3.导师邱刚田点评、指导 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工作室全体成员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主持：罗强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照相：李萍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简报：李萍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协和实验小学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主题：读书交流活动（七） 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1.交流《最伟大的教育家》读书心得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2.导师邱刚田点评、指导 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工作室全体成员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主持：谢玉华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照相：田若江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简报：田若江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石东华工作室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4月15日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主题：学校课程建设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“四川省一级示范性普通高中”自查报告中五育并举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2.导师石东华点评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主持:谢远净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照相:刘小俊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简报:吴杰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0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主题：学校办学质量评价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1.学习国家新颁布办学质量评价文件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2.导师石东华点评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主持:张志勇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照相:杨夏飞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简报:钟耀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巫小芳工作室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永安幼儿园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陈翠莲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徐欢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主题：中班散文教学“课堂展示”及经验交流活动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1.陈翠莲进行专题分享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2.徐欢开展专题分享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3.陈翠莲进行中班散文活动课例展示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4.徐欢进行中班散文活动课例展示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5.导师点评指导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方案：敖丹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主持：敖丹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照相：范莉茵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简讯：范莉茵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实验幼儿园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宋佳珈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丁嘉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巫小芳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主题：童谣教学的实践研究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1.宋佳珈进行中班童谣活动课例展示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2.丁嘉开展专题分享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3.巫小芳导师进行专题分享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方案：张爱萍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主持：张爱萍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照相：徐欢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简讯：徐欢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3月31日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9:00-12:00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黄甲小学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主题：基于语文核心素养的小学“融合语文”实践研究</w:t>
            </w:r>
          </w:p>
          <w:p>
            <w:p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1.徐晓亮执教《肥皂泡》预习导学课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2.王甜甜执教《肥皂泡》精讲点拨课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3.周晓玲导师专题讲座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主持：王甜甜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简讯：王甜甜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实验小学外国语学校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主题：“融合语文”课例研究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1.吴霞说课《蜘蛛开店》第一课时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2.周琴说课《蜘蛛开店》第二课时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3.导师周晓玲点评指导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主持：吴霞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简讯：吴霞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双流中学万科实验学校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主题：基于语文核心素养的小学“融合语文”实践研究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1.王梦娜执教《白鹅》预习导学课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2.王维执教《白鹅》精讲点播课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3.周晓玲导师专题讲座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实验小学外国语学校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主题：“融合语文”课例研究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1.马倩说课《巨人的花园》第一课时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2.王培亚说课《巨人的花园》第二课时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3.周晓玲导师点评指导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主持：王梦娜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简讯：王梦娜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陈雨虹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王珊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主题：小学语文教材的深度解析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1.小学语文新授课  陈雨虹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2.小学语文新授课  王珊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3.讲座《部编教材精准解读及板书设计》  吴明渠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主持：罗美惠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照相：赵庆萌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简讯：周悦怡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红石小学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王雪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罗美惠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主题：小学语文教材的深度解析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1.小学语文新授课  王雪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2.小学语文新授课  罗美惠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3.讲座《部编教材精准解读及板书设计》  吴明渠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主持：夏腕珠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照相：张田甜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简讯：罗美惠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龙池小学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张静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高雪莲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主题：小学语文教材的深度解析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1.小学语文新授课  张静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2.小学语文新授课  高雪莲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3.讲座《部编教材精准解读及板书设计》  吴明渠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主持：周悦怡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照相：陈雨虹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简讯：胡明渟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Chars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罗莉工作室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帅小玲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主题：小学整本书阅读指导策略研究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1.学员分组进行整书阅读说课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2.帅小玲分享班级阅读推进策略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3.导师指导学员修改设计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主持：杨希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照相：周欢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before="0" w:after="0" w:line="400" w:lineRule="exact"/>
              <w:ind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棠湖中学实验学校（东区）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罗思思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周佳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主题：小学整本书阅读指导策略研究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1.罗思思执教《读读童谣和儿歌》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2.周佳执教《读读童谣和儿歌》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3.罗莉导师《童谣   童语  童趣》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——低年级“快乐读书吧”阅读策略实施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主持：苏溶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照相：黄晓娟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简讯：泽欢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before="0" w:after="0" w:line="400" w:lineRule="exact"/>
              <w:ind w:right="0" w:hangingChars="16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罗莉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主题：“提升阅读素养的小学生整本书阅读指导策略研究”展示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1.学员分组进行整书阅读设计说课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2.学员读书汇报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3.导师指导整本书教学设计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主持：张美艳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照相：任琦雯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简讯：杜佳丽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 红工作室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怡心第一实验学校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主题：双减背景下小学语文教学课堂实证研究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1.秦梅执教《青蛙卖泥塘》第一课时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2.钟婷执教《青蛙卖泥塘》第二课时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3.导师杨红做专题讲座：《低段学生自主学习能力培养策略》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4.活动总结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主持：田瑞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照相、简讯、资料收集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任玲</w:t>
            </w:r>
          </w:p>
          <w:p>
            <w:pPr>
              <w:snapToGrid w:val="0"/>
              <w:spacing w:before="0" w:after="0" w:line="240" w:lineRule="auto"/>
              <w:ind w:left="0" w:right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钟婷 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棠湖中学实验学校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主题：双减背景下小学语文教学课堂实证研究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1.任玲执教小学语文整本书阅读新授课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2.简增郸执教小学语文整本书阅读新授课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3.导师杨红做专题讲座：《图画书里的叙事艺术》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4.活动总结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主持：阳斌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照相、简讯、资料收集：丁洁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秦梅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车 爽工作室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4月7日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永安小学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汪雪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主题：班级阅读课程实践研究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1.整本书教学《孤独的小螃蟹》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2.整本书教学《神笔马良》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3.作业设计讲座《“双减”背景下作业设计和阅读融合的实践》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何雅岚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赵凡涟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李慧影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4月14日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万科实验学校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李慧影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车爽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主题：班级阅读课程实践研究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1.整本书阅读教学《羿射九日》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2.阅读专题讲座《项目化班级阅读课程实践之经典诵读篇》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主持：赵凡涟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照相：邓叶廷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简讯：何雅岚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15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棠湖中学实验学校（东区）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代雨弟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代维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车爽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主题：小学语文单篇课文课堂教学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1.一年级下册课文《荷叶圆圆》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2.低段识字专题讲座《大道至简 多元识字》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3.识字教学专题讲座《在阅读中培养学生的识字兴趣》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主持：李慧影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照相：何雅岚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简讯：邓叶廷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4月28日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教科院附属小学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代雨弟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代维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车爽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小学语文单篇课文课堂教学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1.一年级下册课文《荷叶圆圆》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2.低段识字专题讲座《大道至简 多元识字》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3.识字教学专题讲座《在阅读中培养学生的识字兴趣》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主持：邓叶廷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照相：李慧影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简讯：赵凡涟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8：35—15：30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金桥小学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王昆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罗璐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主题：区域构建小学数学深度课堂实践研究——学生高度参与的具化表现（四年级新授课）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金桥小学王昆老师执教课例《等量关系》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永安小学罗璐老师执教课例《平均数》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结合主题互动交流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冯之刚专题讲座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照相：黄军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简讯：周忆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4月15日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8：35—15：30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西航港实小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张婷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魏露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主题：区域构建小学数学深度课堂实践研究——学生高阶思维的具化表现（五年级新授课）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西航港实小张婷老师执教课例《邮票的张数》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棠湖小学魏露老师执教课例《分数除法（一）》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结合主题互动交流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冯之刚专题讲座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4月29日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8：35—15：30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黄甲小学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胥兴宏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杨蕴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主题：区域构建小学数学深度课堂实践研究——学生高位掌握的具化表现（六年级复习课）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黄甲小学胥兴宏老师执教《正比例与反比例》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双中实验附小杨蕴老师执教《解决问题的策略》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结合主题互动交流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冯之刚专题讲座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胡伟工作室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彭镇小学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胡伟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王晨园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廖佳毅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主题：胡伟工作室送教到彭镇小学——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乐思数学课堂教学实践研究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1.胡伟执教数学游戏课《读心术》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2.王晨园执教《相遇问题》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结合主题进行观课、议课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廖佳毅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讲座《基于核心素养的小学数学图形与几何的关键能力培养》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主持：王东梅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照相：文茜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纸质资料：蔡雪梅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电子资料：邓蓉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简讯：廖佳毅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成信大实验校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胡伟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刘娜</w:t>
            </w:r>
          </w:p>
          <w:p>
            <w:pPr>
              <w:snapToGrid w:val="0"/>
              <w:spacing w:before="0" w:after="0" w:line="312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蒋静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主题：胡伟工作室送教到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成信大实验校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——乐思数学课堂教学实践研究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1.刘娜老师执教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《长方形的面积》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2.胡伟老师执教《字母表示数》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3.结合主题进行观课、议课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4.蒋静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讲座《课堂观察量表练就好成果的实践研究》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主持：邓蓉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照相：徐建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纸质资料：潘燕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电子资料：刘瑞熙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刘勇工作室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刘勇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主题：初三语文B卷语言运用题复习课磨课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1.杨南说课《B卷语言运用题复习课》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2.杨必容说课《B卷语言运用题复习课2》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3.刘勇导师做讲座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主持：余秀彬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简讯：杨必容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4月13日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夏应霞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主题：教育导报群文阅读主题研修活动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1.夏应霞编辑做专题讲座《如何进行群文阅读论文撰写》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2.学员结合讲座进行交流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3.导师刘勇进行点评、总结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主持：曾亚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4月20日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金桥初中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刘勇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杨南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杨必容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主题：初三语文B卷语言运用题复习课送教活动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1.杨南老师授课《B卷语言运用题复习课》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2.杨必容老师授课《B卷语言运用题复习课2》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3.刘勇导师做讲座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主持：杨南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简讯：曾亚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4月27日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14:30-18:00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棠外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罗先慧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主题：《初中语文教与学》期刊专家进行论文写作培训研修活动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《初中语文教育学》期刊专家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罗先慧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进行专题讲座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学员结合讲座进行交流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导师刘勇点评、总结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主持：敬炜煊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简讯：黄屿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罗宗绪工作室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4月5日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罗宗绪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主题：发展数学思维，提高学生技能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1.罗宗绪专题《如何培养学生的逻辑思维能力》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2.李琳玉交流《如何让学生提出问题》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3.学员交流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4月12日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双流中学实验学校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章会平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主题：数学技能课课例研讨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章会平交流课例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导师罗宗绪专题座《归纳推理促进学生数学思维》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4月26日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成都信息工程大学常乐学校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刘丽红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主题：数学技能课如何发展数学思维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1.课例展示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2.各学员讨论技能课的教学设计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3.导师罗宗绪点评、指导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简讯：刘丽红</w:t>
            </w: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83"/>
        <w:gridCol w:w="1245"/>
        <w:gridCol w:w="1455"/>
        <w:gridCol w:w="1530"/>
        <w:gridCol w:w="1110"/>
        <w:gridCol w:w="3975"/>
        <w:gridCol w:w="174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4月11日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王家勤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陈静雅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1.同课异构：王家勤、陈静雅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2.全体成员交流分享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3.导师总结归纳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主持：罗祥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照相：李宇潇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简报：刘志兵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4月25日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吴梦莎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李宇潇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1.同课异构：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吴梦莎、李宇潇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2.全体成员交流分享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3.导师总结归纳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主持：贺红梅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照相：刘志兵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简报：孟瑞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曹军才工作室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4月19日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14:00—17：30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永安中学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邱国界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李莎莎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主题：数学课堂研讨（送教活动）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1.课例展示：邱国界、李莎莎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2.学员议课、导师评课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3.专题讲座：基于分享-创生的课堂教学评价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主持：张  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照相：张诗琪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简报：张诗琪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00" w:hRule="atLeas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4月26日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张玉华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主题：读书报告分享（课题研究）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1.工作室成员读书分享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2.专家张玉华对工作室的市级课题“分享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创生”教学评价做指导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3.导师曹军才总结、安排课题研究的后续工作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主持：翟芷艺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照相：苟超然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简报：苟超然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李鹏工作室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4月14日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9:30-12:00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棠中新校区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黄曼秋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李羽洁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向 阳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肖迎春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 磬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主题：《新课标》及自读书籍分享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1.学习《新课标》p80-85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向阳分享自读书籍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导师李鹏点评总结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照片：杨文佳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简报：杨文佳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4月21日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9:30—12：00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棠中新校区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王毓晗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 燕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杨文佳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 萍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黄曼秋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主题：《语篇分析概要》学习及课例学习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1.黄国文《语篇分析概要》p122-127；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2.基于评价的课例学习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3.导师李鹏点评总结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照相：钟慧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4月28日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9:00—12：00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永安中学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杨文佳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鹏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主题：基于评价的高三英语讲评课策略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1.杨文佳送教课：高三语法填空和短文改错课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2.讲座《基于评价的高三英语讲评课策略》；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3.评课交流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4.导师李鹏总结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照相：黄曼秋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4月15日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14:30--17：00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陈俊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杨钦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罗璇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主题：高三大单元教学设计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1.讲座：大单元教学设计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2.听课评课（两节）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主持：张杨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摄影：罗恒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宣传：许洋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资料：徐铭宏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4月22日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14:30--17：00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魏诗琪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罗桓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张阳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主题：教学评一致性教学研讨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1.讲座：小课题研究进展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2.听课评课（两节）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摄影：张倩默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宣传：刘绪颖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资料：吴昊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崔正淳工作室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  <w:t>  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4月14日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缪小平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主题：基于深度学习的中学化学学历案设计研究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1.研究课：缪小平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3.讲座：《基于深度学习的中学化学学历案设计研究—学习过程设计》—缪小平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4.读书交流：余昌兵——尤小平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 xml:space="preserve"> 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instrText xml:space="preserve"> HYPERLINK "https://kns.cnki.net/kcms/detail/detail.aspx?filename=RMJY201719030&amp;dbcode=CJFQ&amp;dbname=CJFD2017&amp;v=nSEhATgw3RhXEZuQ4LpQG1wmGNkdLAh5yTJqe18kx7rW7ofo1XY7hIENrX7rITLT" \h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学历案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instrText xml:space="preserve"> HYPERLINK "https://kns.cnki.net/kcms/detail/detail.aspx?filename=RMJY201719030&amp;dbcode=CJFQ&amp;dbname=CJFD2017&amp;v=nSEhATgw3RhXEZuQ4LpQG1wmGNkdLAh5yTJqe18kx7rW7ofo1XY7hIENrX7rITLT" \h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instrText xml:space="preserve"> HYPERLINK "https://kns.cnki.net/kcms/detail/detail.aspx?filename=RMJY201719030&amp;dbcode=CJFQ&amp;dbname=CJFD2017&amp;v=nSEhATgw3RhXEZuQ4LpQG1wmGNkdLAh5yTJqe18kx7rW7ofo1XY7hIENrX7rITLT" \h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促使每位学生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instrText xml:space="preserve"> HYPERLINK "https://kns.cnki.net/kcms/detail/detail.aspx?filename=RMJY201719030&amp;dbcode=CJFQ&amp;dbname=CJFD2017&amp;v=nSEhATgw3RhXEZuQ4LpQG1wmGNkdLAh5yTJqe18kx7rW7ofo1XY7hIENrX7rITLT" \h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instrText xml:space="preserve"> HYPERLINK "https://kns.cnki.net/kcms/detail/detail.aspx?filename=RMJY201719030&amp;dbcode=CJFQ&amp;dbname=CJFD2017&amp;v=nSEhATgw3RhXEZuQ4LpQG1wmGNkdLAh5yTJqe18kx7rW7ofo1XY7hIENrX7rITLT" \h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真学习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instrText xml:space="preserve"> HYPERLINK "https://kns.cnki.net/kcms/detail/detail.aspx?filename=RMJY201719030&amp;dbcode=CJFQ&amp;dbname=CJFD2017&amp;v=nSEhATgw3RhXEZuQ4LpQG1wmGNkdLAh5yTJqe18kx7rW7ofo1XY7hIENrX7rITLT" \h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主持：杜艳霞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4月21日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艺体中学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范倩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主题：基于深度学习的中学化学学历案设计研究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1.研究课：范倩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3.讲座：《基于深度学习的中学化学学历案设计研究—检测、作业与反思的设计》—范倩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4.读书交流：刘亚娜——林崇德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instrText xml:space="preserve"> HYPERLINK "https://kns.cnki.net/kcms/detail/detail.aspx?filename=KJJF201603002&amp;dbcode=CJFQ&amp;dbname=CJFD2016&amp;v=8J95foa1CzniwdpA_v5zX1L-feF-R0_BtFvN7yAvO30w2qb9GJxi0xqVC4PqS5rc" \h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none"/>
              </w:rPr>
              <w:t>对未来基础教育的几点思考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u w:val="none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主持：陈驰婷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15:00-18:00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双中万科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廖洪森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任小翠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主题：送教活动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任老师上展示课公民权利和义务（复习课）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2.全员评课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3.讨论如何上好复习课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主持：黄红霞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摄影：彭远霞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简讯：周虹君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15:00-18:00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九江中学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主题：送教活动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彭远霞展示课《自由平等的真谛》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周虹君展示课《自由平等的追求》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3.全员评课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4.廖老师作关于如何选择教学素材的讲座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主持：黄红霞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摄影：任小翠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匡世国工作室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4月15日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8:30--12:00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梅艳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严月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主题:基于课程标准的教学评一致性的课堂教学实施        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课例展示：高一梅艳、严月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讲座《基于课程标准教学评一致性的课堂实施》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主持：陈珊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摄影：袁园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简讯：李华丽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4月29日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8:30--12:00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成都信息工程大学实验学校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曾泽城     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姜科林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主题：双减背景下基于课标的初中历史课堂教学研究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课例展示：初中曾泽城、姜科林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2.讲座《双减背景下基于课标的初中历史高质量课堂》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主持：姚遥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摄影：袁园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简讯：邓如意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刘光文工作室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成都棠湖外国语学校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雷涛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赵丽平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主题：指向“区域认知”素养培养的地理课堂教学实践研究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1.课例：人教版高中地理必修二第四章第一节《工业区位因素》复习课；展示：雷涛、赵丽平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2.小组观课、议课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4.专题分享：唐以利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5.导师点评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主持：黄瑞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摄影：曾燕芸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简讯：曾燕芸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4月8日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黄瑞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罗丹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主题：指向“综合思维”素养培养的地理课堂教学实践研究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1.课例：中学区域地理整合课程《区域自然地理要素间的关系》复习课；展示：黄瑞、罗丹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2.小组观课、议课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4.专题分享：雷涛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5.导师点评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主持：曾燕芸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摄影：张平健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简讯：张平健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4月15日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双流中学万科实验学校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何博汶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黄玲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主题：基于单元教学设计理念的初中地理教学实践研究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1.课例：七年级《撒哈拉以南的非洲》新课；展示：何博汶、黄玲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2.小组观课、议课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4.专题讲座：刘光文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5.导师点评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主持：张平健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摄影：唐以利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简讯：唐以利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4月22日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张平健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杨宛芸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主题：基于“教学评一致性”的单元教学设计实践研究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1.课例展示：人教版高中地理必修二第三章第三节《农业布局区位因素》新课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2.小组观课、议课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3.集体或小组代表评课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4.专题讲座：重庆师大《地理教育》编辑进行论文写作指导讲座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5.导师点评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主持：唐以利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陈 双工作室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4月12日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棠湖中学怡心实验学校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李萍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陈双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许倬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主题：“双减”背景下区域构建小学音乐深度课堂的实践研究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1.小学音乐歌唱课《粉刷匠》许倬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2.李萍老师、陈双导师《小学高品质音乐歌唱课堂教学范式探索》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3.评课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主持：余诗韵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摄影：马雨辰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简讯：余诗韵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4月19日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彭镇小学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工作室全体人员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主题：“双减”背景下区域构建小学音乐深度课堂的实践研究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1.小学音乐歌唱课《杨柳青》任晔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2.评课磨课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主持：郭韵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摄影：吴玲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简讯：郭韵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35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4月26日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成信大实验校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陈双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任晔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主题：“双减”背景下区域构建小学音乐深度课堂的实践研究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1.小学音乐歌唱课《杨柳青》任晔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2.陈双导师《义务教育段音乐欣赏课教学范式研究》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3.评课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主持：马语辰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摄影：周力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简讯：马语辰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夏加强工作室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4月14日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黄甲小学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张冬梅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余海硕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主题：基教学评一致的中小学班级合唱教学有效策略研究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1.课例：人音版三年级下册《剪羊毛》执教：黄甲小学张冬梅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2.课例：人音版一年级下册《时间的歌》执教：棠小南区杨潘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3.分组议课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4.集体评课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5.导师点评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主持：张冬梅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照相：张依纯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简讯：余海硕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小视频：赵芳冬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签到：邵桢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4月28日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迎春小学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张翰艺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曹航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主题：基于教学评一致的中小学班级合唱教学有效策略研究（送教活动）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1.课例：人音版五年级下册《地球是个美丽的圆》。执教：西航实小张翰艺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2.课例：人音版四年级下册《彼得与狼》。执教：棠外附小曹航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3.专题讲座：《依托教育科研，提升教师合唱教学水平》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4.集体合影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主持：胡雪莲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照相：刘珂菡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简讯：胡雪莲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小视频：赵芳冬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签到：邵桢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张志勇工作室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4月11日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赵立朋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主题：基于学科核心素养的高中美术鉴赏展示课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3.工作室成员交流研讨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主持：李鑫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拍照：刘萱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简讯：赵立朋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4月25日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14:00-17:00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双流艺体中学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崔文鹏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主题：基于学科核心素养的高中书法鉴赏展示课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1.课例展示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3.工作室成员交流研讨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主持：赵立朋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拍照：张潇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简讯：崔文鹏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4月13日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9：00-12：30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成都工程职业技术学校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黄洪刚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曹俐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主题：市级微师培培训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1.微师培公开课  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2.微师培新模板讲解 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3.微师培录课方法培训 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4.录制任务与项目安排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工作室全体成员、成都市微师培视频录制参加培训老师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主持：曹俐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照相：陈曦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简讯：陈曦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4月22日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9：00-11：30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成都电子信息学校3-401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黄洪刚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陈曦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主题：成都市菜单培训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公开课《圆轨迹描绘》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学员评课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导师点评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讲座《专业技能课程思政方法探索》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工作室全体成员、成都市参加菜单培训老师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主持：陈曦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照相：卓必萍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简讯：卓必萍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李琴工作室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4月11日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袁微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严雪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主题：班主任专业化成长课程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1.袁微、严雪两位老师执教研究课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2.结合主题进行观课、议课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3.研讨《新时代小学中段班主任家校沟通实践研究》中班会课的教学模式，交流学习心得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4.导师点评总结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主持：闫佳慧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照相：李融双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简讯：闫佳慧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4月18日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成信大实验校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何晓敏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袁微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主题：班主任专业化成长课程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1.何晓敏、袁微两位老师执教研究课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2.结合主题进行观课、议课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3.导师主题讲座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4.交流《新时代小学中段班主任家校沟通策略实践研究》学习心得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主持：严雪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照相：王丽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4月25日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邹敏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李融双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主题：班主任专业化成长课程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1.邹敏、李融双老师执教研究课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2.结合主题进行观课、议课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3.研讨《新时代小学中段班主任家校沟通实践研究》中班会课的教学模式，交流学习心得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4.导师点评总结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工作室全体学员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主持：何晓敏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照相：邱梦益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简讯：何晓敏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段旭工作室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4月12日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9：00-12：00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育仁菁英学校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王雅洁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熊梓褀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段旭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主题：小学主题微班课探讨、班级问题应对策略讲座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1.王雅洁主题微班课《分清借拿》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熊梓褀主题微班课《责任》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3.导师段旭点评、讲座 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主持：姜蔚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照相：王景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简报：王景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4月19日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9:00—12：00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协和实验小学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王莉莉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张春花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段旭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主题：小学主题微班课探讨、班级问题应对策略讲座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1.王莉莉主题微班课《有序》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张春花主题微班课《诚信》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3.导师段旭点评、讲座  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主持：姜蔚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照相：赵珍艺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简报：赵珍艺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4月26日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9:00—12：00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成信大实验校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陈晓雨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张晓琴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段旭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主题：小学主题微班课探讨、班级问题应对策略讲座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1.张晓琴主题微班课《责任100%》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3.导师段旭点评、讲座  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主持：赵珍艺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照相：胡凤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简报：胡凤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唐玉兰工作室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4月7日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迎春小学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冯静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主题：沟通从“心”开始-家校共育（一）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1.学员冯静执教班会课《对盲从说“NO”》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3.唐玉兰导师专题讲座《沟通从“心”开始—家校共育》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迎春小学班主任</w:t>
            </w:r>
          </w:p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主持：冯静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简讯：冯静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4月19日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东升小学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钟文好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主题：：班级微班会课研讨</w:t>
            </w:r>
          </w:p>
          <w:p>
            <w:pPr>
              <w:snapToGrid w:val="0"/>
              <w:spacing w:before="0" w:after="0" w:line="240" w:lineRule="auto"/>
              <w:ind w:leftChars="0" w:right="0" w:firstLineChars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1.参加东升小学微班会课决赛活动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2.评课、议课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3.学员周娟、谢思雨说课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东升小学班主任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主持：钟文好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简讯：钟文好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4月26日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14:00—17：00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周娟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主题：家校共育（二）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学员周娟执教微班会课</w:t>
            </w:r>
          </w:p>
          <w:p>
            <w:pPr>
              <w:numPr>
                <w:ilvl w:val="0"/>
                <w:numId w:val="3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评课、议课</w:t>
            </w:r>
          </w:p>
          <w:p>
            <w:pPr>
              <w:snapToGrid w:val="0"/>
              <w:spacing w:before="0" w:after="0" w:line="240" w:lineRule="auto"/>
              <w:ind w:left="0" w:right="0" w:hangingChars="16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3. 唐玉兰导师专题讲座《沟通从“心”开始—家校共育》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九江小学班主任</w:t>
            </w:r>
          </w:p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主持：周娟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李春兰工作室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4月15日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9：00-12：00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uto"/>
              <w:ind w:left="0" w:right="0" w:hangingChars="5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永安中学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李春兰</w:t>
            </w:r>
          </w:p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蒋瑛</w:t>
            </w:r>
          </w:p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主题：中学思政教育的教学实践研究—工作室送教活动</w:t>
            </w:r>
          </w:p>
          <w:p>
            <w:pPr>
              <w:snapToGrid w:val="0"/>
              <w:spacing w:before="0" w:after="0" w:line="273" w:lineRule="auto"/>
              <w:ind w:leftChars="-8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1.高三地理复习课（蒋瑛课例）</w:t>
            </w:r>
          </w:p>
          <w:p>
            <w:pPr>
              <w:snapToGrid w:val="0"/>
              <w:spacing w:before="0" w:after="0" w:line="273" w:lineRule="auto"/>
              <w:ind w:leftChars="-8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2.课程思政：探索与实践（李春兰讲座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主持：覃叶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简讯：蒋佩岑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照片：苏玥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56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4月22日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9：00-12：00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60" w:lineRule="auto"/>
              <w:ind w:left="0" w:right="0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成都电子</w:t>
            </w:r>
          </w:p>
          <w:p>
            <w:pPr>
              <w:snapToGrid w:val="0"/>
              <w:spacing w:before="0" w:after="0" w:line="360" w:lineRule="auto"/>
              <w:ind w:left="0" w:right="0" w:hanging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信息学校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易恩</w:t>
            </w:r>
          </w:p>
        </w:tc>
        <w:tc>
          <w:tcPr>
            <w:tcW w:w="39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主题：教师教育科研能力提升培训</w:t>
            </w:r>
          </w:p>
          <w:p>
            <w:pPr>
              <w:snapToGrid w:val="0"/>
              <w:spacing w:before="0" w:after="0" w:line="273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1.《课题研究与成果培育》专题讲座（易恩）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2.指导学员完善研修任务书（李春兰）</w:t>
            </w:r>
          </w:p>
          <w:p>
            <w:pPr>
              <w:snapToGrid w:val="0"/>
              <w:spacing w:before="0" w:after="0" w:line="273" w:lineRule="auto"/>
              <w:ind w:leftChars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3.互动讨论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区级、市级工作室全体成员</w:t>
            </w:r>
          </w:p>
        </w:tc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主持：蒋佩岑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简讯：覃叶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照片：苏玥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</w:p>
    <w:p>
      <w:pPr>
        <w:snapToGrid w:val="0"/>
        <w:spacing w:before="0" w:after="0" w:line="400" w:lineRule="exact"/>
        <w:ind w:firstLineChars="4050"/>
        <w:jc w:val="both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2022年3月31日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Wingdings"/>
        <w:bCs/>
      </w:rPr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2456F24"/>
    <w:rsid w:val="28817F4D"/>
    <w:rsid w:val="2BC23302"/>
    <w:rsid w:val="2C092847"/>
    <w:rsid w:val="2CE33F5E"/>
    <w:rsid w:val="30456175"/>
    <w:rsid w:val="3434509F"/>
    <w:rsid w:val="36772279"/>
    <w:rsid w:val="3ABE7544"/>
    <w:rsid w:val="3C793F97"/>
    <w:rsid w:val="3E00299B"/>
    <w:rsid w:val="434067C1"/>
    <w:rsid w:val="43DB5537"/>
    <w:rsid w:val="45F20E47"/>
    <w:rsid w:val="473F43AD"/>
    <w:rsid w:val="48E07B1F"/>
    <w:rsid w:val="4DAD1CF2"/>
    <w:rsid w:val="51037D82"/>
    <w:rsid w:val="54652B0E"/>
    <w:rsid w:val="568D20C3"/>
    <w:rsid w:val="5A957D96"/>
    <w:rsid w:val="5B3A54BE"/>
    <w:rsid w:val="5D793204"/>
    <w:rsid w:val="611134A9"/>
    <w:rsid w:val="62037CDB"/>
    <w:rsid w:val="62911698"/>
    <w:rsid w:val="62DF6342"/>
    <w:rsid w:val="65E70C92"/>
    <w:rsid w:val="67D6076F"/>
    <w:rsid w:val="6A660D13"/>
    <w:rsid w:val="6EAF13B0"/>
    <w:rsid w:val="71061E72"/>
    <w:rsid w:val="712810BA"/>
    <w:rsid w:val="73891B3E"/>
    <w:rsid w:val="74D21128"/>
    <w:rsid w:val="7563175E"/>
    <w:rsid w:val="7644749A"/>
    <w:rsid w:val="774D205D"/>
    <w:rsid w:val="79AE4579"/>
    <w:rsid w:val="7A0E4969"/>
    <w:rsid w:val="7A3B2499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11</TotalTime>
  <ScaleCrop>false</ScaleCrop>
  <LinksUpToDate>false</LinksUpToDate>
  <CharactersWithSpaces>123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HP</cp:lastModifiedBy>
  <dcterms:modified xsi:type="dcterms:W3CDTF">2022-03-31T01:57:20Z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0E1784C576F94C44B07330A1845C8689</vt:lpwstr>
  </property>
</Properties>
</file>