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关于开展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双流区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中小学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编程教育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教学能力提升培训的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通   知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为全面</w:t>
      </w:r>
      <w:r>
        <w:rPr>
          <w:rFonts w:hint="eastAsia" w:ascii="仿宋" w:eastAsia="仿宋"/>
          <w:sz w:val="28"/>
          <w:szCs w:val="28"/>
          <w:lang w:val="en-US" w:eastAsia="zh-CN"/>
        </w:rPr>
        <w:t>推进区域编程教育，落实信息素养提升行动和创新人才早期培养，助力“基于教学改革、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融合信息技术的新型教与学模式实验区</w:t>
      </w:r>
      <w:r>
        <w:rPr>
          <w:rFonts w:hint="eastAsia" w:ascii="仿宋" w:eastAsia="仿宋"/>
          <w:sz w:val="28"/>
          <w:szCs w:val="28"/>
          <w:lang w:val="en-US" w:eastAsia="zh-CN"/>
        </w:rPr>
        <w:t>”建设，促进人工智能时代的教师编程教育教学能力提升，经研究决定，特举办双流区中小学教师编程教育教学能力提升培训。</w:t>
      </w:r>
      <w:r>
        <w:rPr>
          <w:rFonts w:hint="eastAsia" w:ascii="仿宋" w:eastAsia="仿宋"/>
          <w:sz w:val="28"/>
          <w:szCs w:val="28"/>
        </w:rPr>
        <w:t>现将有关事项通知如下：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一、培训目的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通过此次培训，让参培教师了解人工智能及编程教育的重要性、学习编程的相关技能、掌握编程模块的教育教学方法、熟悉编程教学工具，助力教师编程课程的开展。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二、培训对象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全区各中小学信息技术学科教师（含开展编程类相关课程的其他教师）。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三、培训时间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2022年5月27日（星期五），上午9:00-11:30。（8:50开启会议签到）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四、培训方式</w:t>
      </w:r>
    </w:p>
    <w:p>
      <w:pPr>
        <w:spacing w:line="360" w:lineRule="auto"/>
        <w:ind w:firstLine="560" w:firstLineChars="20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本次培训采用线上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腾讯会议（会议号：706255871）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方式进行，请参培教师提前调试好相关设备，准时登录（备注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登录名：学校+姓名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）腾讯会议。</w:t>
      </w:r>
    </w:p>
    <w:p>
      <w:pPr>
        <w:spacing w:line="360" w:lineRule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五、内容安排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本次培训活动以“中小学教师编程教育教学能力提升”为主题，培训内容涵盖图形化编程和Python编程。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图形化编程：介绍Scratch基本编程模块，讲解运动、外观、声音、事件，在项目中掌握循环结构、条件判断结构和各类侦测。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Python编程：介绍Python语言的基本语法元素，通过海龟绘图项目理解代码运行原理。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本次培训为公益性质，不收取任何相关费用。培训结束后，会为参培教师提供川教版《信息技术》教材的相关配套教学资源，帮助中小学教师更好地开展编程模块的教育教学工作。</w:t>
      </w:r>
    </w:p>
    <w:p>
      <w:pPr>
        <w:spacing w:line="360" w:lineRule="auto"/>
        <w:ind w:firstLine="48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firstLine="48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成都市双流区教育科学研究院</w:t>
      </w:r>
    </w:p>
    <w:p>
      <w:pPr>
        <w:spacing w:line="360" w:lineRule="auto"/>
        <w:ind w:firstLine="48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二零二二年五月二十三日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B7F69"/>
    <w:rsid w:val="031201A3"/>
    <w:rsid w:val="10864E8E"/>
    <w:rsid w:val="13705603"/>
    <w:rsid w:val="189F394B"/>
    <w:rsid w:val="1B0C21D3"/>
    <w:rsid w:val="26C3138E"/>
    <w:rsid w:val="393606C0"/>
    <w:rsid w:val="3E836280"/>
    <w:rsid w:val="3F0B5574"/>
    <w:rsid w:val="46DF736B"/>
    <w:rsid w:val="4F8E65A3"/>
    <w:rsid w:val="548B564D"/>
    <w:rsid w:val="55FC1C4F"/>
    <w:rsid w:val="5AAB7F69"/>
    <w:rsid w:val="5CA35537"/>
    <w:rsid w:val="5E457D25"/>
    <w:rsid w:val="60A9459B"/>
    <w:rsid w:val="63B86FB3"/>
    <w:rsid w:val="746217D9"/>
    <w:rsid w:val="76107D0F"/>
    <w:rsid w:val="7C701135"/>
    <w:rsid w:val="7CE1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2022-05-16T02:42:00Z</dcterms:created>
  <dc:creator>咖啡语茶</dc:creator>
  <cp:lastModifiedBy>咖啡语茶</cp:lastModifiedBy>
  <dcterms:modified xsi:type="dcterms:W3CDTF">2022-05-23T01:03:13Z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A4EF7795815D49C9B38A29AF5D27E672</vt:lpwstr>
  </property>
</Properties>
</file>