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88" w:rsidRDefault="00753B2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关于举办双流区第九期中小学骨干教师</w:t>
      </w:r>
    </w:p>
    <w:p w:rsidR="0030521D" w:rsidRDefault="00753B2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研究力提升培训的通知</w:t>
      </w:r>
      <w:hyperlink r:id="rId8" w:history="1"/>
      <w:hyperlink r:id="rId9" w:tooltip="分享到QQ空间" w:history="1"/>
      <w:hyperlink r:id="rId10" w:tooltip="分享到新浪微博" w:history="1"/>
      <w:hyperlink r:id="rId11" w:tooltip="分享到腾讯微博" w:history="1"/>
      <w:hyperlink r:id="rId12" w:tooltip="分享到人人网" w:history="1"/>
      <w:hyperlink r:id="rId13" w:tooltip="分享到微信" w:history="1"/>
    </w:p>
    <w:p w:rsidR="0030521D" w:rsidRDefault="0030521D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30521D" w:rsidRDefault="00753B20">
      <w:pPr>
        <w:spacing w:line="59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双流区各中小学校（含民办）：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加强双流区骨干教师队伍建设，提升教师研究力，推动双流区名师倍增工程建设，帮助骨干教师们切实掌握在教育教学实践过程中从事研究的新思路、新工具、新技术、新方法，提高研究成果的撰写水平，提升教育科研成果质量，经研究决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开展双流区第九期中小学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骨干教师研究力提升培训。</w:t>
      </w:r>
    </w:p>
    <w:p w:rsidR="0030521D" w:rsidRDefault="00753B20">
      <w:pPr>
        <w:ind w:firstLineChars="150" w:firstLine="480"/>
        <w:rPr>
          <w:rFonts w:ascii="仿宋_GB2312" w:eastAsia="仿宋_GB2312"/>
          <w:b/>
          <w:bCs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一、培训对象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双流区第九期中小学骨干教师，名单见附件。</w:t>
      </w:r>
    </w:p>
    <w:p w:rsidR="0030521D" w:rsidRDefault="00753B20">
      <w:pPr>
        <w:ind w:firstLineChars="150" w:firstLine="48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二、培训时间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第一阶段：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第二阶段：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第三阶段：（待定）</w:t>
      </w:r>
    </w:p>
    <w:p w:rsidR="0030521D" w:rsidRDefault="00753B20">
      <w:pPr>
        <w:ind w:firstLineChars="150" w:firstLine="48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三、培训地点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 </w:t>
      </w:r>
    </w:p>
    <w:p w:rsidR="0030521D" w:rsidRDefault="00753B20">
      <w:pPr>
        <w:spacing w:line="59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棠湖小学多功能厅</w:t>
      </w:r>
    </w:p>
    <w:p w:rsidR="0030521D" w:rsidRDefault="00753B20">
      <w:pPr>
        <w:ind w:firstLineChars="150" w:firstLine="48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四、课程安排（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7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9-10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日）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909"/>
        <w:gridCol w:w="782"/>
        <w:gridCol w:w="1561"/>
        <w:gridCol w:w="1691"/>
        <w:gridCol w:w="1300"/>
        <w:gridCol w:w="1139"/>
      </w:tblGrid>
      <w:tr w:rsidR="0030521D">
        <w:trPr>
          <w:trHeight w:val="523"/>
          <w:jc w:val="center"/>
        </w:trPr>
        <w:tc>
          <w:tcPr>
            <w:tcW w:w="668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日期</w:t>
            </w:r>
          </w:p>
        </w:tc>
        <w:tc>
          <w:tcPr>
            <w:tcW w:w="533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星期</w:t>
            </w:r>
          </w:p>
        </w:tc>
        <w:tc>
          <w:tcPr>
            <w:tcW w:w="1374" w:type="pct"/>
            <w:gridSpan w:val="2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时间</w:t>
            </w:r>
          </w:p>
        </w:tc>
        <w:tc>
          <w:tcPr>
            <w:tcW w:w="992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课题</w:t>
            </w:r>
          </w:p>
        </w:tc>
        <w:tc>
          <w:tcPr>
            <w:tcW w:w="763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培训形式</w:t>
            </w:r>
          </w:p>
        </w:tc>
        <w:tc>
          <w:tcPr>
            <w:tcW w:w="667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授课专家</w:t>
            </w: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7</w:t>
            </w:r>
            <w:r>
              <w:rPr>
                <w:rFonts w:ascii="Calibri" w:hAnsi="Calibri" w:hint="eastAsia"/>
                <w:b/>
                <w:bCs/>
              </w:rPr>
              <w:t>月</w:t>
            </w:r>
            <w:r>
              <w:rPr>
                <w:rFonts w:ascii="Calibri" w:hAnsi="Calibri" w:hint="eastAsia"/>
                <w:b/>
                <w:bCs/>
              </w:rPr>
              <w:t>9</w:t>
            </w:r>
            <w:r>
              <w:rPr>
                <w:rFonts w:ascii="Calibri" w:hAnsi="Calibri" w:hint="eastAsia"/>
                <w:b/>
                <w:bCs/>
              </w:rPr>
              <w:t>日</w:t>
            </w:r>
          </w:p>
        </w:tc>
        <w:tc>
          <w:tcPr>
            <w:tcW w:w="533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星期六</w:t>
            </w:r>
          </w:p>
        </w:tc>
        <w:tc>
          <w:tcPr>
            <w:tcW w:w="45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上午</w:t>
            </w: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9:00-9:30</w:t>
            </w:r>
          </w:p>
        </w:tc>
        <w:tc>
          <w:tcPr>
            <w:tcW w:w="2423" w:type="pct"/>
            <w:gridSpan w:val="3"/>
            <w:vAlign w:val="center"/>
          </w:tcPr>
          <w:p w:rsidR="0030521D" w:rsidRDefault="00753B20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/>
                <w:b/>
                <w:bCs/>
                <w:sz w:val="20"/>
                <w:szCs w:val="18"/>
              </w:rPr>
              <w:t>开班仪式</w:t>
            </w: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9:30-11:00</w:t>
            </w:r>
          </w:p>
        </w:tc>
        <w:tc>
          <w:tcPr>
            <w:tcW w:w="992" w:type="pct"/>
            <w:vMerge w:val="restart"/>
            <w:vAlign w:val="center"/>
          </w:tcPr>
          <w:p w:rsidR="0030521D" w:rsidRDefault="00753B20">
            <w:pPr>
              <w:jc w:val="left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学校教育科研规划与组织</w:t>
            </w:r>
          </w:p>
        </w:tc>
        <w:tc>
          <w:tcPr>
            <w:tcW w:w="763" w:type="pct"/>
            <w:vMerge w:val="restart"/>
            <w:vAlign w:val="center"/>
          </w:tcPr>
          <w:p w:rsidR="0030521D" w:rsidRDefault="00753B20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专题讲座</w:t>
            </w:r>
          </w:p>
          <w:p w:rsidR="0030521D" w:rsidRDefault="00753B20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主题交流</w:t>
            </w:r>
          </w:p>
        </w:tc>
        <w:tc>
          <w:tcPr>
            <w:tcW w:w="667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褚树荣</w:t>
            </w: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11:10-12:00</w:t>
            </w:r>
          </w:p>
        </w:tc>
        <w:tc>
          <w:tcPr>
            <w:tcW w:w="992" w:type="pct"/>
            <w:vMerge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763" w:type="pct"/>
            <w:vMerge/>
            <w:vAlign w:val="center"/>
          </w:tcPr>
          <w:p w:rsidR="0030521D" w:rsidRDefault="0030521D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下午</w:t>
            </w: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14:00-15:40</w:t>
            </w:r>
          </w:p>
        </w:tc>
        <w:tc>
          <w:tcPr>
            <w:tcW w:w="992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eastAsia="宋体" w:hAnsi="Calibri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课题研究的方法与技术</w:t>
            </w:r>
          </w:p>
        </w:tc>
        <w:tc>
          <w:tcPr>
            <w:tcW w:w="763" w:type="pct"/>
            <w:vMerge w:val="restart"/>
            <w:vAlign w:val="center"/>
          </w:tcPr>
          <w:p w:rsidR="0030521D" w:rsidRDefault="00753B20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案例分析</w:t>
            </w:r>
          </w:p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实践共研</w:t>
            </w:r>
          </w:p>
        </w:tc>
        <w:tc>
          <w:tcPr>
            <w:tcW w:w="667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熊立敏</w:t>
            </w:r>
          </w:p>
        </w:tc>
      </w:tr>
      <w:tr w:rsidR="0030521D">
        <w:trPr>
          <w:trHeight w:val="524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15:50-17:00</w:t>
            </w:r>
          </w:p>
        </w:tc>
        <w:tc>
          <w:tcPr>
            <w:tcW w:w="992" w:type="pct"/>
            <w:vMerge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763" w:type="pct"/>
            <w:vMerge/>
            <w:vAlign w:val="center"/>
          </w:tcPr>
          <w:p w:rsidR="0030521D" w:rsidRDefault="0030521D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ascii="Calibri" w:hAnsi="Calibri" w:hint="eastAsia"/>
                <w:b/>
                <w:bCs/>
              </w:rPr>
              <w:t>月</w:t>
            </w:r>
            <w:r>
              <w:rPr>
                <w:rFonts w:ascii="Calibri" w:hAnsi="Calibri"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0</w:t>
            </w:r>
            <w:r>
              <w:rPr>
                <w:rFonts w:ascii="Calibri" w:hAnsi="Calibri" w:hint="eastAsia"/>
                <w:b/>
                <w:bCs/>
              </w:rPr>
              <w:t>日</w:t>
            </w:r>
          </w:p>
        </w:tc>
        <w:tc>
          <w:tcPr>
            <w:tcW w:w="533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eastAsia="宋体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星期</w:t>
            </w:r>
            <w:r>
              <w:rPr>
                <w:rFonts w:hint="eastAsia"/>
                <w:b/>
                <w:bCs/>
              </w:rPr>
              <w:t>天</w:t>
            </w:r>
          </w:p>
        </w:tc>
        <w:tc>
          <w:tcPr>
            <w:tcW w:w="45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上午</w:t>
            </w: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9:00-10:30</w:t>
            </w:r>
          </w:p>
        </w:tc>
        <w:tc>
          <w:tcPr>
            <w:tcW w:w="992" w:type="pct"/>
            <w:vMerge w:val="restart"/>
            <w:vAlign w:val="center"/>
          </w:tcPr>
          <w:p w:rsidR="0030521D" w:rsidRDefault="00753B20">
            <w:pPr>
              <w:jc w:val="left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课题研究过程的实施</w:t>
            </w:r>
          </w:p>
        </w:tc>
        <w:tc>
          <w:tcPr>
            <w:tcW w:w="763" w:type="pct"/>
            <w:vMerge w:val="restart"/>
            <w:vAlign w:val="center"/>
          </w:tcPr>
          <w:p w:rsidR="0030521D" w:rsidRDefault="00753B20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专题讲座</w:t>
            </w:r>
          </w:p>
          <w:p w:rsidR="0030521D" w:rsidRDefault="00753B20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主题交流</w:t>
            </w:r>
          </w:p>
        </w:tc>
        <w:tc>
          <w:tcPr>
            <w:tcW w:w="667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黄建初</w:t>
            </w: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10:40-11:30</w:t>
            </w:r>
          </w:p>
        </w:tc>
        <w:tc>
          <w:tcPr>
            <w:tcW w:w="992" w:type="pct"/>
            <w:vMerge/>
            <w:tcBorders>
              <w:bottom w:val="single" w:sz="4" w:space="0" w:color="auto"/>
            </w:tcBorders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vAlign w:val="center"/>
          </w:tcPr>
          <w:p w:rsidR="0030521D" w:rsidRDefault="0030521D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下午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14:00-15:40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</w:tcPr>
          <w:p w:rsidR="0030521D" w:rsidRDefault="00753B20">
            <w:pPr>
              <w:jc w:val="left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研究成果的提炼与表达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30521D" w:rsidRDefault="00753B20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案例分析</w:t>
            </w:r>
          </w:p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18"/>
              </w:rPr>
              <w:t>实践共研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30521D" w:rsidRDefault="00753B20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郭少榕</w:t>
            </w:r>
          </w:p>
        </w:tc>
      </w:tr>
      <w:tr w:rsidR="0030521D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15:50-17</w:t>
            </w:r>
            <w:bookmarkStart w:id="0" w:name="_GoBack"/>
            <w:bookmarkEnd w:id="0"/>
            <w:r>
              <w:rPr>
                <w:rFonts w:ascii="Calibri" w:hAnsi="Calibri" w:hint="eastAsia"/>
                <w:b/>
                <w:bCs/>
              </w:rPr>
              <w:t>:00</w:t>
            </w:r>
          </w:p>
        </w:tc>
        <w:tc>
          <w:tcPr>
            <w:tcW w:w="992" w:type="pct"/>
            <w:vMerge/>
            <w:shd w:val="clear" w:color="auto" w:fill="auto"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30521D" w:rsidRDefault="0030521D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30521D">
        <w:trPr>
          <w:trHeight w:val="524"/>
          <w:jc w:val="center"/>
        </w:trPr>
        <w:tc>
          <w:tcPr>
            <w:tcW w:w="66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8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15" w:type="pct"/>
            <w:vAlign w:val="center"/>
          </w:tcPr>
          <w:p w:rsidR="0030521D" w:rsidRDefault="00753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15:30-16:30</w:t>
            </w:r>
          </w:p>
        </w:tc>
        <w:tc>
          <w:tcPr>
            <w:tcW w:w="992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63" w:type="pct"/>
            <w:vMerge/>
            <w:vAlign w:val="center"/>
          </w:tcPr>
          <w:p w:rsidR="0030521D" w:rsidRDefault="0030521D">
            <w:pPr>
              <w:jc w:val="center"/>
              <w:rPr>
                <w:rFonts w:ascii="仿宋" w:eastAsia="仿宋" w:hAnsi="仿宋"/>
                <w:b/>
                <w:bCs/>
                <w:sz w:val="20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:rsidR="0030521D" w:rsidRDefault="0030521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30521D" w:rsidRDefault="0030521D">
      <w:pPr>
        <w:pStyle w:val="a3"/>
        <w:spacing w:line="360" w:lineRule="auto"/>
        <w:ind w:firstLine="562"/>
        <w:rPr>
          <w:rFonts w:ascii="仿宋_GB2312" w:eastAsia="仿宋_GB2312"/>
          <w:sz w:val="28"/>
          <w:szCs w:val="28"/>
        </w:rPr>
      </w:pPr>
    </w:p>
    <w:p w:rsidR="0030521D" w:rsidRDefault="00753B20" w:rsidP="00174688">
      <w:pPr>
        <w:pStyle w:val="a3"/>
        <w:spacing w:line="360" w:lineRule="auto"/>
        <w:ind w:firstLine="640"/>
        <w:rPr>
          <w:rFonts w:ascii="方正黑体_GBK" w:eastAsia="方正黑体_GBK" w:hAnsi="方正黑体_GBK" w:cs="方正黑体_GBK"/>
          <w:b w:val="0"/>
          <w:bCs w:val="0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Cs w:val="32"/>
        </w:rPr>
        <w:t>五、相关要求</w:t>
      </w:r>
    </w:p>
    <w:p w:rsidR="0030521D" w:rsidRDefault="00753B20" w:rsidP="00174688">
      <w:pPr>
        <w:pStyle w:val="a3"/>
        <w:spacing w:line="360" w:lineRule="auto"/>
        <w:ind w:firstLine="640"/>
        <w:rPr>
          <w:rFonts w:ascii="方正仿宋_GBK" w:eastAsia="方正仿宋_GBK" w:hAnsi="方正仿宋_GBK" w:cs="方正仿宋_GBK"/>
          <w:b w:val="0"/>
          <w:bCs w:val="0"/>
          <w:szCs w:val="32"/>
        </w:rPr>
      </w:pP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1.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请参加培训人员端正思想，提高认识，根据具体培训时间提前安排好工作，准时参加培训。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 xml:space="preserve"> </w:t>
      </w:r>
    </w:p>
    <w:p w:rsidR="0030521D" w:rsidRDefault="00753B20" w:rsidP="00174688">
      <w:pPr>
        <w:pStyle w:val="a3"/>
        <w:spacing w:line="360" w:lineRule="auto"/>
        <w:ind w:firstLine="640"/>
        <w:rPr>
          <w:rFonts w:ascii="方正仿宋_GBK" w:eastAsia="方正仿宋_GBK" w:hAnsi="方正仿宋_GBK" w:cs="方正仿宋_GBK"/>
          <w:b w:val="0"/>
          <w:bCs w:val="0"/>
          <w:szCs w:val="32"/>
        </w:rPr>
      </w:pP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2.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请按照疫情防控相关要求，做好疫情防控，特别提醒：进校时请出示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48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小时内的核酸检测阴性报告。</w:t>
      </w:r>
    </w:p>
    <w:p w:rsidR="0030521D" w:rsidRDefault="00753B20" w:rsidP="00174688">
      <w:pPr>
        <w:pStyle w:val="a3"/>
        <w:spacing w:line="360" w:lineRule="auto"/>
        <w:ind w:firstLine="640"/>
        <w:rPr>
          <w:rFonts w:ascii="方正仿宋_GBK" w:eastAsia="方正仿宋_GBK" w:hAnsi="方正仿宋_GBK" w:cs="方正仿宋_GBK"/>
          <w:b w:val="0"/>
          <w:bCs w:val="0"/>
          <w:szCs w:val="32"/>
        </w:rPr>
      </w:pP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3.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请各参培学员加入本次培训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QQ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群，群名：双流区第九期中小学骨干教师研究力提升培训班，群号：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489566733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。请入群后更改群昵称，格式为：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*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组—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**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学校（简写）—姓名。</w:t>
      </w:r>
    </w:p>
    <w:p w:rsidR="0030521D" w:rsidRDefault="0030521D">
      <w:pPr>
        <w:pStyle w:val="a3"/>
        <w:spacing w:line="360" w:lineRule="auto"/>
        <w:ind w:firstLine="562"/>
        <w:rPr>
          <w:rFonts w:ascii="仿宋_GB2312" w:eastAsia="仿宋_GB2312"/>
          <w:sz w:val="28"/>
          <w:szCs w:val="28"/>
        </w:rPr>
      </w:pPr>
    </w:p>
    <w:p w:rsidR="0030521D" w:rsidRDefault="00753B20" w:rsidP="00174688">
      <w:pPr>
        <w:pStyle w:val="a3"/>
        <w:spacing w:line="360" w:lineRule="auto"/>
        <w:ind w:firstLine="640"/>
        <w:rPr>
          <w:rFonts w:ascii="方正仿宋_GBK" w:eastAsia="方正仿宋_GBK" w:hAnsi="方正仿宋_GBK" w:cs="方正仿宋_GBK"/>
          <w:b w:val="0"/>
          <w:bCs w:val="0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b w:val="0"/>
          <w:bCs w:val="0"/>
          <w:szCs w:val="32"/>
        </w:rPr>
        <w:t>双流区第九期中小学骨干教师研究力提升培训学员名单</w:t>
      </w:r>
    </w:p>
    <w:p w:rsidR="0030521D" w:rsidRDefault="0030521D">
      <w:pPr>
        <w:pStyle w:val="a3"/>
        <w:spacing w:line="360" w:lineRule="auto"/>
        <w:ind w:firstLine="562"/>
        <w:rPr>
          <w:rFonts w:ascii="仿宋_GB2312" w:eastAsia="仿宋_GB2312"/>
          <w:sz w:val="28"/>
          <w:szCs w:val="28"/>
        </w:rPr>
      </w:pPr>
    </w:p>
    <w:p w:rsidR="0030521D" w:rsidRDefault="00753B20">
      <w:pPr>
        <w:spacing w:line="59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成都市双流区教育科学研究院</w:t>
      </w:r>
    </w:p>
    <w:p w:rsidR="0030521D" w:rsidRDefault="00753B20">
      <w:pPr>
        <w:spacing w:line="590" w:lineRule="exact"/>
        <w:ind w:firstLineChars="200" w:firstLine="56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30521D" w:rsidRDefault="00753B20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附件：</w:t>
      </w:r>
    </w:p>
    <w:p w:rsidR="0030521D" w:rsidRDefault="00753B20">
      <w:pPr>
        <w:pStyle w:val="a8"/>
        <w:spacing w:line="560" w:lineRule="exact"/>
        <w:jc w:val="center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双流区第九期中小学骨干教师研究力提升培训学员名单</w:t>
      </w:r>
    </w:p>
    <w:tbl>
      <w:tblPr>
        <w:tblW w:w="10050" w:type="dxa"/>
        <w:tblInd w:w="-6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480"/>
        <w:gridCol w:w="2632"/>
        <w:gridCol w:w="1298"/>
        <w:gridCol w:w="870"/>
        <w:gridCol w:w="2420"/>
        <w:gridCol w:w="1130"/>
      </w:tblGrid>
      <w:tr w:rsidR="0030521D">
        <w:trPr>
          <w:trHeight w:val="285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组别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任教学科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学校职务职称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第一组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彭春晖（组长）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研培处主任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15928057218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王晓玉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13880702196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熊治海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15828371909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四川省双流永安中学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郭柳君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学科教师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15771951703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研培处副主任，中学一级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13438952309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吴倩（宣传委员）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研培处干事，中学一级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13880391844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杜梅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13880583168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叶书艳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13730631780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成都市双流区立格实验学校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王方俊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15608287227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成都市双流区立格实验学校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吴涛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13550132413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刘光文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15882265206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第二组（高中）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先有利（班长）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教科室副主任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13408629650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何清海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教研组长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13551352198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棠湖中学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周安琪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13008174828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柯亚莉（组长）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15008428318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贾林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13540058065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韩宇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15208332068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万华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15881133612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5"/>
                <w:szCs w:val="15"/>
              </w:rPr>
              <w:t>周永孝（学习委员）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13880129325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邓天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15108422742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13551272632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熊斌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通用技术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13678192612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13882171226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13350070214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18980709209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第三组（高中）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李德生（组长）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电子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科研室主任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15378189582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牟学莲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教务处主任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13551225948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冉晖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13541303341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四川省双流建设职业技术学校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科研室主任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13880749243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四川省双流建设职业技术学校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罗娜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教研组长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13558687614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成都市机械高级技工学校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吴俊杰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现代物流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助理讲师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13458614870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成都市机械高级技工学校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李安婕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18310343690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陈嘉立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中职英语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15802837529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第四组（小学）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王晨园（组长）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17761235009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李红莉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18280086069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胥苗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13678025573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教科室副主任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13402898846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唐莉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课题主研人员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13693469409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双流区九江小学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董佳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18382213370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成都市双流区双华小学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18302804094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成都市双流区双华小学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余睿希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18086815521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佘耀瑶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18980765095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黄小琴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教务处副主任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18200243152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罗梅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13541242889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成都市双流区怡心第一实验学校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全建波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学生发展中心主任、中一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18284565445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成都市双流区怡心第一实验学校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袁家涛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18428049244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张楠楠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13683437453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第五组（小学）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蒋静（组长）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教科室干事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13550858949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林楠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15882624963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成都市双流区西航港小学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周衣璇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17808322224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区彭镇小学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余晓琴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副教导主任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13551832412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成都市双流区彭镇小学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徐欢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教研组长中小学一级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18030656515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双流区胜利小学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江玲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13881871676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双流区胜利小学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杨云秋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19160357839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龙池小学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何鑫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教务处教务员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15281051576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龙池小学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教务处副主任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15882458417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双中万科实验学校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18982074959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双流区红石小学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佘黎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教师发展中心主任、高级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19983405569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双流区红石小学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王雪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课教处干事、二级教师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18081065861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成都市双流区棠湖小学（南区）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朱志晴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13678030618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第六组（小学）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成都市双流区棠湖小学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李红艳（组长）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15196627887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成都市双流区棠湖小学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13402805932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双流区实验小学外国语学校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余兰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科研干事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13222092987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双流区东升小学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林红霞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教科室副主任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13689080098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双流区东升小学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漆娟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13438088220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成都市双流区黄水小学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颜丽佳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教科室副主任，中小学一级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18780090462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成都市双流区黄水小学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语文教师，中小学二级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18628000598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棠外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附小）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李多多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15008225971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成都市双流区协和实验小学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教师发展中心干事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15281058145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成都市双流区协和实验小学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杜芊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教务处干事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18781729968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成都市双流区教科院附属学校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汪颖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语文教研组长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15196772725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叶美蓉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学前教育研究室主任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13518168822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第七组（小学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牟芮冉（组长）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教科室副主任、二级教师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13699483278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程瑜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15680511527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成都市双流区东升迎春小学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凌萍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13684016682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成都市双流区黄甲小学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胥兴宏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15390083796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成都市双流区黄甲小学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桂克亮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19822937300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成都市双流区特殊教育学校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梁雪梅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融合教育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13980520486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成都市双流区特殊教育学校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段敏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生活语文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18628115727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常方强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教师发展中心副主任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13340882005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陈丽萍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教研组长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13320960597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四川师范大学附属圣菲学校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杨佳慧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18702818217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成都天府国际生物城万汇小学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周雪娇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18228020058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成都天府国际生物城万汇小学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18581959626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龚启成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15308219320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第八组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谭鸿鹆（组长）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13550391854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18011461671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13981784172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双流区实验小学东区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柳桂平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18375638902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金桥小学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林涛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18981763721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金桥小学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马倩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18782101630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佘玉洁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15198067118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周冬梅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15208423052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四川大学西航港实验小学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赵方冬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大队辅导员、中小学一级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18780264880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程先根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教务处副主任、一级教师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13982207023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余洁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教务处干事、二级教师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18180746061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武庆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教师、中小学二级教师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18328774682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双流中学实验学校附属小学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教科室主任、一级教师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13568957332</w:t>
            </w:r>
          </w:p>
        </w:tc>
      </w:tr>
      <w:tr w:rsidR="0030521D">
        <w:trPr>
          <w:trHeight w:val="498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双流中学实验学校附属小学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付家蓉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课题组长、中小学一级教师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13730605690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第九组（初中）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李军（组长）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13438992359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杨必容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13541232865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成都芯谷实验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张美文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13438925850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成都双流中学实验学校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韩科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数学教研组长，中学高级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13688005423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成都双流中学实验学校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团委书记、中学高级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15828619693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王琴跃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19980746093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贺红梅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13258270681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双流区西航港第二初级中学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科研室负责人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13618044585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双流区西航港第二初级中学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18108051848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黄瑞秋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18282022580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成都市双流区教科院附属学校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杨新宇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18828077540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罗强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教科院教师发展研究中心主任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13518142310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雷婕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教育科研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15680983769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杜尚兵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生物学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13541234580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第十组（初中）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陈林（组长）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科研负责人，教研组长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lastRenderedPageBreak/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lastRenderedPageBreak/>
              <w:t>15982069681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杨霞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18980717862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张彩霞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中小学二级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18584815287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胜利初级中学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章会平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教务处主任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15208439609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胜利初级中学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罗小莉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13548054198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成都信息工程大学常乐实验学校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唐欣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备课组长、中学一级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17360191938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成都信息工程大学常乐实验学校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余欢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校微课题负责人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18384693175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范路雨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英语教研组长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13880408227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李心愿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课题组主研人员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18808222101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成都市双流光明学校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教科室主任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15881170327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成都市双流光明学校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祝小燕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教研组长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19981282314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第十一组（初中）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外语教师，中学二级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13568711039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双流艺体中学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赵静（组长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生物教师，中学一级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18190980238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成都市双流区黄龙溪学校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温超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18980446274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成都市双流区黄龙溪学校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陈焘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18215669618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黄水初中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贾惠荔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课题组长、中二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13438993498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黄水初中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杨秋月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18683256918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双中万科实验学校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何耀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15196667476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双中万科实验学校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蒋静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15828673192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彭镇初级中学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王书翔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13778216708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彭镇初级中学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刘亚娜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19138917704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唐艳琼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教务主任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18180880052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邓洁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1370805839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育仁菁英学校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黄大婷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19511798407</w:t>
            </w:r>
          </w:p>
        </w:tc>
      </w:tr>
      <w:tr w:rsidR="0030521D">
        <w:trPr>
          <w:trHeight w:val="285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第十二组（初中）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王春雷（组长）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13881970493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韩绍贵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13709009296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李怡萱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15608041815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双流区公兴初级中学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何玮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15208429934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双流区公兴初级中学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林妍希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13551073859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李艾璘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中学一级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13350852128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双流区教育科学研究院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肖辛晴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18215656635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成都棠湖外国语学校（初中）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张慧萌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18982181828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周琳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13908008471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刘聪慧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体育健康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中学二级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13880757242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敬爽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心理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心理教师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18328512442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协和初中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徐柳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中二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15198295421</w:t>
            </w:r>
          </w:p>
        </w:tc>
      </w:tr>
      <w:tr w:rsidR="0030521D">
        <w:trPr>
          <w:trHeight w:val="28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30521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四川省双流永安中学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刘国峰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研培处副主任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21D" w:rsidRDefault="00753B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13540642820</w:t>
            </w:r>
          </w:p>
        </w:tc>
      </w:tr>
    </w:tbl>
    <w:p w:rsidR="0030521D" w:rsidRDefault="0030521D">
      <w:pPr>
        <w:pStyle w:val="a8"/>
        <w:spacing w:line="560" w:lineRule="exact"/>
        <w:rPr>
          <w:rFonts w:ascii="Times New Roman" w:eastAsia="方正仿宋_GBK" w:hAnsi="Times New Roman" w:cs="Times New Roman"/>
          <w:b/>
          <w:bCs/>
          <w:spacing w:val="-4"/>
          <w:sz w:val="28"/>
          <w:szCs w:val="28"/>
        </w:rPr>
      </w:pPr>
    </w:p>
    <w:sectPr w:rsidR="0030521D" w:rsidSect="0030521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20" w:rsidRDefault="00753B20" w:rsidP="0030521D">
      <w:r>
        <w:separator/>
      </w:r>
    </w:p>
  </w:endnote>
  <w:endnote w:type="continuationSeparator" w:id="0">
    <w:p w:rsidR="00753B20" w:rsidRDefault="00753B20" w:rsidP="0030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1D" w:rsidRDefault="0030521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30521D" w:rsidRDefault="0030521D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753B20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174688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20" w:rsidRDefault="00753B20" w:rsidP="0030521D">
      <w:r>
        <w:separator/>
      </w:r>
    </w:p>
  </w:footnote>
  <w:footnote w:type="continuationSeparator" w:id="0">
    <w:p w:rsidR="00753B20" w:rsidRDefault="00753B20" w:rsidP="00305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1D" w:rsidRDefault="0030521D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3B82"/>
    <w:multiLevelType w:val="multilevel"/>
    <w:tmpl w:val="24AD3B82"/>
    <w:lvl w:ilvl="0">
      <w:start w:val="1"/>
      <w:numFmt w:val="chineseCountingThousand"/>
      <w:pStyle w:val="1"/>
      <w:lvlText w:val="%1、"/>
      <w:lvlJc w:val="left"/>
      <w:pPr>
        <w:ind w:left="1040" w:hanging="420"/>
      </w:pPr>
    </w:lvl>
    <w:lvl w:ilvl="1">
      <w:start w:val="1"/>
      <w:numFmt w:val="decimal"/>
      <w:lvlText w:val="%2、"/>
      <w:lvlJc w:val="left"/>
      <w:pPr>
        <w:ind w:left="1760" w:hanging="720"/>
      </w:pPr>
    </w:lvl>
    <w:lvl w:ilvl="2">
      <w:start w:val="1"/>
      <w:numFmt w:val="lowerRoman"/>
      <w:lvlText w:val="%3."/>
      <w:lvlJc w:val="right"/>
      <w:pPr>
        <w:ind w:left="1880" w:hanging="420"/>
      </w:pPr>
    </w:lvl>
    <w:lvl w:ilvl="3">
      <w:start w:val="1"/>
      <w:numFmt w:val="decimal"/>
      <w:lvlText w:val="%4."/>
      <w:lvlJc w:val="left"/>
      <w:pPr>
        <w:ind w:left="2300" w:hanging="420"/>
      </w:pPr>
    </w:lvl>
    <w:lvl w:ilvl="4">
      <w:start w:val="1"/>
      <w:numFmt w:val="lowerLetter"/>
      <w:lvlText w:val="%5)"/>
      <w:lvlJc w:val="left"/>
      <w:pPr>
        <w:ind w:left="2720" w:hanging="420"/>
      </w:pPr>
    </w:lvl>
    <w:lvl w:ilvl="5">
      <w:start w:val="1"/>
      <w:numFmt w:val="lowerRoman"/>
      <w:lvlText w:val="%6."/>
      <w:lvlJc w:val="right"/>
      <w:pPr>
        <w:ind w:left="3140" w:hanging="420"/>
      </w:pPr>
    </w:lvl>
    <w:lvl w:ilvl="6">
      <w:start w:val="1"/>
      <w:numFmt w:val="decimal"/>
      <w:lvlText w:val="%7."/>
      <w:lvlJc w:val="left"/>
      <w:pPr>
        <w:ind w:left="3560" w:hanging="420"/>
      </w:pPr>
    </w:lvl>
    <w:lvl w:ilvl="7">
      <w:start w:val="1"/>
      <w:numFmt w:val="lowerLetter"/>
      <w:lvlText w:val="%8)"/>
      <w:lvlJc w:val="left"/>
      <w:pPr>
        <w:ind w:left="3980" w:hanging="420"/>
      </w:pPr>
    </w:lvl>
    <w:lvl w:ilvl="8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74688"/>
    <w:rsid w:val="001860BA"/>
    <w:rsid w:val="00194175"/>
    <w:rsid w:val="00196630"/>
    <w:rsid w:val="001A165E"/>
    <w:rsid w:val="001A5F48"/>
    <w:rsid w:val="001B2D91"/>
    <w:rsid w:val="001B346B"/>
    <w:rsid w:val="001D2CBC"/>
    <w:rsid w:val="001D36EF"/>
    <w:rsid w:val="001D4A5E"/>
    <w:rsid w:val="001E32D8"/>
    <w:rsid w:val="001E4F62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80642"/>
    <w:rsid w:val="002B43A9"/>
    <w:rsid w:val="002B5A2C"/>
    <w:rsid w:val="002B6667"/>
    <w:rsid w:val="002C3C74"/>
    <w:rsid w:val="0030521D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1641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4086"/>
    <w:rsid w:val="00704535"/>
    <w:rsid w:val="00706735"/>
    <w:rsid w:val="0074659A"/>
    <w:rsid w:val="00746DFB"/>
    <w:rsid w:val="00753B20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9470B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D6A3C"/>
    <w:rsid w:val="009E7478"/>
    <w:rsid w:val="00A02949"/>
    <w:rsid w:val="00A123E7"/>
    <w:rsid w:val="00A42236"/>
    <w:rsid w:val="00A4241A"/>
    <w:rsid w:val="00A60AC5"/>
    <w:rsid w:val="00A744EF"/>
    <w:rsid w:val="00A85CAA"/>
    <w:rsid w:val="00AA2365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F3805"/>
    <w:rsid w:val="03DB3E0F"/>
    <w:rsid w:val="075B617F"/>
    <w:rsid w:val="098B160E"/>
    <w:rsid w:val="0A096905"/>
    <w:rsid w:val="0A9F67F7"/>
    <w:rsid w:val="0B973C41"/>
    <w:rsid w:val="10270EFD"/>
    <w:rsid w:val="10D5471F"/>
    <w:rsid w:val="11D8482C"/>
    <w:rsid w:val="13C105BD"/>
    <w:rsid w:val="143C4D85"/>
    <w:rsid w:val="15800063"/>
    <w:rsid w:val="1A297309"/>
    <w:rsid w:val="1BB815CD"/>
    <w:rsid w:val="1F5A2E7E"/>
    <w:rsid w:val="24A036A3"/>
    <w:rsid w:val="258A2095"/>
    <w:rsid w:val="2B194EED"/>
    <w:rsid w:val="2EF60263"/>
    <w:rsid w:val="303A0115"/>
    <w:rsid w:val="31FD5A05"/>
    <w:rsid w:val="38C93AF6"/>
    <w:rsid w:val="39396F9D"/>
    <w:rsid w:val="3C3423D0"/>
    <w:rsid w:val="3F475AF3"/>
    <w:rsid w:val="46322A85"/>
    <w:rsid w:val="51676C4B"/>
    <w:rsid w:val="57764E69"/>
    <w:rsid w:val="593F09C9"/>
    <w:rsid w:val="5BB16B11"/>
    <w:rsid w:val="5D4643B3"/>
    <w:rsid w:val="5E073859"/>
    <w:rsid w:val="5F285D6F"/>
    <w:rsid w:val="61AE61EA"/>
    <w:rsid w:val="62CA4CFD"/>
    <w:rsid w:val="632F2883"/>
    <w:rsid w:val="678F6436"/>
    <w:rsid w:val="68877F4D"/>
    <w:rsid w:val="6B6B206E"/>
    <w:rsid w:val="6C3274F3"/>
    <w:rsid w:val="6CF95CA9"/>
    <w:rsid w:val="6D073533"/>
    <w:rsid w:val="70A955EF"/>
    <w:rsid w:val="732F2A85"/>
    <w:rsid w:val="75B046C9"/>
    <w:rsid w:val="75F85063"/>
    <w:rsid w:val="75FF22F2"/>
    <w:rsid w:val="771003DC"/>
    <w:rsid w:val="7A2E7B5D"/>
    <w:rsid w:val="7B4E56F0"/>
    <w:rsid w:val="7C2035D8"/>
    <w:rsid w:val="7CBB5DC3"/>
    <w:rsid w:val="7D972D5B"/>
    <w:rsid w:val="7EB94CDC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3052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0521D"/>
    <w:pPr>
      <w:widowControl/>
      <w:numPr>
        <w:numId w:val="1"/>
      </w:numPr>
      <w:spacing w:beforeLines="100" w:afterLines="100" w:line="400" w:lineRule="exact"/>
      <w:jc w:val="left"/>
      <w:outlineLvl w:val="0"/>
    </w:pPr>
    <w:rPr>
      <w:rFonts w:ascii="微软雅黑" w:eastAsia="微软雅黑" w:hAnsi="微软雅黑"/>
      <w:b/>
      <w:caps/>
      <w:spacing w:val="15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30521D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Body Text Indent"/>
    <w:basedOn w:val="a"/>
    <w:qFormat/>
    <w:rsid w:val="0030521D"/>
    <w:pPr>
      <w:ind w:firstLineChars="200" w:firstLine="643"/>
    </w:pPr>
    <w:rPr>
      <w:rFonts w:eastAsia="楷体_GB2312"/>
      <w:b/>
      <w:bCs/>
      <w:sz w:val="32"/>
    </w:rPr>
  </w:style>
  <w:style w:type="paragraph" w:styleId="a4">
    <w:name w:val="Date"/>
    <w:basedOn w:val="a"/>
    <w:next w:val="a"/>
    <w:link w:val="Char"/>
    <w:qFormat/>
    <w:rsid w:val="0030521D"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sid w:val="0030521D"/>
    <w:rPr>
      <w:sz w:val="18"/>
      <w:szCs w:val="18"/>
    </w:rPr>
  </w:style>
  <w:style w:type="paragraph" w:styleId="a6">
    <w:name w:val="footer"/>
    <w:basedOn w:val="a"/>
    <w:qFormat/>
    <w:rsid w:val="003052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052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link w:val="Char1"/>
    <w:unhideWhenUsed/>
    <w:qFormat/>
    <w:rsid w:val="0030521D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rsid w:val="00305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unhideWhenUsed/>
    <w:qFormat/>
    <w:rsid w:val="0030521D"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rsid w:val="0030521D"/>
    <w:pPr>
      <w:ind w:firstLineChars="200" w:firstLine="420"/>
    </w:pPr>
  </w:style>
  <w:style w:type="character" w:customStyle="1" w:styleId="NormalCharacter">
    <w:name w:val="NormalCharacter"/>
    <w:semiHidden/>
    <w:qFormat/>
    <w:rsid w:val="0030521D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4"/>
    <w:qFormat/>
    <w:rsid w:val="0030521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8"/>
    <w:qFormat/>
    <w:rsid w:val="0030521D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5"/>
    <w:semiHidden/>
    <w:qFormat/>
    <w:rsid w:val="003052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17750&amp;news_type=42" TargetMode="External"/><Relationship Id="rId13" Type="http://schemas.openxmlformats.org/officeDocument/2006/relationships/hyperlink" Target="https://www.cdsledu.net/news/detail?news_id=117750&amp;news_type=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1144</Words>
  <Characters>6523</Characters>
  <Application>Microsoft Office Word</Application>
  <DocSecurity>0</DocSecurity>
  <Lines>54</Lines>
  <Paragraphs>15</Paragraphs>
  <ScaleCrop>false</ScaleCrop>
  <Company>微软中国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2016-05-11T01:22:00Z</cp:lastPrinted>
  <dcterms:created xsi:type="dcterms:W3CDTF">2021-11-30T06:26:00Z</dcterms:created>
  <dcterms:modified xsi:type="dcterms:W3CDTF">2022-06-30T02:27:00Z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C389BEDE9DED4E658395FF53D5E8E6EF</vt:lpwstr>
  </property>
</Properties>
</file>