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“区域开展基于课程标准的‘教学评一致性’的实践研究”</w:t>
      </w:r>
    </w:p>
    <w:p>
      <w:pPr>
        <w:spacing w:line="560" w:lineRule="exact"/>
        <w:jc w:val="center"/>
        <w:rPr>
          <w:rFonts w:ascii="方正小标宋_GBK" w:hAnsi="方正小标宋_GBK" w:eastAsia="方正小标宋_GBK"/>
          <w:b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课题联组202</w:t>
      </w:r>
      <w:r>
        <w:rPr>
          <w:rFonts w:hint="default" w:ascii="方正小标宋_GBK" w:hAnsi="方正小标宋_GBK" w:eastAsia="方正小标宋_GBK"/>
          <w:b/>
          <w:kern w:val="0"/>
          <w:sz w:val="30"/>
          <w:szCs w:val="30"/>
        </w:rPr>
        <w:t>2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年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  <w:lang w:val="en-US" w:eastAsia="zh-CN"/>
        </w:rPr>
        <w:t>11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月研究活动</w:t>
      </w:r>
    </w:p>
    <w:p>
      <w:pPr>
        <w:spacing w:line="560" w:lineRule="exact"/>
        <w:jc w:val="center"/>
        <w:rPr>
          <w:rFonts w:ascii="方正小标宋_GBK" w:hAnsi="方正小标宋_GBK" w:eastAsia="方正小标宋_GBK"/>
          <w:b/>
          <w:kern w:val="0"/>
          <w:sz w:val="30"/>
          <w:szCs w:val="30"/>
        </w:rPr>
      </w:pPr>
    </w:p>
    <w:tbl>
      <w:tblPr>
        <w:tblStyle w:val="7"/>
        <w:tblW w:w="1000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36"/>
        <w:gridCol w:w="1145"/>
        <w:gridCol w:w="1597"/>
        <w:gridCol w:w="3178"/>
        <w:gridCol w:w="1569"/>
      </w:tblGrid>
      <w:tr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课题联组名称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研究时间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研究地点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研究主题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研究内容（含主讲教师）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参会人员</w:t>
            </w:r>
          </w:p>
        </w:tc>
      </w:tr>
      <w:tr>
        <w:trPr>
          <w:trHeight w:val="105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高中第一联组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2022年11月21日上午8:30-11:30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四川省双流中学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基于教学评一致性的学习活动设计与实施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1.研究课展示：课题《B1U6 Longji Rice Terraces 》（执教：双流中学：向浩然）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2.研究课展示：课题《B2U1 The Child of Two Cuisine》（执教：双流中学：余虹玉）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3.专题讲座：《基于课标的评价任务设计与深度学习课堂》（主讲人：双流中学：余晓冬）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1.课题联组指导联系人：陈丽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2.课题联组负责人：彭春晖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3.双流中学副校长：徐天福及英语组所有教师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4.八个课题组负责人及主研教师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2022年11月25日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14：30-16:30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棠湖中学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基于教学评一致性的活动设计与实施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1.研究课展示：课题《水平五-排球正面双手垫球》（执教：棠湖中学：罗向翼）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2.微培训主题：《运动损伤的预防与处理》（主讲：棠湖中学：朱晋锋）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联组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指导联系人：李久和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2.课题联组负责人：先有利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.高中第二联组课题相关主研教师；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高中第三联组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2022年11月22日上午8:30-12.00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双流艺体中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大单元学历案设计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1.研究课展示：课题《难溶电解质的溶解平衡》（执教：艺体中学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赵容斓）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2.研究课展示：课题《铁盐和亚铁盐》（执教：艺体中学曹勇生）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3.专题讲座《学习目标的续写和资源与建议的续写》（讲座：艺体中学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张娟娟）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1.课题联组指导联系人: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刘光文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2.课题联组负责人：黄瑞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.艺体中学研培处主任：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.学校各课题组负责人及主研教师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91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高中第四联组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2022年11月25日上午8:30-1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成都棠湖外国语学校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“教学评一致性”课堂教学评价设计及研究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1.研究课展示:课题《伟大的领路人》（执教：西航港一中：李正茂；）                                                  2. 研究课展示：课题《从九一八事变到</w:t>
            </w: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西安事变》（执教：成都棠湖外国语学校： 袁思旖 ）                                                        3.专题讲座：《助推学科融合 践行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“教学评一致性”，落实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立德树人》（主讲：双流中学：肖荔荔 ） 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课题组指导联系人：杨独明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2.课题联组负责人：周永孝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.初高中历史教师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中第四联组所有课题负责人及主研教师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2022年11月24日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上午9:00-12:00 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成都市机械高级技工学校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基于教学评一致性的评价任务设计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研讨课《一片叶子》（执教：成都市机械高级技工学校 王梅）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专题讲座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《中职语文课堂评价任务的设计与实施》（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主讲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双流教科院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何学茂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2.联组学校教师代表和专家点评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课题联组指导联系人：陈嘉立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2.课题联组负责人：李德生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.联组学校课题负责人、主研教师、语文教师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初中第一联组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2022年11月8日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14:25—16:40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成都市双流区立格实验学校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基于教学评一致性的学习活动设计与实施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1.研讨课《一次函数微专题》（执教：立格实验学校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朱春烨）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2.研讨课《字母表示数》（执教：立格实验学校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龙怡宇）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3.联组学校教师代表和专家点评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课题组指导联系人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匡世国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2.课题联组负责人：李军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.初中第一联组主研教师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、数学教师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.联组学校课题负责人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初中第二联组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2022年11月17日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九江初中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大单元（大任务）及学历案设计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1.研讨课《范进中举》（执教：九江初中 胡建慧）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2.研讨课《小说阅读之人物形象分析》（执教：九江初中  陈林）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3.双流区教科院初中语文教研员李艾璘老师评课、作专题指导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4.联组指导人杜尚兵主任指导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1.课题联组指导联系人：杜尚兵；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2.课题联组负责人：陈林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.双流区教科院初中语文教研员李艾璘老师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.联组学校课题负责人、主研教师至少1名、九年级语文教师至少1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九江初中全体语文教师。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2022年11月29日上午9:00-12:00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黄龙溪学校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基于教学评一致性的学习活动设计与实施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研究课展示：《利用化学方程式的简单计算》（执教：黄龙溪学校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黄林娜 ）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2.研究课评课 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专题讲座《基于新课标评价任务设计》（主讲：黄龙溪学校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陈小丽 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4.专家指导点评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课题联组指导联系人：赵剑云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2.课题联组负责人：廖洪森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.黄龙溪学校校长：黎明生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.六个课题负责人、主研教师及九年级化学老师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2022年11月22日下午14:30-17:00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成都棠湖外国语学校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一次函数大单元教学设计与实施研究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1.研究课展示，课题《一次函数与正比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例函数》（执教：成都棠湖外国语学校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何佩莲）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2.研究课评课（评课老师：刘旸）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3.微培训主题：《大单元教学下的教学评一致性》（主讲人：成都棠湖外国语学校张慧萌）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课题联组指导联系人：李艾璘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2.课题联组负责人：杜琼华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初中第四联组各子课题负责人和主研老师1-2名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.第四联组各学校的数学老师1-2人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.棠外全体数学老师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小学第一联组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2022年11月17日上午9:00-12:00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棠湖中学实验学校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小学数学评价任务设计研究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1.研究课展示：课题《搭配中的学问》（执教：双流实小：周凤）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2.研究课展示：课题《  平行四边形的面积  》（执教：棠湖中学实验学校：蒋蓉）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3.联组成员集体评课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4.60分钟专题培训：《基于学习目标的评价任务设计》（主讲：棠湖中学实验学校：姜春聿）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课题联组指导联系人：张楠楠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2.课题联组负责人：林琳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.六个课题组负责人及主研教师。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8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2022年11月22日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上午9：0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-12：00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彭镇小学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教学评一致性的数学新授课课堂实施研究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1.研究课展示：课题《看日历》（执教：双流区彭镇小学 夏丹）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2.专题讲座：《教学评一致性的数学新授课模式及实施要点》（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主讲：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胜利小学 江铃）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3.集体评课；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4.专家指导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1.课题联组指导联系人: 冯之刚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2.课题联组负责人：喻玮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.七个课题组负责人、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校长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课题组主研教师及相关学科教师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2022年11月25日9:00—12:00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双流区实验小学外国语学校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基于课程标准的小学低段识字的教学评一致性研究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1.研究课展示：《小书包》（执教：双流区实验小学外国语学校：张雅岚 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2.研究课展示：《葡萄沟》（执教： 双流区实验小学外国语学校：周霞）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3.研究课主题研讨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4.专家点评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课题联组指导联系人：付建勇；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2.课题联组负责人：李红艳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.小学第三联组负责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；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.小学第三课题主研教师或参研教师。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46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小学第四联组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2022年11月22日下午14:00-17:00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黄甲小学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基于“教学评一致性”的学习目标的叙写活动设计与实施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1.研究课展示：《有多少张贴画（执教：黄甲小学 钟燕）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2.研究课展示：《看日历》（执教：黄甲小学 汪丹）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3.研究课主题研讨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4.专家点评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1.联组指导联系人：龚启成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2.课题联组负责人：黄成睿 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3.各课题组主研教师及相关学科教师。                                                              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小学第五联组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2022年11月24日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实小东区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基于“教学评一致性”的学习活动设计与实施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1.研究课展示：《图形中的规律》（执教：实小东区 黄丹）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2.研究课展示：《忆读书》（执教：西航港实小 张玲燕）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3.研究课主题研讨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4.专家点评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课题联组指导联系人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 xml:space="preserve">：易 恩    </w:t>
            </w:r>
          </w:p>
          <w:p>
            <w:pPr>
              <w:widowControl/>
              <w:jc w:val="left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2.课题联组负责人：谭鸿鹆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.课题联组各学校课题联系人及主研教师（五年级语文、数学老师各1名。）</w:t>
            </w:r>
          </w:p>
        </w:tc>
      </w:tr>
    </w:tbl>
    <w:p>
      <w:pPr>
        <w:widowControl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475F8"/>
    <w:multiLevelType w:val="singleLevel"/>
    <w:tmpl w:val="A2E475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FC9C77"/>
    <w:multiLevelType w:val="singleLevel"/>
    <w:tmpl w:val="C2FC9C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218B2FE"/>
    <w:multiLevelType w:val="singleLevel"/>
    <w:tmpl w:val="6218B2FE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218B36B"/>
    <w:multiLevelType w:val="singleLevel"/>
    <w:tmpl w:val="6218B36B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360C166"/>
    <w:multiLevelType w:val="singleLevel"/>
    <w:tmpl w:val="6360C166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EBA359D"/>
    <w:multiLevelType w:val="singleLevel"/>
    <w:tmpl w:val="6EBA3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74832A2"/>
    <w:multiLevelType w:val="singleLevel"/>
    <w:tmpl w:val="774832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ZjRjODRjZmQ0OGIyYjBlOTNkOTczNjYyODFmZjgifQ=="/>
  </w:docVars>
  <w:rsids>
    <w:rsidRoot w:val="00952120"/>
    <w:rsid w:val="00142875"/>
    <w:rsid w:val="00391E2E"/>
    <w:rsid w:val="004C528B"/>
    <w:rsid w:val="004F2FAE"/>
    <w:rsid w:val="00537862"/>
    <w:rsid w:val="00744A33"/>
    <w:rsid w:val="00952120"/>
    <w:rsid w:val="009B3AAE"/>
    <w:rsid w:val="009F00EF"/>
    <w:rsid w:val="00A62C30"/>
    <w:rsid w:val="00AE4D14"/>
    <w:rsid w:val="00B94E19"/>
    <w:rsid w:val="00C11AA4"/>
    <w:rsid w:val="00CD0F17"/>
    <w:rsid w:val="00CF483C"/>
    <w:rsid w:val="00D64878"/>
    <w:rsid w:val="00D94783"/>
    <w:rsid w:val="00E769AD"/>
    <w:rsid w:val="00E82F45"/>
    <w:rsid w:val="00EB0E28"/>
    <w:rsid w:val="00EC1339"/>
    <w:rsid w:val="0C713606"/>
    <w:rsid w:val="110C7103"/>
    <w:rsid w:val="18152203"/>
    <w:rsid w:val="1D611A40"/>
    <w:rsid w:val="1DD00DB0"/>
    <w:rsid w:val="1EBFA7A8"/>
    <w:rsid w:val="21D0185A"/>
    <w:rsid w:val="21F80689"/>
    <w:rsid w:val="242F3B21"/>
    <w:rsid w:val="2AFB6E02"/>
    <w:rsid w:val="2BA35610"/>
    <w:rsid w:val="3FC260E4"/>
    <w:rsid w:val="49DB3673"/>
    <w:rsid w:val="51650730"/>
    <w:rsid w:val="58591F7E"/>
    <w:rsid w:val="590840E1"/>
    <w:rsid w:val="5BC10902"/>
    <w:rsid w:val="5F4A331E"/>
    <w:rsid w:val="66C55FDB"/>
    <w:rsid w:val="67C12BEF"/>
    <w:rsid w:val="68917CFC"/>
    <w:rsid w:val="6B0F0361"/>
    <w:rsid w:val="6D6B4EB3"/>
    <w:rsid w:val="6E5451ED"/>
    <w:rsid w:val="737A4D5E"/>
    <w:rsid w:val="77DB8F46"/>
    <w:rsid w:val="787E1224"/>
    <w:rsid w:val="7C482025"/>
    <w:rsid w:val="B72F9A2B"/>
    <w:rsid w:val="BB17956F"/>
    <w:rsid w:val="DBF33E27"/>
    <w:rsid w:val="EBD3D5AB"/>
    <w:rsid w:val="EBF6B981"/>
    <w:rsid w:val="FE67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2528</Words>
  <Characters>2856</Characters>
  <Lines>21</Lines>
  <Paragraphs>6</Paragraphs>
  <ScaleCrop>false</ScaleCrop>
  <LinksUpToDate>false</LinksUpToDate>
  <CharactersWithSpaces>3081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2021-03-03T23:01:00Z</dcterms:created>
  <dc:creator>Administrator</dc:creator>
  <cp:lastModifiedBy>leijie</cp:lastModifiedBy>
  <cp:lastPrinted>2021-04-30T15:30:00Z</cp:lastPrinted>
  <dcterms:modified xsi:type="dcterms:W3CDTF">2022-11-01T15:42:06Z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CF213ADEB6914F88A6BCD70BFAD206FD</vt:lpwstr>
  </property>
</Properties>
</file>