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9A0C" w14:textId="1A3D6302" w:rsidR="00CD2803" w:rsidRDefault="00521464" w:rsidP="00521464">
      <w:pPr>
        <w:jc w:val="center"/>
      </w:pPr>
      <w:r>
        <w:rPr>
          <w:rFonts w:hint="eastAsia"/>
        </w:rPr>
        <w:t>共聚云端，听名师之声</w:t>
      </w:r>
    </w:p>
    <w:p w14:paraId="1E104C33" w14:textId="1485B524" w:rsidR="00521464" w:rsidRDefault="00521464" w:rsidP="00521464">
      <w:pPr>
        <w:jc w:val="center"/>
      </w:pPr>
      <w:r>
        <w:rPr>
          <w:rFonts w:hint="eastAsia"/>
        </w:rPr>
        <w:t>——记双流区刘勇名师工作室</w:t>
      </w:r>
      <w:r>
        <w:rPr>
          <w:rFonts w:hint="eastAsia"/>
        </w:rPr>
        <w:t>1</w:t>
      </w:r>
      <w:r>
        <w:t>1</w:t>
      </w:r>
      <w:r>
        <w:rPr>
          <w:rFonts w:hint="eastAsia"/>
        </w:rPr>
        <w:t>月</w:t>
      </w:r>
      <w:r>
        <w:rPr>
          <w:rFonts w:hint="eastAsia"/>
        </w:rPr>
        <w:t>1</w:t>
      </w:r>
      <w:r>
        <w:t>6</w:t>
      </w:r>
      <w:r>
        <w:rPr>
          <w:rFonts w:hint="eastAsia"/>
        </w:rPr>
        <w:t>日研修活动</w:t>
      </w:r>
    </w:p>
    <w:p w14:paraId="6882E8E9" w14:textId="641BC016" w:rsidR="0012720A" w:rsidRDefault="0012720A" w:rsidP="00521464">
      <w:pPr>
        <w:jc w:val="center"/>
        <w:rPr>
          <w:rFonts w:hint="eastAsia"/>
        </w:rPr>
      </w:pPr>
      <w:r>
        <w:rPr>
          <w:rFonts w:hint="eastAsia"/>
        </w:rPr>
        <w:t>文</w:t>
      </w:r>
      <w:r w:rsidR="004C089E">
        <w:rPr>
          <w:rFonts w:hint="eastAsia"/>
        </w:rPr>
        <w:t>/</w:t>
      </w:r>
      <w:r>
        <w:rPr>
          <w:rFonts w:hint="eastAsia"/>
        </w:rPr>
        <w:t>黄屿</w:t>
      </w:r>
    </w:p>
    <w:p w14:paraId="12508285" w14:textId="75242BCB" w:rsidR="00521464" w:rsidRDefault="00521464" w:rsidP="00521464">
      <w:pPr>
        <w:ind w:firstLineChars="200" w:firstLine="420"/>
      </w:pPr>
      <w:r>
        <w:rPr>
          <w:rFonts w:hint="eastAsia"/>
        </w:rPr>
        <w:t>冬日暖阳，融融可爱。在金色的阳光中，双流区刘勇名师工作室相聚在线上，共同聆听向浩老师的讲座，并进行送教的说课活动。</w:t>
      </w:r>
    </w:p>
    <w:p w14:paraId="6EC8E421" w14:textId="45BC3F89" w:rsidR="002478BD" w:rsidRDefault="002478BD" w:rsidP="00521464">
      <w:pPr>
        <w:ind w:firstLineChars="200" w:firstLine="420"/>
        <w:rPr>
          <w:rFonts w:hint="eastAsia"/>
        </w:rPr>
      </w:pPr>
      <w:r w:rsidRPr="002478BD">
        <w:rPr>
          <w:noProof/>
        </w:rPr>
        <w:drawing>
          <wp:inline distT="0" distB="0" distL="0" distR="0" wp14:anchorId="6D4429EF" wp14:editId="3FAFB9FD">
            <wp:extent cx="1785478" cy="107051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0064"/>
                    <a:stretch/>
                  </pic:blipFill>
                  <pic:spPr bwMode="auto">
                    <a:xfrm>
                      <a:off x="0" y="0"/>
                      <a:ext cx="1800191" cy="1079332"/>
                    </a:xfrm>
                    <a:prstGeom prst="rect">
                      <a:avLst/>
                    </a:prstGeom>
                    <a:noFill/>
                    <a:ln>
                      <a:noFill/>
                    </a:ln>
                    <a:extLst>
                      <a:ext uri="{53640926-AAD7-44D8-BBD7-CCE9431645EC}">
                        <a14:shadowObscured xmlns:a14="http://schemas.microsoft.com/office/drawing/2010/main"/>
                      </a:ext>
                    </a:extLst>
                  </pic:spPr>
                </pic:pic>
              </a:graphicData>
            </a:graphic>
          </wp:inline>
        </w:drawing>
      </w:r>
      <w:r w:rsidRPr="002478BD">
        <w:rPr>
          <w:noProof/>
        </w:rPr>
        <w:drawing>
          <wp:inline distT="0" distB="0" distL="0" distR="0" wp14:anchorId="6D7C6981" wp14:editId="41D40C00">
            <wp:extent cx="1724526" cy="1057784"/>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754" r="11875"/>
                    <a:stretch/>
                  </pic:blipFill>
                  <pic:spPr bwMode="auto">
                    <a:xfrm>
                      <a:off x="0" y="0"/>
                      <a:ext cx="1763503" cy="1081692"/>
                    </a:xfrm>
                    <a:prstGeom prst="rect">
                      <a:avLst/>
                    </a:prstGeom>
                    <a:noFill/>
                    <a:ln>
                      <a:noFill/>
                    </a:ln>
                    <a:extLst>
                      <a:ext uri="{53640926-AAD7-44D8-BBD7-CCE9431645EC}">
                        <a14:shadowObscured xmlns:a14="http://schemas.microsoft.com/office/drawing/2010/main"/>
                      </a:ext>
                    </a:extLst>
                  </pic:spPr>
                </pic:pic>
              </a:graphicData>
            </a:graphic>
          </wp:inline>
        </w:drawing>
      </w:r>
      <w:r w:rsidRPr="002478BD">
        <w:rPr>
          <w:noProof/>
        </w:rPr>
        <w:drawing>
          <wp:inline distT="0" distB="0" distL="0" distR="0" wp14:anchorId="12DD786F" wp14:editId="708C3B30">
            <wp:extent cx="997104" cy="1058278"/>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58" b="8652"/>
                    <a:stretch/>
                  </pic:blipFill>
                  <pic:spPr bwMode="auto">
                    <a:xfrm>
                      <a:off x="0" y="0"/>
                      <a:ext cx="1014999" cy="1077271"/>
                    </a:xfrm>
                    <a:prstGeom prst="rect">
                      <a:avLst/>
                    </a:prstGeom>
                    <a:noFill/>
                    <a:ln>
                      <a:noFill/>
                    </a:ln>
                    <a:extLst>
                      <a:ext uri="{53640926-AAD7-44D8-BBD7-CCE9431645EC}">
                        <a14:shadowObscured xmlns:a14="http://schemas.microsoft.com/office/drawing/2010/main"/>
                      </a:ext>
                    </a:extLst>
                  </pic:spPr>
                </pic:pic>
              </a:graphicData>
            </a:graphic>
          </wp:inline>
        </w:drawing>
      </w:r>
    </w:p>
    <w:p w14:paraId="59E40977" w14:textId="59A1CC0B" w:rsidR="00DA6267" w:rsidRDefault="00521464" w:rsidP="00DA6267">
      <w:pPr>
        <w:ind w:firstLineChars="200" w:firstLine="420"/>
      </w:pPr>
      <w:r>
        <w:rPr>
          <w:rFonts w:hint="eastAsia"/>
        </w:rPr>
        <w:t>特邀名师向浩，是学员们仰望的存在。他是</w:t>
      </w:r>
      <w:r w:rsidRPr="00521464">
        <w:rPr>
          <w:rFonts w:hint="eastAsia"/>
        </w:rPr>
        <w:t>中学高级教师，深圳市龙华区教育科学研究院课程与教学研究部部长，深圳市龙华区玉龙学校副校长</w:t>
      </w:r>
      <w:r>
        <w:rPr>
          <w:rFonts w:hint="eastAsia"/>
        </w:rPr>
        <w:t>，</w:t>
      </w:r>
      <w:r w:rsidRPr="00521464">
        <w:rPr>
          <w:rFonts w:hint="eastAsia"/>
        </w:rPr>
        <w:t>北京师范大学访问学者。</w:t>
      </w:r>
      <w:r>
        <w:rPr>
          <w:rFonts w:hint="eastAsia"/>
        </w:rPr>
        <w:t>向老师写作的文章和专著</w:t>
      </w:r>
      <w:r w:rsidR="00DA6267">
        <w:rPr>
          <w:rFonts w:hint="eastAsia"/>
        </w:rPr>
        <w:t>也常在学员们的案头上。</w:t>
      </w:r>
    </w:p>
    <w:p w14:paraId="20AAD3DC" w14:textId="61DE437C" w:rsidR="00521464" w:rsidRDefault="002478BD" w:rsidP="00DA6267">
      <w:pPr>
        <w:ind w:firstLineChars="200" w:firstLine="420"/>
      </w:pPr>
      <w:r w:rsidRPr="002478BD">
        <w:rPr>
          <w:noProof/>
        </w:rPr>
        <w:drawing>
          <wp:anchor distT="0" distB="0" distL="114300" distR="114300" simplePos="0" relativeHeight="251661312" behindDoc="0" locked="0" layoutInCell="1" allowOverlap="1" wp14:anchorId="510F289D" wp14:editId="073E0654">
            <wp:simplePos x="0" y="0"/>
            <wp:positionH relativeFrom="column">
              <wp:posOffset>3456940</wp:posOffset>
            </wp:positionH>
            <wp:positionV relativeFrom="paragraph">
              <wp:posOffset>2407920</wp:posOffset>
            </wp:positionV>
            <wp:extent cx="2142490" cy="1647825"/>
            <wp:effectExtent l="0" t="0" r="0" b="952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249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8BD">
        <w:rPr>
          <w:noProof/>
        </w:rPr>
        <w:drawing>
          <wp:anchor distT="0" distB="0" distL="114300" distR="114300" simplePos="0" relativeHeight="251660288" behindDoc="0" locked="0" layoutInCell="1" allowOverlap="1" wp14:anchorId="320A6AC2" wp14:editId="67FB1C60">
            <wp:simplePos x="0" y="0"/>
            <wp:positionH relativeFrom="column">
              <wp:posOffset>2301875</wp:posOffset>
            </wp:positionH>
            <wp:positionV relativeFrom="paragraph">
              <wp:posOffset>3249930</wp:posOffset>
            </wp:positionV>
            <wp:extent cx="1122680" cy="805180"/>
            <wp:effectExtent l="0" t="0" r="127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2680"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8BD">
        <w:rPr>
          <w:noProof/>
        </w:rPr>
        <w:drawing>
          <wp:anchor distT="0" distB="0" distL="114300" distR="114300" simplePos="0" relativeHeight="251658240" behindDoc="1" locked="0" layoutInCell="1" allowOverlap="1" wp14:anchorId="52E2BC78" wp14:editId="1673EEA1">
            <wp:simplePos x="0" y="0"/>
            <wp:positionH relativeFrom="column">
              <wp:posOffset>2301641</wp:posOffset>
            </wp:positionH>
            <wp:positionV relativeFrom="paragraph">
              <wp:posOffset>2407385</wp:posOffset>
            </wp:positionV>
            <wp:extent cx="1122680" cy="842010"/>
            <wp:effectExtent l="0" t="0" r="127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680" cy="842010"/>
                    </a:xfrm>
                    <a:prstGeom prst="rect">
                      <a:avLst/>
                    </a:prstGeom>
                    <a:noFill/>
                    <a:ln>
                      <a:noFill/>
                    </a:ln>
                  </pic:spPr>
                </pic:pic>
              </a:graphicData>
            </a:graphic>
          </wp:anchor>
        </w:drawing>
      </w:r>
      <w:r w:rsidRPr="002478BD">
        <w:rPr>
          <w:noProof/>
        </w:rPr>
        <w:drawing>
          <wp:anchor distT="0" distB="0" distL="114300" distR="114300" simplePos="0" relativeHeight="251659264" behindDoc="0" locked="0" layoutInCell="1" allowOverlap="1" wp14:anchorId="5EC53100" wp14:editId="21CEBC8E">
            <wp:simplePos x="0" y="0"/>
            <wp:positionH relativeFrom="column">
              <wp:posOffset>40005</wp:posOffset>
            </wp:positionH>
            <wp:positionV relativeFrom="paragraph">
              <wp:posOffset>2383689</wp:posOffset>
            </wp:positionV>
            <wp:extent cx="2229853" cy="1672524"/>
            <wp:effectExtent l="0" t="0" r="0" b="444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9853" cy="1672524"/>
                    </a:xfrm>
                    <a:prstGeom prst="rect">
                      <a:avLst/>
                    </a:prstGeom>
                    <a:noFill/>
                    <a:ln>
                      <a:noFill/>
                    </a:ln>
                  </pic:spPr>
                </pic:pic>
              </a:graphicData>
            </a:graphic>
          </wp:anchor>
        </w:drawing>
      </w:r>
      <w:r w:rsidR="00DA6267">
        <w:rPr>
          <w:rFonts w:hint="eastAsia"/>
        </w:rPr>
        <w:t>大单元教学是炙手可热的话题。</w:t>
      </w:r>
      <w:r w:rsidR="00521464">
        <w:rPr>
          <w:rFonts w:hint="eastAsia"/>
        </w:rPr>
        <w:t>向浩老师带领的团队是大单元教学的先行者，此次为大家带来了以《李白上线了——统编版初中语文李白诗整体教学设计》为案例的分享。讲座分为三个部分：什么样、是什么、为什么，层次清晰，内容详实。向浩老师畅谈了大单元设计的缘起，</w:t>
      </w:r>
      <w:r w:rsidR="00DA6267">
        <w:rPr>
          <w:rFonts w:hint="eastAsia"/>
        </w:rPr>
        <w:t>让我们看到了大热议题的前身。结合案例，向老师向我们介绍了设计的背景，从教材编写和诗歌本身出发，跨越题材和学段整理文本内容，重新拆分重组单元。</w:t>
      </w:r>
      <w:r w:rsidR="003C186C">
        <w:rPr>
          <w:rFonts w:hint="eastAsia"/>
        </w:rPr>
        <w:t>在进行教学推进上，设计“微博运营”的时代性情境，促使学生完成任务群。新颖的设计让学员们听得津津有味，而向老师对于任务的分析更指向了日常教学的困惑。“把真实生活作为素养落地的重要载体”拨开了“情境教学”的</w:t>
      </w:r>
      <w:r w:rsidR="002C4B52">
        <w:rPr>
          <w:rFonts w:hint="eastAsia"/>
        </w:rPr>
        <w:t>疑云</w:t>
      </w:r>
      <w:r w:rsidR="003C186C">
        <w:rPr>
          <w:rFonts w:hint="eastAsia"/>
        </w:rPr>
        <w:t>。</w:t>
      </w:r>
      <w:r w:rsidR="00DD7BB5">
        <w:rPr>
          <w:rFonts w:hint="eastAsia"/>
        </w:rPr>
        <w:t>程序支架、概念支架、策略支架的设计也让学员们耳目一新。</w:t>
      </w:r>
      <w:r w:rsidR="003950C9">
        <w:rPr>
          <w:rFonts w:hint="eastAsia"/>
        </w:rPr>
        <w:t>案例之外，向老师向学员们介绍了大单元整体设计与实施。其一是强调“学”的活动，其二是关注不同语篇的特性和功能，其三是以核心素养为基，其四是要实现“教学评”一体化，其五是延展到跨学科领域。</w:t>
      </w:r>
      <w:r w:rsidR="00291EEB">
        <w:rPr>
          <w:rFonts w:hint="eastAsia"/>
        </w:rPr>
        <w:t>最后，向老师强调，进行大单元教学其实就是为了构建素养课堂，而这需要我们语文人不断的努力。</w:t>
      </w:r>
    </w:p>
    <w:p w14:paraId="5C3C5BCF" w14:textId="71AC05CD" w:rsidR="002478BD" w:rsidRDefault="002478BD" w:rsidP="00DA6267">
      <w:pPr>
        <w:ind w:firstLineChars="200" w:firstLine="420"/>
        <w:rPr>
          <w:rFonts w:hint="eastAsia"/>
        </w:rPr>
      </w:pPr>
    </w:p>
    <w:p w14:paraId="3066442D" w14:textId="71857ECF" w:rsidR="00291EEB" w:rsidRDefault="00291EEB" w:rsidP="00DA6267">
      <w:pPr>
        <w:ind w:firstLineChars="200" w:firstLine="420"/>
      </w:pPr>
      <w:r>
        <w:rPr>
          <w:rFonts w:hint="eastAsia"/>
        </w:rPr>
        <w:t>紧承向老师的讲座，聂川老师带来了题为《奇思成经典，妙想创新篇》的七年级上册第六单元大单元教学设计的说课。聂老师的设计以校刊投稿为核心情境，设计了四个课段的任务，并以第三课段为核心展开了细致讲述。从优秀作品中总结想象</w:t>
      </w:r>
      <w:r w:rsidR="00091573">
        <w:rPr>
          <w:rFonts w:hint="eastAsia"/>
        </w:rPr>
        <w:t>情节的特点，引导学生进行创作想象要素的总结。由此链接到第四课段的学习，完成相应的写作任务。敬炜煊老师的说课题目为《依托统编教材七上第六单元的“诗歌重组单元”整合课》，根植学生的学情需要，展示了整合课的设计背景，设计了三个课段的学习任务群。</w:t>
      </w:r>
      <w:r w:rsidR="0012720A">
        <w:rPr>
          <w:rFonts w:hint="eastAsia"/>
        </w:rPr>
        <w:t>在课程推进中，营造出真实的情境，与校刊进行联动，真正调动学生能力解决真实问题。带领学生感知诗歌浪漫的的灵魂在于传承与唤醒，为学生的扩写和原创写作奠定了认知基础。</w:t>
      </w:r>
    </w:p>
    <w:p w14:paraId="295EB12E" w14:textId="31D92D0E" w:rsidR="002478BD" w:rsidRDefault="002478BD" w:rsidP="00DA6267">
      <w:pPr>
        <w:ind w:firstLineChars="200" w:firstLine="420"/>
        <w:rPr>
          <w:rFonts w:hint="eastAsia"/>
        </w:rPr>
      </w:pPr>
      <w:r w:rsidRPr="002478BD">
        <w:rPr>
          <w:noProof/>
        </w:rPr>
        <w:lastRenderedPageBreak/>
        <w:drawing>
          <wp:inline distT="0" distB="0" distL="0" distR="0" wp14:anchorId="4654ABD8" wp14:editId="2B1429EB">
            <wp:extent cx="2512695" cy="1828525"/>
            <wp:effectExtent l="0" t="0" r="190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5099" cy="1837552"/>
                    </a:xfrm>
                    <a:prstGeom prst="rect">
                      <a:avLst/>
                    </a:prstGeom>
                    <a:noFill/>
                    <a:ln>
                      <a:noFill/>
                    </a:ln>
                  </pic:spPr>
                </pic:pic>
              </a:graphicData>
            </a:graphic>
          </wp:inline>
        </w:drawing>
      </w:r>
      <w:r w:rsidRPr="002478BD">
        <w:rPr>
          <w:noProof/>
        </w:rPr>
        <w:drawing>
          <wp:inline distT="0" distB="0" distL="0" distR="0" wp14:anchorId="448FC508" wp14:editId="0502236B">
            <wp:extent cx="2438400" cy="18289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8332" cy="1851399"/>
                    </a:xfrm>
                    <a:prstGeom prst="rect">
                      <a:avLst/>
                    </a:prstGeom>
                    <a:noFill/>
                    <a:ln>
                      <a:noFill/>
                    </a:ln>
                  </pic:spPr>
                </pic:pic>
              </a:graphicData>
            </a:graphic>
          </wp:inline>
        </w:drawing>
      </w:r>
    </w:p>
    <w:p w14:paraId="6FF3FF3E" w14:textId="3F98F89C" w:rsidR="00890EBC" w:rsidRDefault="0012720A" w:rsidP="00890EBC">
      <w:pPr>
        <w:ind w:firstLineChars="200" w:firstLine="420"/>
      </w:pPr>
      <w:r>
        <w:rPr>
          <w:rFonts w:hint="eastAsia"/>
        </w:rPr>
        <w:t>针对学员们的说课，向老师给出了价值极高的指导性意见。针对敬老师设计的朗读评价表，向老师认为可以进行细化，将不同的水平表述清楚。</w:t>
      </w:r>
      <w:r w:rsidR="007270BE">
        <w:rPr>
          <w:rFonts w:hint="eastAsia"/>
        </w:rPr>
        <w:t>两位老师设计的情境类似，向老师提醒大家关注“投稿”这一情境中忽视的问题：收稿的条件。</w:t>
      </w:r>
      <w:r>
        <w:rPr>
          <w:rFonts w:hint="eastAsia"/>
        </w:rPr>
        <w:t>针对聂老师的设计，向老师</w:t>
      </w:r>
      <w:r w:rsidR="007270BE">
        <w:rPr>
          <w:rFonts w:hint="eastAsia"/>
        </w:rPr>
        <w:t>认为情境的创设要贯穿始终，注意不要在环节中遗失。建议增加学习活动，用表格作为支架让学生自主完成想象要素的</w:t>
      </w:r>
      <w:r w:rsidR="007270BE">
        <w:rPr>
          <w:rFonts w:hint="eastAsia"/>
        </w:rPr>
        <w:t>归纳</w:t>
      </w:r>
      <w:r w:rsidR="007270BE">
        <w:rPr>
          <w:rFonts w:hint="eastAsia"/>
        </w:rPr>
        <w:t>。综合两位老师的说课，向老师提醒大家从传统的教学中走出来，合理选择“教”和“学”应该进行的时机，</w:t>
      </w:r>
      <w:r w:rsidR="00890EBC">
        <w:rPr>
          <w:rFonts w:hint="eastAsia"/>
        </w:rPr>
        <w:t>并向学员们提供了另一个大单元整合教学的案例《教你学会说明文》，学员们受益颇深。余秀彬老师直言感受到了极大的收获，也提出了有关量表的设计和作文大单元教学的问题。向老师对此也提供了恳切的回答。他建议老师们去学业质量标准和学情中寻找维度，从而进行水平区分和描述，也建议在作文教学中使用学生习作和教师下水作文作为样本。针对写作的大单元整体设计，</w:t>
      </w:r>
      <w:r w:rsidR="004C089E">
        <w:rPr>
          <w:rFonts w:hint="eastAsia"/>
        </w:rPr>
        <w:t>向老师建议进行项目化学习，或尝试进行分层次的作文写作专题。</w:t>
      </w:r>
    </w:p>
    <w:p w14:paraId="6A864326" w14:textId="0DBC15D3" w:rsidR="002478BD" w:rsidRDefault="002478BD" w:rsidP="00890EBC">
      <w:pPr>
        <w:ind w:firstLineChars="200" w:firstLine="420"/>
        <w:rPr>
          <w:rFonts w:hint="eastAsia"/>
        </w:rPr>
      </w:pPr>
      <w:r w:rsidRPr="002478BD">
        <w:rPr>
          <w:noProof/>
        </w:rPr>
        <w:drawing>
          <wp:inline distT="0" distB="0" distL="0" distR="0" wp14:anchorId="2E43EA14" wp14:editId="71C1D8AE">
            <wp:extent cx="2390081" cy="17927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2499" cy="1802019"/>
                    </a:xfrm>
                    <a:prstGeom prst="rect">
                      <a:avLst/>
                    </a:prstGeom>
                    <a:noFill/>
                    <a:ln>
                      <a:noFill/>
                    </a:ln>
                  </pic:spPr>
                </pic:pic>
              </a:graphicData>
            </a:graphic>
          </wp:inline>
        </w:drawing>
      </w:r>
      <w:r w:rsidRPr="002478BD">
        <w:rPr>
          <w:noProof/>
        </w:rPr>
        <w:drawing>
          <wp:inline distT="0" distB="0" distL="0" distR="0" wp14:anchorId="73E6C92D" wp14:editId="1B6E82A8">
            <wp:extent cx="2438205" cy="1792705"/>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8224" cy="1800071"/>
                    </a:xfrm>
                    <a:prstGeom prst="rect">
                      <a:avLst/>
                    </a:prstGeom>
                    <a:noFill/>
                    <a:ln>
                      <a:noFill/>
                    </a:ln>
                  </pic:spPr>
                </pic:pic>
              </a:graphicData>
            </a:graphic>
          </wp:inline>
        </w:drawing>
      </w:r>
    </w:p>
    <w:p w14:paraId="636088FC" w14:textId="79971C9A" w:rsidR="004C089E" w:rsidRDefault="004C089E" w:rsidP="00890EBC">
      <w:pPr>
        <w:ind w:firstLineChars="200" w:firstLine="420"/>
      </w:pPr>
      <w:r>
        <w:rPr>
          <w:rFonts w:hint="eastAsia"/>
        </w:rPr>
        <w:t>这次研修活动有向浩老师的参与，内容扎实深厚，引导性极强。导师刘勇说出学员们的心声：“能够仰望星空，也能脚踏实地”。向老师从自然单元和非自然单元两个方面为我们进行大单元整合教学做出了示范，与学员们的说课内容不谋而合。路漫漫其修远兮，刘勇导师鼓励大家不断钻研学习，向大单元整体教学不断迈进。此外，刘勇导师也分享了自己对大单元教学的理解：“大”在对教学评一致的实现，终身成长的关照，对现下语文课堂问题的解决。“整体”不是零碎的，情境和任务要贯穿学习的始终。希望老师们能真正具备“专家思维”，打通教学实践与教学设计的鸿沟，真正让素养落地。</w:t>
      </w:r>
    </w:p>
    <w:p w14:paraId="35313B47" w14:textId="0AD7AF14" w:rsidR="002478BD" w:rsidRDefault="002478BD" w:rsidP="00890EBC">
      <w:pPr>
        <w:ind w:firstLineChars="200" w:firstLine="420"/>
        <w:rPr>
          <w:rFonts w:hint="eastAsia"/>
        </w:rPr>
      </w:pPr>
      <w:r w:rsidRPr="002478BD">
        <w:rPr>
          <w:noProof/>
        </w:rPr>
        <w:lastRenderedPageBreak/>
        <w:drawing>
          <wp:inline distT="0" distB="0" distL="0" distR="0" wp14:anchorId="5DDAE924" wp14:editId="3740E7D5">
            <wp:extent cx="2306053" cy="1729678"/>
            <wp:effectExtent l="0" t="0" r="0"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6037" cy="1737166"/>
                    </a:xfrm>
                    <a:prstGeom prst="rect">
                      <a:avLst/>
                    </a:prstGeom>
                    <a:noFill/>
                    <a:ln>
                      <a:noFill/>
                    </a:ln>
                  </pic:spPr>
                </pic:pic>
              </a:graphicData>
            </a:graphic>
          </wp:inline>
        </w:drawing>
      </w:r>
      <w:r w:rsidR="00744E1A" w:rsidRPr="00744E1A">
        <w:rPr>
          <w:noProof/>
        </w:rPr>
        <w:drawing>
          <wp:inline distT="0" distB="0" distL="0" distR="0" wp14:anchorId="7D2623C8" wp14:editId="70F9748D">
            <wp:extent cx="1307432" cy="1742664"/>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2464" cy="1776028"/>
                    </a:xfrm>
                    <a:prstGeom prst="rect">
                      <a:avLst/>
                    </a:prstGeom>
                    <a:noFill/>
                    <a:ln>
                      <a:noFill/>
                    </a:ln>
                  </pic:spPr>
                </pic:pic>
              </a:graphicData>
            </a:graphic>
          </wp:inline>
        </w:drawing>
      </w:r>
      <w:r w:rsidR="00744E1A" w:rsidRPr="00744E1A">
        <w:rPr>
          <w:noProof/>
        </w:rPr>
        <w:drawing>
          <wp:inline distT="0" distB="0" distL="0" distR="0" wp14:anchorId="53AD823B" wp14:editId="4E6AAD07">
            <wp:extent cx="1355558" cy="1732746"/>
            <wp:effectExtent l="0" t="0" r="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9094" r="22237"/>
                    <a:stretch/>
                  </pic:blipFill>
                  <pic:spPr bwMode="auto">
                    <a:xfrm>
                      <a:off x="0" y="0"/>
                      <a:ext cx="1377482" cy="1760770"/>
                    </a:xfrm>
                    <a:prstGeom prst="rect">
                      <a:avLst/>
                    </a:prstGeom>
                    <a:noFill/>
                    <a:ln>
                      <a:noFill/>
                    </a:ln>
                    <a:extLst>
                      <a:ext uri="{53640926-AAD7-44D8-BBD7-CCE9431645EC}">
                        <a14:shadowObscured xmlns:a14="http://schemas.microsoft.com/office/drawing/2010/main"/>
                      </a:ext>
                    </a:extLst>
                  </pic:spPr>
                </pic:pic>
              </a:graphicData>
            </a:graphic>
          </wp:inline>
        </w:drawing>
      </w:r>
    </w:p>
    <w:p w14:paraId="41894800" w14:textId="62553AFD" w:rsidR="00A31011" w:rsidRDefault="00A31011" w:rsidP="00890EBC">
      <w:pPr>
        <w:ind w:firstLineChars="200" w:firstLine="420"/>
        <w:rPr>
          <w:rFonts w:hint="eastAsia"/>
        </w:rPr>
      </w:pPr>
      <w:r>
        <w:rPr>
          <w:rFonts w:hint="eastAsia"/>
        </w:rPr>
        <w:t>学而不厌，不懈前进，是语文之舟不断前行的桨与帆。愿在名师的引领下，你我同舟共济，泅渡这教育之海。</w:t>
      </w:r>
    </w:p>
    <w:sectPr w:rsidR="00A310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EF16" w14:textId="77777777" w:rsidR="00966F55" w:rsidRDefault="00966F55" w:rsidP="00521464">
      <w:r>
        <w:separator/>
      </w:r>
    </w:p>
  </w:endnote>
  <w:endnote w:type="continuationSeparator" w:id="0">
    <w:p w14:paraId="6AB4E05F" w14:textId="77777777" w:rsidR="00966F55" w:rsidRDefault="00966F55" w:rsidP="0052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EC47" w14:textId="77777777" w:rsidR="00966F55" w:rsidRDefault="00966F55" w:rsidP="00521464">
      <w:r>
        <w:separator/>
      </w:r>
    </w:p>
  </w:footnote>
  <w:footnote w:type="continuationSeparator" w:id="0">
    <w:p w14:paraId="6FC7CB74" w14:textId="77777777" w:rsidR="00966F55" w:rsidRDefault="00966F55" w:rsidP="00521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64"/>
    <w:rsid w:val="00091573"/>
    <w:rsid w:val="0012720A"/>
    <w:rsid w:val="002478BD"/>
    <w:rsid w:val="00291EEB"/>
    <w:rsid w:val="002C4B52"/>
    <w:rsid w:val="003950C9"/>
    <w:rsid w:val="003C186C"/>
    <w:rsid w:val="00447CC5"/>
    <w:rsid w:val="004C089E"/>
    <w:rsid w:val="00521464"/>
    <w:rsid w:val="00534AB8"/>
    <w:rsid w:val="007270BE"/>
    <w:rsid w:val="00744E1A"/>
    <w:rsid w:val="00890EBC"/>
    <w:rsid w:val="00966F55"/>
    <w:rsid w:val="00986864"/>
    <w:rsid w:val="00A31011"/>
    <w:rsid w:val="00A73E6D"/>
    <w:rsid w:val="00C67DA6"/>
    <w:rsid w:val="00DA6267"/>
    <w:rsid w:val="00DD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3B4FC"/>
  <w15:chartTrackingRefBased/>
  <w15:docId w15:val="{85A066A1-0045-45F6-87F2-9194BBE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4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1464"/>
    <w:rPr>
      <w:sz w:val="18"/>
      <w:szCs w:val="18"/>
    </w:rPr>
  </w:style>
  <w:style w:type="paragraph" w:styleId="a5">
    <w:name w:val="footer"/>
    <w:basedOn w:val="a"/>
    <w:link w:val="a6"/>
    <w:uiPriority w:val="99"/>
    <w:unhideWhenUsed/>
    <w:rsid w:val="00521464"/>
    <w:pPr>
      <w:tabs>
        <w:tab w:val="center" w:pos="4153"/>
        <w:tab w:val="right" w:pos="8306"/>
      </w:tabs>
      <w:snapToGrid w:val="0"/>
      <w:jc w:val="left"/>
    </w:pPr>
    <w:rPr>
      <w:sz w:val="18"/>
      <w:szCs w:val="18"/>
    </w:rPr>
  </w:style>
  <w:style w:type="character" w:customStyle="1" w:styleId="a6">
    <w:name w:val="页脚 字符"/>
    <w:basedOn w:val="a0"/>
    <w:link w:val="a5"/>
    <w:uiPriority w:val="99"/>
    <w:rsid w:val="005214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2022-11-16T07:02:00Z</dcterms:created>
  <dcterms:modified xsi:type="dcterms:W3CDTF">2022-11-16T10:26:00Z</dcterms:modified>
</cp:coreProperties>
</file>