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rPr>
          <w:rFonts w:hint="default"/>
          <w:sz w:val="36"/>
          <w:szCs w:val="36"/>
          <w:lang w:val="en-US" w:eastAsia="zh-CN"/>
        </w:rPr>
      </w:pPr>
      <w:r>
        <w:rPr>
          <w:rFonts w:hint="eastAsia"/>
          <w:sz w:val="36"/>
          <w:szCs w:val="36"/>
          <w:lang w:val="en-US" w:eastAsia="zh-CN"/>
        </w:rPr>
        <w:t>高效引领，共促成长——冯之刚名师工作室送教黄水小学活动简讯</w:t>
      </w:r>
    </w:p>
    <w:p>
      <w:pPr>
        <w:ind w:firstLine="280" w:firstLineChars="100"/>
        <w:rPr>
          <w:rFonts w:hint="eastAsia"/>
          <w:sz w:val="28"/>
          <w:szCs w:val="28"/>
          <w:lang w:val="en-US" w:eastAsia="zh-CN"/>
        </w:rPr>
      </w:pPr>
      <w:r>
        <w:rPr>
          <w:rFonts w:hint="eastAsia"/>
          <w:sz w:val="28"/>
          <w:szCs w:val="28"/>
          <w:lang w:val="en-US" w:eastAsia="zh-CN"/>
        </w:rPr>
        <w:t xml:space="preserve"> 11月25日上午，冯之刚工作室送教黄水小学，开展主题为“区域构建小学数学深度课堂实践研究——核心素养之“应用意识”送教活动。由于疫情原因，本次活动采取线上线下相结合的形式展开。</w:t>
      </w:r>
    </w:p>
    <w:p>
      <w:pPr>
        <w:ind w:firstLine="560" w:firstLineChars="200"/>
        <w:rPr>
          <w:rFonts w:hint="default"/>
          <w:sz w:val="28"/>
          <w:szCs w:val="28"/>
          <w:lang w:val="en-US" w:eastAsia="zh-CN"/>
        </w:rPr>
      </w:pPr>
      <w:r>
        <w:rPr>
          <w:rFonts w:hint="eastAsia"/>
          <w:sz w:val="28"/>
          <w:szCs w:val="28"/>
          <w:lang w:val="en-US" w:eastAsia="zh-CN"/>
        </w:rPr>
        <w:t>由于疫情原因，本次课堂展示环节以说课方式展开。工作室成员江玲老师说课六年级上册《百分数应用（一）》。她从本课的设计背景、教材分析、学情分析、教学过程等环节进行说课。江老师的教学设计注重学生基本知识技能过手，并通过对比沟通不同算法之间的联系，整体构建知识体系，培养学生的应用意识。</w:t>
      </w:r>
    </w:p>
    <w:p>
      <w:pPr>
        <w:ind w:firstLine="280" w:firstLineChars="100"/>
        <w:rPr>
          <w:rFonts w:hint="default"/>
          <w:sz w:val="28"/>
          <w:szCs w:val="28"/>
          <w:lang w:val="en-US" w:eastAsia="zh-CN"/>
        </w:rPr>
      </w:pPr>
      <w:r>
        <w:rPr>
          <w:rFonts w:hint="default"/>
          <w:sz w:val="28"/>
          <w:szCs w:val="28"/>
          <w:lang w:val="en-US" w:eastAsia="zh-CN"/>
        </w:rPr>
        <w:drawing>
          <wp:inline distT="0" distB="0" distL="114300" distR="114300">
            <wp:extent cx="5273675" cy="3056890"/>
            <wp:effectExtent l="0" t="0" r="9525" b="3810"/>
            <wp:docPr id="1" name="图片 1" descr="1669428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428927(1)"/>
                    <pic:cNvPicPr>
                      <a:picLocks noChangeAspect="1"/>
                    </pic:cNvPicPr>
                  </pic:nvPicPr>
                  <pic:blipFill>
                    <a:blip r:embed="rId4"/>
                    <a:stretch>
                      <a:fillRect/>
                    </a:stretch>
                  </pic:blipFill>
                  <pic:spPr>
                    <a:xfrm>
                      <a:off x="0" y="0"/>
                      <a:ext cx="5273675" cy="3056890"/>
                    </a:xfrm>
                    <a:prstGeom prst="rect">
                      <a:avLst/>
                    </a:prstGeom>
                  </pic:spPr>
                </pic:pic>
              </a:graphicData>
            </a:graphic>
          </wp:inline>
        </w:drawing>
      </w:r>
    </w:p>
    <w:p>
      <w:pPr>
        <w:ind w:firstLine="280" w:firstLineChars="100"/>
        <w:rPr>
          <w:rFonts w:hint="default"/>
          <w:sz w:val="28"/>
          <w:szCs w:val="28"/>
          <w:lang w:val="en-US" w:eastAsia="zh-CN"/>
        </w:rPr>
      </w:pPr>
      <w:r>
        <w:rPr>
          <w:rFonts w:hint="default"/>
          <w:sz w:val="28"/>
          <w:szCs w:val="28"/>
          <w:lang w:val="en-US" w:eastAsia="zh-CN"/>
        </w:rPr>
        <w:drawing>
          <wp:inline distT="0" distB="0" distL="114300" distR="114300">
            <wp:extent cx="5264785" cy="3950335"/>
            <wp:effectExtent l="0" t="0" r="5715" b="12065"/>
            <wp:docPr id="6" name="图片 6" descr="4de2cd3697f41aaac07bce416c0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de2cd3697f41aaac07bce416c08972"/>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pPr>
        <w:ind w:firstLine="280" w:firstLineChars="100"/>
        <w:rPr>
          <w:rFonts w:hint="eastAsia"/>
          <w:sz w:val="28"/>
          <w:szCs w:val="28"/>
          <w:lang w:val="en-US" w:eastAsia="zh-CN"/>
        </w:rPr>
      </w:pPr>
      <w:r>
        <w:rPr>
          <w:rFonts w:hint="eastAsia"/>
          <w:sz w:val="28"/>
          <w:szCs w:val="28"/>
          <w:lang w:val="en-US" w:eastAsia="zh-CN"/>
        </w:rPr>
        <w:t xml:space="preserve">    活动的第二个环节，是互动环节。黄水小学老师就本节课的疑惑提问，工作室成员答疑解惑。在这样的互动交流中，黄水小学的老师们与工作室成员相互促进、共同成长。</w:t>
      </w:r>
    </w:p>
    <w:p>
      <w:pPr>
        <w:ind w:firstLine="280" w:firstLineChars="100"/>
        <w:rPr>
          <w:rFonts w:hint="default"/>
          <w:sz w:val="28"/>
          <w:szCs w:val="28"/>
          <w:lang w:val="en-US" w:eastAsia="zh-CN"/>
        </w:rPr>
      </w:pPr>
      <w:r>
        <w:rPr>
          <w:rFonts w:hint="default"/>
          <w:sz w:val="28"/>
          <w:szCs w:val="28"/>
          <w:lang w:val="en-US" w:eastAsia="zh-CN"/>
        </w:rPr>
        <w:drawing>
          <wp:inline distT="0" distB="0" distL="114300" distR="114300">
            <wp:extent cx="5264785" cy="3950335"/>
            <wp:effectExtent l="0" t="0" r="5715" b="12065"/>
            <wp:docPr id="3" name="图片 3" descr="bb626dc9b3ef746ee50e6ae1515d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26dc9b3ef746ee50e6ae1515d09e"/>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p>
      <w:pPr>
        <w:ind w:firstLine="280" w:firstLineChars="100"/>
        <w:rPr>
          <w:rFonts w:hint="default"/>
          <w:sz w:val="28"/>
          <w:szCs w:val="28"/>
          <w:lang w:val="en-US" w:eastAsia="zh-CN"/>
        </w:rPr>
      </w:pPr>
      <w:r>
        <w:rPr>
          <w:rFonts w:hint="default"/>
          <w:sz w:val="28"/>
          <w:szCs w:val="28"/>
          <w:lang w:val="en-US" w:eastAsia="zh-CN"/>
        </w:rPr>
        <w:drawing>
          <wp:inline distT="0" distB="0" distL="114300" distR="114300">
            <wp:extent cx="5264785" cy="3950335"/>
            <wp:effectExtent l="0" t="0" r="5715" b="12065"/>
            <wp:docPr id="4" name="图片 4" descr="68f4f96eb53cab9a7354a17a060f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8f4f96eb53cab9a7354a17a060f63a"/>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p>
      <w:pPr>
        <w:ind w:firstLine="840" w:firstLineChars="300"/>
        <w:rPr>
          <w:rFonts w:hint="eastAsia"/>
          <w:sz w:val="28"/>
          <w:szCs w:val="28"/>
          <w:lang w:val="en-US" w:eastAsia="zh-CN"/>
        </w:rPr>
      </w:pPr>
      <w:r>
        <w:rPr>
          <w:rFonts w:hint="eastAsia"/>
          <w:sz w:val="28"/>
          <w:szCs w:val="28"/>
          <w:lang w:val="en-US" w:eastAsia="zh-CN"/>
        </w:rPr>
        <w:t>课堂实践的研究离不开教育教学理论的指导，工作室导师冯之刚作《应用意识培育策略》专题讲座，他指出：应用意识的培育，就是要培育学生主动去应用数学知识解决问题的意识和能力，学会用数学的语言表达现实世界。</w:t>
      </w:r>
    </w:p>
    <w:p>
      <w:pPr>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drawing>
          <wp:inline distT="0" distB="0" distL="114300" distR="114300">
            <wp:extent cx="5264785" cy="3950335"/>
            <wp:effectExtent l="0" t="0" r="5715" b="12065"/>
            <wp:docPr id="5" name="图片 5" descr="b113ae0b269c870b29efc1eac722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113ae0b269c870b29efc1eac722dc2"/>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p>
    <w:p>
      <w:pPr>
        <w:rPr>
          <w:rFonts w:hint="default"/>
          <w:sz w:val="28"/>
          <w:szCs w:val="28"/>
          <w:lang w:val="en-US" w:eastAsia="zh-CN"/>
        </w:rPr>
      </w:pPr>
      <w:r>
        <w:rPr>
          <w:rFonts w:hint="eastAsia"/>
          <w:sz w:val="28"/>
          <w:szCs w:val="28"/>
          <w:lang w:val="en-US" w:eastAsia="zh-CN"/>
        </w:rPr>
        <w:t xml:space="preserve">   本次送教活动为老师们带来了先进的教育教学理念和深度课堂教学方式，相信每一位参与此次活动的教师在活动中都会有自己的收获，并将这些收获运用到今后的教育教学工作中。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GMyYzAxOTk0ZGRiOTM4YjE0ZmJkYzg2NGFlMGMifQ=="/>
  </w:docVars>
  <w:rsids>
    <w:rsidRoot w:val="7BDE6FC6"/>
    <w:rsid w:val="7BDE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2022-11-26T02:02:00Z</dcterms:created>
  <dc:creator>玲</dc:creator>
  <cp:lastModifiedBy>玲</cp:lastModifiedBy>
  <dcterms:modified xsi:type="dcterms:W3CDTF">2022-11-26T03:08:47Z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8B652A926F8F4479B7AF171EC3819CCF</vt:lpwstr>
  </property>
</Properties>
</file>