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napToGrid/>
        <w:spacing w:before="0" w:beforeAutospacing="false" w:after="0" w:afterAutospacing="false" w:lineRule="auto" w:line="240"/>
        <w:ind w:firstLine="640" w:firstLineChars="200"/>
        <w:jc w:val="center"/>
        <w:textAlignment w:val="baseline"/>
        <w:rPr>
          <w:rStyle w:val="style4097"/>
          <w:rFonts w:ascii="方正小标宋_GBK" w:eastAsia="方正小标宋_GBK" w:hAnsi="方正小标宋_GBK"/>
          <w:b w:val="false"/>
          <w:i w:val="false"/>
          <w:caps w:val="false"/>
          <w:spacing w:val="0"/>
          <w:w w:val="100"/>
          <w:kern w:val="2"/>
          <w:sz w:val="36"/>
          <w:szCs w:val="36"/>
          <w:lang w:val="en-US" w:bidi="ar-SA" w:eastAsia="zh-CN"/>
        </w:rPr>
      </w:pPr>
      <w:r>
        <w:rPr>
          <w:rStyle w:val="style4097"/>
          <w:rFonts w:ascii="黑体" w:cs="黑体" w:eastAsia="黑体" w:hAnsi="黑体"/>
          <w:b w:val="false"/>
          <w:bCs/>
          <w:i w:val="false"/>
          <w:caps w:val="false"/>
          <w:color w:val="000000"/>
          <w:spacing w:val="0"/>
          <w:w w:val="100"/>
          <w:kern w:val="2"/>
          <w:sz w:val="32"/>
          <w:szCs w:val="32"/>
          <w:lang w:val="en-US" w:bidi="ar-SA" w:eastAsia="zh-CN"/>
        </w:rPr>
        <w:t>202</w:t>
      </w:r>
      <w:r>
        <w:rPr>
          <w:rStyle w:val="style4097"/>
          <w:rFonts w:ascii="黑体" w:cs="黑体" w:eastAsia="黑体" w:hAnsi="黑体" w:hint="eastAsia"/>
          <w:b w:val="false"/>
          <w:bCs/>
          <w:i w:val="false"/>
          <w:caps w:val="false"/>
          <w:color w:val="000000"/>
          <w:spacing w:val="0"/>
          <w:w w:val="100"/>
          <w:kern w:val="2"/>
          <w:sz w:val="32"/>
          <w:szCs w:val="32"/>
          <w:lang w:val="en-US" w:bidi="ar-SA" w:eastAsia="zh-CN"/>
        </w:rPr>
        <w:t>2</w:t>
      </w:r>
      <w:r>
        <w:rPr>
          <w:rStyle w:val="style4097"/>
          <w:rFonts w:ascii="黑体" w:cs="黑体" w:eastAsia="黑体" w:hAnsi="黑体"/>
          <w:b w:val="false"/>
          <w:bCs/>
          <w:i w:val="false"/>
          <w:caps w:val="false"/>
          <w:color w:val="000000"/>
          <w:spacing w:val="0"/>
          <w:w w:val="100"/>
          <w:kern w:val="2"/>
          <w:sz w:val="32"/>
          <w:szCs w:val="32"/>
          <w:lang w:val="en-US" w:bidi="ar-SA" w:eastAsia="zh-CN"/>
        </w:rPr>
        <w:t>-202</w:t>
      </w:r>
      <w:r>
        <w:rPr>
          <w:rStyle w:val="style4097"/>
          <w:rFonts w:ascii="黑体" w:cs="黑体" w:eastAsia="黑体" w:hAnsi="黑体" w:hint="eastAsia"/>
          <w:b w:val="false"/>
          <w:bCs/>
          <w:i w:val="false"/>
          <w:caps w:val="false"/>
          <w:color w:val="000000"/>
          <w:spacing w:val="0"/>
          <w:w w:val="100"/>
          <w:kern w:val="2"/>
          <w:sz w:val="32"/>
          <w:szCs w:val="32"/>
          <w:lang w:val="en-US" w:bidi="ar-SA" w:eastAsia="zh-CN"/>
        </w:rPr>
        <w:t>3</w:t>
      </w:r>
      <w:r>
        <w:rPr>
          <w:rStyle w:val="style4097"/>
          <w:rFonts w:ascii="黑体" w:cs="黑体" w:eastAsia="黑体" w:hAnsi="黑体"/>
          <w:b w:val="false"/>
          <w:bCs/>
          <w:i w:val="false"/>
          <w:caps w:val="false"/>
          <w:color w:val="000000"/>
          <w:spacing w:val="0"/>
          <w:w w:val="100"/>
          <w:kern w:val="2"/>
          <w:sz w:val="32"/>
          <w:szCs w:val="32"/>
          <w:lang w:val="en-US" w:bidi="ar-SA" w:eastAsia="zh-CN"/>
        </w:rPr>
        <w:t>学年度</w:t>
      </w:r>
      <w:r>
        <w:rPr>
          <w:rStyle w:val="style4097"/>
          <w:rFonts w:ascii="黑体" w:cs="黑体" w:eastAsia="黑体" w:hAnsi="黑体" w:hint="eastAsia"/>
          <w:b w:val="false"/>
          <w:bCs/>
          <w:i w:val="false"/>
          <w:caps w:val="false"/>
          <w:color w:val="000000"/>
          <w:spacing w:val="0"/>
          <w:w w:val="100"/>
          <w:kern w:val="2"/>
          <w:sz w:val="32"/>
          <w:szCs w:val="32"/>
          <w:lang w:val="en-US" w:bidi="ar-SA" w:eastAsia="zh-CN"/>
        </w:rPr>
        <w:t>上</w:t>
      </w:r>
      <w:r>
        <w:rPr>
          <w:rStyle w:val="style4097"/>
          <w:rFonts w:ascii="黑体" w:cs="黑体" w:eastAsia="黑体" w:hAnsi="黑体"/>
          <w:b w:val="false"/>
          <w:bCs/>
          <w:i w:val="false"/>
          <w:caps w:val="false"/>
          <w:color w:val="000000"/>
          <w:spacing w:val="0"/>
          <w:w w:val="100"/>
          <w:kern w:val="2"/>
          <w:sz w:val="32"/>
          <w:szCs w:val="32"/>
          <w:lang w:val="en-US" w:bidi="ar-SA" w:eastAsia="zh-CN"/>
        </w:rPr>
        <w:t>期</w:t>
      </w:r>
      <w:r>
        <w:rPr>
          <w:rFonts w:ascii="黑体" w:cs="黑体" w:eastAsia="黑体" w:hAnsi="黑体" w:hint="eastAsia"/>
          <w:bCs/>
          <w:color w:val="000000"/>
          <w:sz w:val="32"/>
          <w:szCs w:val="32"/>
          <w:lang w:val="en-US" w:eastAsia="zh-CN"/>
        </w:rPr>
        <w:t>工作室第五次送教研修</w:t>
      </w:r>
      <w:r>
        <w:rPr>
          <w:rFonts w:ascii="黑体" w:cs="黑体" w:eastAsia="黑体" w:hAnsi="黑体" w:hint="eastAsia"/>
          <w:bCs/>
          <w:color w:val="000000"/>
          <w:sz w:val="32"/>
          <w:szCs w:val="32"/>
        </w:rPr>
        <w:t>活动</w:t>
      </w:r>
    </w:p>
    <w:p>
      <w:pPr>
        <w:pStyle w:val="style0"/>
        <w:snapToGrid/>
        <w:spacing w:before="0" w:beforeAutospacing="false" w:after="0" w:afterAutospacing="false" w:lineRule="auto" w:line="240"/>
        <w:jc w:val="left"/>
        <w:textAlignment w:val="baseline"/>
        <w:rPr>
          <w:rStyle w:val="style4097"/>
          <w:rFonts w:ascii="黑体" w:eastAsia="黑体" w:hAnsi="黑体"/>
          <w:b w:val="false"/>
          <w:i w:val="false"/>
          <w:caps w:val="false"/>
          <w:spacing w:val="0"/>
          <w:w w:val="100"/>
          <w:kern w:val="2"/>
          <w:sz w:val="32"/>
          <w:szCs w:val="32"/>
          <w:lang w:val="en-US" w:bidi="ar-SA" w:eastAsia="zh-CN"/>
        </w:rPr>
      </w:pPr>
      <w:r>
        <w:rPr>
          <w:rStyle w:val="style4097"/>
          <w:rFonts w:ascii="黑体" w:eastAsia="黑体" w:hAnsi="黑体"/>
          <w:b w:val="false"/>
          <w:i w:val="false"/>
          <w:caps w:val="false"/>
          <w:spacing w:val="0"/>
          <w:w w:val="100"/>
          <w:kern w:val="2"/>
          <w:sz w:val="32"/>
          <w:szCs w:val="32"/>
          <w:lang w:val="en-US" w:bidi="ar-SA" w:eastAsia="zh-CN"/>
        </w:rPr>
        <w:t>活动时间：2022年</w:t>
      </w:r>
      <w:r>
        <w:rPr>
          <w:rStyle w:val="style4097"/>
          <w:rFonts w:ascii="黑体" w:eastAsia="黑体" w:hAnsi="黑体" w:hint="eastAsia"/>
          <w:b w:val="false"/>
          <w:i w:val="false"/>
          <w:caps w:val="false"/>
          <w:spacing w:val="0"/>
          <w:w w:val="100"/>
          <w:kern w:val="2"/>
          <w:sz w:val="32"/>
          <w:szCs w:val="32"/>
          <w:lang w:val="en-US" w:bidi="ar-SA" w:eastAsia="zh-CN"/>
        </w:rPr>
        <w:t>1</w:t>
      </w:r>
      <w:r>
        <w:rPr>
          <w:rStyle w:val="style4097"/>
          <w:rFonts w:ascii="黑体" w:eastAsia="黑体" w:hAnsi="黑体" w:hint="default"/>
          <w:b w:val="false"/>
          <w:i w:val="false"/>
          <w:caps w:val="false"/>
          <w:spacing w:val="0"/>
          <w:w w:val="100"/>
          <w:kern w:val="2"/>
          <w:sz w:val="32"/>
          <w:szCs w:val="32"/>
          <w:lang w:val="en-US" w:bidi="ar-SA" w:eastAsia="zh-CN"/>
        </w:rPr>
        <w:t>2</w:t>
      </w:r>
      <w:r>
        <w:rPr>
          <w:rStyle w:val="style4097"/>
          <w:rFonts w:ascii="黑体" w:eastAsia="黑体" w:hAnsi="黑体"/>
          <w:b w:val="false"/>
          <w:i w:val="false"/>
          <w:caps w:val="false"/>
          <w:spacing w:val="0"/>
          <w:w w:val="100"/>
          <w:kern w:val="2"/>
          <w:sz w:val="32"/>
          <w:szCs w:val="32"/>
          <w:lang w:val="en-US" w:bidi="ar-SA" w:eastAsia="zh-CN"/>
        </w:rPr>
        <w:t>月5日 星期</w:t>
      </w:r>
      <w:r>
        <w:rPr>
          <w:rStyle w:val="style4097"/>
          <w:rFonts w:ascii="黑体" w:eastAsia="黑体" w:hAnsi="黑体" w:hint="eastAsia"/>
          <w:b w:val="false"/>
          <w:i w:val="false"/>
          <w:caps w:val="false"/>
          <w:spacing w:val="0"/>
          <w:w w:val="100"/>
          <w:kern w:val="2"/>
          <w:sz w:val="32"/>
          <w:szCs w:val="32"/>
          <w:lang w:val="en-US" w:bidi="ar-SA" w:eastAsia="zh-CN"/>
        </w:rPr>
        <w:t>一</w:t>
      </w:r>
    </w:p>
    <w:p>
      <w:pPr>
        <w:pStyle w:val="style0"/>
        <w:snapToGrid/>
        <w:spacing w:before="0" w:beforeAutospacing="false" w:after="0" w:afterAutospacing="false" w:lineRule="auto" w:line="240"/>
        <w:jc w:val="left"/>
        <w:textAlignment w:val="baseline"/>
        <w:rPr>
          <w:rStyle w:val="style4097"/>
          <w:rFonts w:ascii="黑体" w:eastAsia="黑体" w:hAnsi="黑体" w:hint="default"/>
          <w:b w:val="false"/>
          <w:i w:val="false"/>
          <w:caps w:val="false"/>
          <w:spacing w:val="0"/>
          <w:w w:val="100"/>
          <w:kern w:val="2"/>
          <w:sz w:val="32"/>
          <w:szCs w:val="32"/>
          <w:lang w:val="en-US" w:bidi="ar-SA" w:eastAsia="zh-CN"/>
        </w:rPr>
      </w:pPr>
      <w:r>
        <w:rPr>
          <w:rStyle w:val="style4097"/>
          <w:rFonts w:ascii="黑体" w:eastAsia="黑体" w:hAnsi="黑体"/>
          <w:b w:val="false"/>
          <w:i w:val="false"/>
          <w:caps w:val="false"/>
          <w:spacing w:val="0"/>
          <w:w w:val="100"/>
          <w:kern w:val="2"/>
          <w:sz w:val="32"/>
          <w:szCs w:val="32"/>
          <w:lang w:val="en-US" w:bidi="ar-SA" w:eastAsia="zh-CN"/>
        </w:rPr>
        <w:t>活动地点：</w:t>
      </w:r>
      <w:r>
        <w:rPr>
          <w:rStyle w:val="style4097"/>
          <w:rFonts w:ascii="黑体" w:eastAsia="黑体" w:hAnsi="黑体" w:hint="eastAsia"/>
          <w:b w:val="false"/>
          <w:i w:val="false"/>
          <w:caps w:val="false"/>
          <w:spacing w:val="0"/>
          <w:w w:val="100"/>
          <w:kern w:val="2"/>
          <w:sz w:val="32"/>
          <w:szCs w:val="32"/>
          <w:lang w:val="en-US" w:bidi="ar-SA" w:eastAsia="zh-CN"/>
        </w:rPr>
        <w:t>艺体中学</w:t>
      </w:r>
    </w:p>
    <w:p>
      <w:pPr>
        <w:pStyle w:val="style0"/>
        <w:snapToGrid/>
        <w:spacing w:before="0" w:beforeAutospacing="false" w:after="0" w:afterAutospacing="false" w:lineRule="auto" w:line="240"/>
        <w:jc w:val="left"/>
        <w:textAlignment w:val="baseline"/>
        <w:rPr>
          <w:rStyle w:val="style4097"/>
          <w:rFonts w:ascii="黑体" w:eastAsia="黑体" w:hAnsi="黑体"/>
          <w:b w:val="false"/>
          <w:i w:val="false"/>
          <w:caps w:val="false"/>
          <w:spacing w:val="0"/>
          <w:w w:val="100"/>
          <w:kern w:val="2"/>
          <w:sz w:val="32"/>
          <w:szCs w:val="32"/>
          <w:lang w:val="en-US" w:bidi="ar-SA"/>
        </w:rPr>
      </w:pPr>
      <w:r>
        <w:rPr>
          <w:rStyle w:val="style4097"/>
          <w:rFonts w:ascii="黑体" w:eastAsia="黑体" w:hAnsi="黑体"/>
          <w:b w:val="false"/>
          <w:i w:val="false"/>
          <w:caps w:val="false"/>
          <w:spacing w:val="0"/>
          <w:w w:val="100"/>
          <w:kern w:val="2"/>
          <w:sz w:val="32"/>
          <w:szCs w:val="32"/>
          <w:lang w:val="en-US" w:bidi="ar-SA" w:eastAsia="zh-CN"/>
        </w:rPr>
        <w:t>参加人员：李中军名教师工作室</w:t>
      </w:r>
      <w:r>
        <w:rPr>
          <w:rStyle w:val="style4097"/>
          <w:rFonts w:ascii="黑体" w:eastAsia="黑体" w:hAnsi="黑体" w:hint="eastAsia"/>
          <w:b w:val="false"/>
          <w:i w:val="false"/>
          <w:caps w:val="false"/>
          <w:spacing w:val="0"/>
          <w:w w:val="100"/>
          <w:kern w:val="2"/>
          <w:sz w:val="32"/>
          <w:szCs w:val="32"/>
          <w:lang w:val="en-US" w:bidi="ar-SA" w:eastAsia="zh-CN"/>
        </w:rPr>
        <w:t>全体</w:t>
      </w:r>
      <w:r>
        <w:rPr>
          <w:rStyle w:val="style4097"/>
          <w:rFonts w:ascii="黑体" w:eastAsia="黑体" w:hAnsi="黑体"/>
          <w:b w:val="false"/>
          <w:i w:val="false"/>
          <w:caps w:val="false"/>
          <w:spacing w:val="0"/>
          <w:w w:val="100"/>
          <w:kern w:val="2"/>
          <w:sz w:val="32"/>
          <w:szCs w:val="32"/>
          <w:lang w:val="en-US" w:bidi="ar-SA" w:eastAsia="zh-CN"/>
        </w:rPr>
        <w:t>成员</w:t>
      </w:r>
    </w:p>
    <w:p>
      <w:pPr>
        <w:pStyle w:val="style0"/>
        <w:jc w:val="left"/>
        <w:rPr>
          <w:rStyle w:val="style4097"/>
          <w:rFonts w:ascii="黑体" w:eastAsia="黑体" w:hAnsi="黑体" w:hint="default"/>
          <w:b w:val="false"/>
          <w:i w:val="false"/>
          <w:caps w:val="false"/>
          <w:spacing w:val="0"/>
          <w:w w:val="100"/>
          <w:kern w:val="2"/>
          <w:sz w:val="32"/>
          <w:szCs w:val="32"/>
          <w:lang w:val="en-US" w:bidi="ar-SA"/>
        </w:rPr>
      </w:pPr>
      <w:r>
        <w:rPr>
          <w:rFonts w:ascii="黑体" w:eastAsia="黑体" w:hAnsi="黑体" w:hint="eastAsia"/>
          <w:sz w:val="32"/>
          <w:szCs w:val="32"/>
          <w:lang w:val="en-US" w:eastAsia="zh-CN"/>
        </w:rPr>
        <w:t>活动内容：</w:t>
      </w:r>
      <w:r>
        <w:rPr>
          <w:rFonts w:ascii="黑体" w:cs="Times New Roman" w:eastAsia="黑体" w:hAnsi="黑体" w:hint="eastAsia"/>
          <w:sz w:val="32"/>
          <w:szCs w:val="32"/>
          <w:lang w:val="en-US" w:eastAsia="zh-CN"/>
        </w:rPr>
        <w:t>送教研修活动</w:t>
      </w:r>
    </w:p>
    <w:p>
      <w:pPr>
        <w:pStyle w:val="style0"/>
        <w:snapToGrid/>
        <w:spacing w:before="0" w:beforeAutospacing="false" w:after="0" w:afterAutospacing="false" w:lineRule="auto" w:line="240"/>
        <w:jc w:val="left"/>
        <w:textAlignment w:val="baseline"/>
        <w:rPr>
          <w:rStyle w:val="style4097"/>
          <w:rFonts w:ascii="黑体" w:eastAsia="黑体" w:hAnsi="黑体" w:hint="eastAsia"/>
          <w:b w:val="false"/>
          <w:i w:val="false"/>
          <w:caps w:val="false"/>
          <w:spacing w:val="0"/>
          <w:w w:val="100"/>
          <w:kern w:val="2"/>
          <w:sz w:val="32"/>
          <w:szCs w:val="32"/>
          <w:lang w:val="en-US" w:bidi="ar-SA" w:eastAsia="zh-CN"/>
        </w:rPr>
      </w:pPr>
      <w:r>
        <w:rPr>
          <w:rStyle w:val="style4097"/>
          <w:rFonts w:ascii="黑体" w:eastAsia="黑体" w:hAnsi="黑体" w:hint="eastAsia"/>
          <w:b w:val="false"/>
          <w:i w:val="false"/>
          <w:caps w:val="false"/>
          <w:spacing w:val="0"/>
          <w:w w:val="100"/>
          <w:kern w:val="2"/>
          <w:sz w:val="32"/>
          <w:szCs w:val="32"/>
          <w:lang w:val="en-US" w:bidi="ar-SA" w:eastAsia="zh-CN"/>
        </w:rPr>
        <w:t>活动过程：</w:t>
      </w:r>
    </w:p>
    <w:p>
      <w:pPr>
        <w:pStyle w:val="style0"/>
        <w:snapToGrid/>
        <w:spacing w:before="0" w:beforeAutospacing="false" w:after="0" w:afterAutospacing="false" w:lineRule="auto" w:line="240"/>
        <w:ind w:firstLine="560" w:firstLineChars="200"/>
        <w:jc w:val="left"/>
        <w:textAlignment w:val="baseline"/>
        <w:rPr>
          <w:rFonts w:ascii="仿宋" w:cs="仿宋" w:eastAsia="仿宋" w:hAnsi="仿宋" w:hint="eastAsia"/>
          <w:bCs/>
          <w:color w:val="000000"/>
          <w:sz w:val="28"/>
          <w:szCs w:val="28"/>
          <w:lang w:val="en-US" w:eastAsia="zh-CN"/>
        </w:rPr>
      </w:pPr>
      <w:r>
        <w:rPr>
          <w:rFonts w:ascii="仿宋" w:cs="仿宋" w:eastAsia="仿宋" w:hAnsi="仿宋" w:hint="eastAsia"/>
          <w:bCs/>
          <w:color w:val="000000"/>
          <w:sz w:val="28"/>
          <w:szCs w:val="28"/>
          <w:lang w:val="en-US" w:eastAsia="zh-CN"/>
        </w:rPr>
        <w:t>2022年1</w:t>
      </w:r>
      <w:r>
        <w:rPr>
          <w:rFonts w:ascii="仿宋" w:cs="仿宋" w:eastAsia="仿宋" w:hAnsi="仿宋" w:hint="default"/>
          <w:bCs/>
          <w:color w:val="000000"/>
          <w:sz w:val="28"/>
          <w:szCs w:val="28"/>
          <w:lang w:val="en-US" w:eastAsia="zh-CN"/>
        </w:rPr>
        <w:t>2</w:t>
      </w:r>
      <w:r>
        <w:rPr>
          <w:rFonts w:ascii="仿宋" w:cs="仿宋" w:eastAsia="仿宋" w:hAnsi="仿宋" w:hint="eastAsia"/>
          <w:bCs/>
          <w:color w:val="000000"/>
          <w:sz w:val="28"/>
          <w:szCs w:val="28"/>
          <w:lang w:val="en-US" w:eastAsia="zh-CN"/>
        </w:rPr>
        <w:t>月</w:t>
      </w:r>
      <w:r>
        <w:rPr>
          <w:rFonts w:ascii="仿宋" w:cs="仿宋" w:eastAsia="仿宋" w:hAnsi="仿宋" w:hint="default"/>
          <w:bCs/>
          <w:color w:val="000000"/>
          <w:sz w:val="28"/>
          <w:szCs w:val="28"/>
          <w:lang w:val="en-US" w:eastAsia="zh-CN"/>
        </w:rPr>
        <w:t>5</w:t>
      </w:r>
      <w:r>
        <w:rPr>
          <w:rFonts w:ascii="仿宋" w:cs="仿宋" w:eastAsia="仿宋" w:hAnsi="仿宋" w:hint="eastAsia"/>
          <w:bCs/>
          <w:color w:val="000000"/>
          <w:sz w:val="28"/>
          <w:szCs w:val="28"/>
          <w:lang w:val="en-US" w:eastAsia="zh-CN"/>
        </w:rPr>
        <w:t>日，李中军工作室全体成员齐聚艺体中学，开启了本次的思维碰撞之征程。本次活动主持人由工作室成员、艺体中学的毛玉环老师担任。</w:t>
      </w:r>
    </w:p>
    <w:p>
      <w:pPr>
        <w:pStyle w:val="style0"/>
        <w:snapToGrid/>
        <w:spacing w:before="0" w:beforeAutospacing="false" w:after="0" w:afterAutospacing="false" w:lineRule="auto" w:line="240"/>
        <w:jc w:val="left"/>
        <w:textAlignment w:val="baseline"/>
        <w:rPr>
          <w:rStyle w:val="style4097"/>
          <w:rFonts w:ascii="仿宋" w:cs="仿宋" w:eastAsia="仿宋" w:hAnsi="仿宋" w:hint="eastAsia"/>
          <w:b w:val="false"/>
          <w:bCs/>
          <w:i w:val="false"/>
          <w:caps w:val="false"/>
          <w:color w:val="000000"/>
          <w:spacing w:val="0"/>
          <w:w w:val="100"/>
          <w:kern w:val="2"/>
          <w:sz w:val="28"/>
          <w:szCs w:val="28"/>
          <w:lang w:val="en-US" w:bidi="ar-SA" w:eastAsia="zh-CN"/>
        </w:rPr>
      </w:pPr>
      <w:r>
        <w:rPr>
          <w:rStyle w:val="style4097"/>
          <w:rFonts w:ascii="仿宋" w:cs="仿宋" w:eastAsia="仿宋" w:hAnsi="仿宋" w:hint="eastAsia"/>
          <w:b w:val="false"/>
          <w:bCs/>
          <w:i w:val="false"/>
          <w:caps w:val="false"/>
          <w:color w:val="000000"/>
          <w:spacing w:val="0"/>
          <w:w w:val="100"/>
          <w:kern w:val="2"/>
          <w:sz w:val="28"/>
          <w:szCs w:val="28"/>
          <w:lang w:val="en-US" w:bidi="ar-SA" w:eastAsia="zh-CN"/>
        </w:rPr>
        <w:t xml:space="preserve">   本次活动分为三个环节，1.工作室成员吴梦莎老师和毛玉环老师的同课异构课堂展示;2.学员评课和艺体中学老师及李中军师父指导;3.李中军老师作专题讲座《高中数学的核心概念的鉴别》。</w:t>
      </w:r>
    </w:p>
    <w:p>
      <w:pPr>
        <w:pStyle w:val="style0"/>
        <w:snapToGrid/>
        <w:spacing w:before="0" w:beforeAutospacing="false" w:after="0" w:afterAutospacing="false" w:lineRule="auto" w:line="240"/>
        <w:ind w:firstLine="560" w:firstLineChars="200"/>
        <w:jc w:val="left"/>
        <w:textAlignment w:val="baseline"/>
        <w:rPr>
          <w:rStyle w:val="style4097"/>
          <w:rFonts w:ascii="仿宋" w:cs="仿宋" w:eastAsia="仿宋" w:hAnsi="仿宋" w:hint="eastAsia"/>
          <w:b w:val="false"/>
          <w:bCs/>
          <w:i w:val="false"/>
          <w:caps w:val="false"/>
          <w:color w:val="000000"/>
          <w:spacing w:val="0"/>
          <w:w w:val="100"/>
          <w:kern w:val="2"/>
          <w:sz w:val="28"/>
          <w:szCs w:val="28"/>
          <w:lang w:val="en-US" w:bidi="ar-SA" w:eastAsia="zh-CN"/>
        </w:rPr>
      </w:pPr>
      <w:r>
        <w:rPr>
          <w:rStyle w:val="style4097"/>
          <w:rFonts w:ascii="仿宋" w:cs="仿宋" w:eastAsia="仿宋" w:hAnsi="仿宋" w:hint="eastAsia"/>
          <w:b w:val="false"/>
          <w:bCs/>
          <w:i w:val="false"/>
          <w:caps w:val="false"/>
          <w:color w:val="000000"/>
          <w:spacing w:val="0"/>
          <w:w w:val="100"/>
          <w:kern w:val="2"/>
          <w:sz w:val="28"/>
          <w:szCs w:val="28"/>
          <w:lang w:val="en-US" w:bidi="ar-SA" w:eastAsia="zh-CN"/>
        </w:rPr>
        <w:t>第一个环节是上课环节。工作室成员吴梦莎老师和王灵老师上《常用逻辑用语》章末复习课。两位老师都在课前通过让学生思维导图理清本章知识结构。课中，吴梦莎老师通过古诗词中的逻辑用语导入课题，体现了学科知识的交汇，激发学生学习兴趣，通过对重点概念进行剖析，讲练结合，循序渐进的处理思维导图。王灵老师直击主题，通过呈现学生的填写情况，让学生讨论、纠错，快速高效的处理思维导图。对例题的处理，吴梦莎老师注重细节规范，王灵老师注重方法提炼，两位老师各有千秋。</w:t>
      </w:r>
    </w:p>
    <w:p>
      <w:pPr>
        <w:pStyle w:val="style0"/>
        <w:snapToGrid/>
        <w:spacing w:before="0" w:beforeAutospacing="false" w:after="0" w:afterAutospacing="false" w:lineRule="auto" w:line="240"/>
        <w:ind w:firstLine="560" w:firstLineChars="200"/>
        <w:jc w:val="left"/>
        <w:textAlignment w:val="baseline"/>
        <w:rPr>
          <w:rStyle w:val="style4097"/>
          <w:rFonts w:ascii="仿宋" w:cs="仿宋" w:eastAsia="仿宋" w:hAnsi="仿宋" w:hint="eastAsia"/>
          <w:b w:val="false"/>
          <w:bCs/>
          <w:i w:val="false"/>
          <w:caps w:val="false"/>
          <w:color w:val="000000"/>
          <w:spacing w:val="0"/>
          <w:w w:val="100"/>
          <w:kern w:val="2"/>
          <w:sz w:val="28"/>
          <w:szCs w:val="28"/>
          <w:lang w:val="en-US" w:bidi="ar-SA" w:eastAsia="zh-CN"/>
        </w:rPr>
      </w:pPr>
    </w:p>
    <w:p>
      <w:pPr>
        <w:pStyle w:val="style0"/>
        <w:snapToGrid/>
        <w:spacing w:before="0" w:beforeAutospacing="false" w:after="0" w:afterAutospacing="false" w:lineRule="auto" w:line="240"/>
        <w:jc w:val="left"/>
        <w:textAlignment w:val="baseline"/>
        <w:rPr>
          <w:rStyle w:val="style4097"/>
          <w:rFonts w:ascii="仿宋" w:cs="仿宋" w:eastAsia="宋体" w:hAnsi="仿宋" w:hint="eastAsia"/>
          <w:b w:val="false"/>
          <w:bCs/>
          <w:i w:val="false"/>
          <w:caps w:val="false"/>
          <w:color w:val="000000"/>
          <w:spacing w:val="0"/>
          <w:w w:val="100"/>
          <w:kern w:val="2"/>
          <w:sz w:val="28"/>
          <w:szCs w:val="28"/>
          <w:lang w:val="en-US" w:bidi="ar-SA" w:eastAsia="zh-CN"/>
        </w:rPr>
      </w:pPr>
      <w:r>
        <w:rPr>
          <w:rFonts w:ascii="宋体" w:cs="宋体" w:eastAsia="宋体" w:hAnsi="宋体"/>
          <w:sz w:val="24"/>
          <w:szCs w:val="24"/>
        </w:rPr>
        <w:drawing>
          <wp:inline distL="0" distT="0" distB="0" distR="0">
            <wp:extent cx="2731770" cy="1678304"/>
            <wp:effectExtent l="0" t="0" r="11430" b="10795"/>
            <wp:docPr id="1026" name="图片 1" descr="IMG_2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r:embed="rId2" cstate="print"/>
                    <a:srcRect l="13106" t="28846" r="0" b="0"/>
                    <a:stretch/>
                  </pic:blipFill>
                  <pic:spPr>
                    <a:xfrm rot="0">
                      <a:off x="0" y="0"/>
                      <a:ext cx="2731770" cy="1678304"/>
                    </a:xfrm>
                    <a:prstGeom prst="rect"/>
                    <a:ln>
                      <a:noFill/>
                    </a:ln>
                  </pic:spPr>
                </pic:pic>
              </a:graphicData>
            </a:graphic>
          </wp:inline>
        </w:drawing>
      </w:r>
      <w:r>
        <w:rPr>
          <w:rFonts w:ascii="宋体" w:cs="宋体" w:hAnsi="宋体" w:hint="eastAsia"/>
          <w:sz w:val="24"/>
          <w:szCs w:val="24"/>
          <w:lang w:val="en-US" w:eastAsia="zh-CN"/>
        </w:rPr>
        <w:t xml:space="preserve">    </w:t>
      </w:r>
      <w:r>
        <w:rPr>
          <w:rStyle w:val="style4097"/>
          <w:rFonts w:ascii="仿宋" w:cs="仿宋" w:eastAsia="宋体" w:hAnsi="仿宋" w:hint="eastAsia"/>
          <w:b w:val="false"/>
          <w:bCs/>
          <w:i w:val="false"/>
          <w:caps w:val="false"/>
          <w:color w:val="000000"/>
          <w:spacing w:val="0"/>
          <w:w w:val="100"/>
          <w:kern w:val="2"/>
          <w:sz w:val="28"/>
          <w:szCs w:val="28"/>
          <w:lang w:val="en-US" w:bidi="ar-SA" w:eastAsia="zh-CN"/>
        </w:rPr>
        <w:drawing>
          <wp:inline distL="0" distT="0" distB="0" distR="0">
            <wp:extent cx="2259965" cy="1694815"/>
            <wp:effectExtent l="0" t="0" r="635" b="6985"/>
            <wp:docPr id="1027" name="图片 2" descr="IMG_3600(20221118-1020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2"/>
                    <pic:cNvPicPr/>
                  </pic:nvPicPr>
                  <pic:blipFill>
                    <a:blip r:embed="rId3" cstate="print"/>
                    <a:srcRect l="0" t="0" r="0" b="0"/>
                    <a:stretch/>
                  </pic:blipFill>
                  <pic:spPr>
                    <a:xfrm rot="0">
                      <a:off x="0" y="0"/>
                      <a:ext cx="2259965" cy="1694815"/>
                    </a:xfrm>
                    <a:prstGeom prst="rect"/>
                  </pic:spPr>
                </pic:pic>
              </a:graphicData>
            </a:graphic>
          </wp:inline>
        </w:drawing>
      </w:r>
    </w:p>
    <w:p>
      <w:pPr>
        <w:pStyle w:val="style0"/>
        <w:snapToGrid/>
        <w:spacing w:before="0" w:beforeAutospacing="false" w:after="0" w:afterAutospacing="false" w:lineRule="auto" w:line="240"/>
        <w:jc w:val="left"/>
        <w:textAlignment w:val="baseline"/>
        <w:rPr>
          <w:rStyle w:val="style4097"/>
          <w:rFonts w:ascii="仿宋" w:cs="仿宋" w:eastAsia="宋体" w:hAnsi="仿宋" w:hint="eastAsia"/>
          <w:b w:val="false"/>
          <w:bCs/>
          <w:i w:val="false"/>
          <w:caps w:val="false"/>
          <w:color w:val="000000"/>
          <w:spacing w:val="0"/>
          <w:w w:val="100"/>
          <w:kern w:val="2"/>
          <w:sz w:val="28"/>
          <w:szCs w:val="28"/>
          <w:lang w:val="en-US" w:bidi="ar-SA" w:eastAsia="zh-CN"/>
        </w:rPr>
      </w:pPr>
      <w:r>
        <w:rPr>
          <w:rStyle w:val="style4097"/>
          <w:rFonts w:ascii="仿宋" w:cs="仿宋" w:eastAsia="宋体" w:hAnsi="仿宋" w:hint="eastAsia"/>
          <w:b w:val="false"/>
          <w:bCs/>
          <w:i w:val="false"/>
          <w:caps w:val="false"/>
          <w:color w:val="000000"/>
          <w:spacing w:val="0"/>
          <w:w w:val="100"/>
          <w:kern w:val="2"/>
          <w:sz w:val="28"/>
          <w:szCs w:val="28"/>
          <w:lang w:val="en-US" w:bidi="ar-SA" w:eastAsia="zh-CN"/>
        </w:rPr>
        <w:drawing>
          <wp:inline distL="0" distT="0" distB="0" distR="0">
            <wp:extent cx="2717800" cy="2038984"/>
            <wp:effectExtent l="0" t="0" r="0" b="5715"/>
            <wp:docPr id="1028" name="图片 3" descr="IMG_3603(20221118-10204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3"/>
                    <pic:cNvPicPr/>
                  </pic:nvPicPr>
                  <pic:blipFill>
                    <a:blip r:embed="rId4" cstate="print"/>
                    <a:srcRect l="0" t="0" r="0" b="0"/>
                    <a:stretch/>
                  </pic:blipFill>
                  <pic:spPr>
                    <a:xfrm rot="0">
                      <a:off x="0" y="0"/>
                      <a:ext cx="2717800" cy="2038984"/>
                    </a:xfrm>
                    <a:prstGeom prst="rect"/>
                  </pic:spPr>
                </pic:pic>
              </a:graphicData>
            </a:graphic>
          </wp:inline>
        </w:drawing>
      </w:r>
      <w:r>
        <w:rPr>
          <w:rStyle w:val="style4097"/>
          <w:rFonts w:ascii="仿宋" w:cs="仿宋" w:hAnsi="仿宋" w:hint="eastAsia"/>
          <w:b w:val="false"/>
          <w:bCs/>
          <w:i w:val="false"/>
          <w:caps w:val="false"/>
          <w:color w:val="000000"/>
          <w:spacing w:val="0"/>
          <w:w w:val="100"/>
          <w:kern w:val="2"/>
          <w:sz w:val="28"/>
          <w:szCs w:val="28"/>
          <w:lang w:val="en-US" w:bidi="ar-SA" w:eastAsia="zh-CN"/>
        </w:rPr>
        <w:t xml:space="preserve"> </w:t>
      </w:r>
      <w:r>
        <w:rPr>
          <w:rStyle w:val="style4097"/>
          <w:rFonts w:ascii="仿宋" w:cs="仿宋" w:eastAsia="宋体" w:hAnsi="仿宋" w:hint="eastAsia"/>
          <w:b w:val="false"/>
          <w:bCs/>
          <w:i w:val="false"/>
          <w:caps w:val="false"/>
          <w:color w:val="000000"/>
          <w:spacing w:val="0"/>
          <w:w w:val="100"/>
          <w:kern w:val="2"/>
          <w:sz w:val="28"/>
          <w:szCs w:val="28"/>
          <w:lang w:val="en-US" w:bidi="ar-SA" w:eastAsia="zh-CN"/>
        </w:rPr>
        <w:drawing>
          <wp:inline distL="0" distT="0" distB="0" distR="0">
            <wp:extent cx="2725420" cy="2043429"/>
            <wp:effectExtent l="0" t="0" r="5080" b="1270"/>
            <wp:docPr id="1029" name="图片 4" descr="IMG_3601(20221118-1020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4"/>
                    <pic:cNvPicPr/>
                  </pic:nvPicPr>
                  <pic:blipFill>
                    <a:blip r:embed="rId5" cstate="print"/>
                    <a:srcRect l="0" t="0" r="0" b="0"/>
                    <a:stretch/>
                  </pic:blipFill>
                  <pic:spPr>
                    <a:xfrm rot="0">
                      <a:off x="0" y="0"/>
                      <a:ext cx="2725420" cy="2043429"/>
                    </a:xfrm>
                    <a:prstGeom prst="rect"/>
                  </pic:spPr>
                </pic:pic>
              </a:graphicData>
            </a:graphic>
          </wp:inline>
        </w:drawing>
      </w:r>
    </w:p>
    <w:p>
      <w:pPr>
        <w:pStyle w:val="style0"/>
        <w:snapToGrid/>
        <w:spacing w:before="0" w:beforeAutospacing="false" w:after="0" w:afterAutospacing="false" w:lineRule="auto" w:line="240"/>
        <w:ind w:left="0" w:leftChars="0" w:firstLine="420" w:firstLineChars="0"/>
        <w:jc w:val="both"/>
        <w:textAlignment w:val="baseline"/>
        <w:rPr>
          <w:rStyle w:val="style4097"/>
          <w:rFonts w:ascii="仿宋" w:cs="仿宋" w:eastAsia="仿宋" w:hAnsi="仿宋" w:hint="eastAsia"/>
          <w:b w:val="false"/>
          <w:bCs/>
          <w:i w:val="false"/>
          <w:caps w:val="false"/>
          <w:color w:val="000000"/>
          <w:spacing w:val="0"/>
          <w:w w:val="100"/>
          <w:kern w:val="2"/>
          <w:sz w:val="28"/>
          <w:szCs w:val="28"/>
          <w:lang w:val="en-US" w:bidi="ar-SA" w:eastAsia="zh-CN"/>
        </w:rPr>
      </w:pPr>
      <w:r>
        <w:rPr>
          <w:rStyle w:val="style4097"/>
          <w:rFonts w:ascii="仿宋" w:cs="仿宋" w:eastAsia="仿宋" w:hAnsi="仿宋" w:hint="eastAsia"/>
          <w:b w:val="false"/>
          <w:bCs/>
          <w:i w:val="false"/>
          <w:caps w:val="false"/>
          <w:color w:val="000000"/>
          <w:spacing w:val="0"/>
          <w:w w:val="100"/>
          <w:kern w:val="2"/>
          <w:sz w:val="28"/>
          <w:szCs w:val="28"/>
          <w:lang w:val="en-US" w:bidi="ar-SA" w:eastAsia="zh-CN"/>
        </w:rPr>
        <w:t>第二个环节是评课。孟瑞老师从学案的目标设计和探究任务的思维进阶角度，是否厚植学生的德育教育方面对两位老师的学历案设计和课堂呈现进行了深入评价。她对吴老师的课堂引入采用古诗词给予高度评价，从三个方面进行了总结，第一：引入古诗词这种方式新颖且必要，用数学的角度去剖析诗句，能够加深学生对诗句的理解，以及感情的深入；第二：数学作为关联性很强的学科，多学科的融合可以加深学生对数学的理解和应用，第三：采用中国古代特有语言，加强了学生的爱国主义，完全符合新课标、新教材的要求。李宇潇老师从学生活动的开展、是否对知识形成网状结构，活动经验提练是否可以指导后续学习等角度对两位老师的示范课进行评价，他指出两位老师均开展了多项学生活动，比如独立解决、小组讨论等。郑马莲老师从设计意图、教师活动引领性、前导性角度阐述了自己的收获和想法。毛玉环老师就</w:t>
      </w:r>
      <w:r>
        <w:rPr>
          <w:rStyle w:val="style4097"/>
          <w:rFonts w:ascii="仿宋" w:cs="仿宋" w:eastAsia="仿宋" w:hAnsi="仿宋" w:hint="default"/>
          <w:b w:val="false"/>
          <w:bCs/>
          <w:i w:val="false"/>
          <w:caps w:val="false"/>
          <w:color w:val="000000"/>
          <w:spacing w:val="0"/>
          <w:w w:val="100"/>
          <w:kern w:val="2"/>
          <w:sz w:val="28"/>
          <w:szCs w:val="28"/>
          <w:lang w:val="en-US" w:bidi="ar-SA" w:eastAsia="zh-CN"/>
        </w:rPr>
        <w:t>学生评价与教师评价</w:t>
      </w:r>
      <w:r>
        <w:rPr>
          <w:rStyle w:val="style4097"/>
          <w:rFonts w:ascii="仿宋" w:cs="仿宋" w:eastAsia="仿宋" w:hAnsi="仿宋" w:hint="eastAsia"/>
          <w:b w:val="false"/>
          <w:bCs/>
          <w:i w:val="false"/>
          <w:caps w:val="false"/>
          <w:color w:val="000000"/>
          <w:spacing w:val="0"/>
          <w:w w:val="100"/>
          <w:kern w:val="2"/>
          <w:sz w:val="28"/>
          <w:szCs w:val="28"/>
          <w:lang w:val="en-US" w:bidi="ar-SA" w:eastAsia="zh-CN"/>
        </w:rPr>
        <w:t>，</w:t>
      </w:r>
      <w:r>
        <w:rPr>
          <w:rStyle w:val="style4097"/>
          <w:rFonts w:ascii="仿宋" w:cs="仿宋" w:eastAsia="仿宋" w:hAnsi="仿宋" w:hint="default"/>
          <w:b w:val="false"/>
          <w:bCs/>
          <w:i w:val="false"/>
          <w:caps w:val="false"/>
          <w:color w:val="000000"/>
          <w:spacing w:val="0"/>
          <w:w w:val="100"/>
          <w:kern w:val="2"/>
          <w:sz w:val="28"/>
          <w:szCs w:val="28"/>
          <w:lang w:val="en-US" w:bidi="ar-SA" w:eastAsia="zh-CN"/>
        </w:rPr>
        <w:t>学生反馈所体现的思维进价</w:t>
      </w:r>
      <w:r>
        <w:rPr>
          <w:rStyle w:val="style4097"/>
          <w:rFonts w:ascii="仿宋" w:cs="仿宋" w:eastAsia="仿宋" w:hAnsi="仿宋" w:hint="eastAsia"/>
          <w:b w:val="false"/>
          <w:bCs/>
          <w:i w:val="false"/>
          <w:caps w:val="false"/>
          <w:color w:val="000000"/>
          <w:spacing w:val="0"/>
          <w:w w:val="100"/>
          <w:kern w:val="2"/>
          <w:sz w:val="28"/>
          <w:szCs w:val="28"/>
          <w:lang w:val="en-US" w:bidi="ar-SA" w:eastAsia="zh-CN"/>
        </w:rPr>
        <w:t>，</w:t>
      </w:r>
      <w:r>
        <w:rPr>
          <w:rStyle w:val="style4097"/>
          <w:rFonts w:ascii="仿宋" w:cs="仿宋" w:eastAsia="仿宋" w:hAnsi="仿宋" w:hint="default"/>
          <w:b w:val="false"/>
          <w:bCs/>
          <w:i w:val="false"/>
          <w:caps w:val="false"/>
          <w:color w:val="000000"/>
          <w:spacing w:val="0"/>
          <w:w w:val="100"/>
          <w:kern w:val="2"/>
          <w:sz w:val="28"/>
          <w:szCs w:val="28"/>
          <w:lang w:val="en-US" w:bidi="ar-SA" w:eastAsia="zh-CN"/>
        </w:rPr>
        <w:t>教学评一致性的表现</w:t>
      </w:r>
      <w:r>
        <w:rPr>
          <w:rStyle w:val="style4097"/>
          <w:rFonts w:ascii="仿宋" w:cs="仿宋" w:eastAsia="仿宋" w:hAnsi="仿宋" w:hint="eastAsia"/>
          <w:b w:val="false"/>
          <w:bCs/>
          <w:i w:val="false"/>
          <w:caps w:val="false"/>
          <w:color w:val="000000"/>
          <w:spacing w:val="0"/>
          <w:w w:val="100"/>
          <w:kern w:val="2"/>
          <w:sz w:val="28"/>
          <w:szCs w:val="28"/>
          <w:lang w:val="en-US" w:bidi="ar-SA" w:eastAsia="zh-CN"/>
        </w:rPr>
        <w:t>等</w:t>
      </w:r>
      <w:r>
        <w:rPr>
          <w:rStyle w:val="style4097"/>
          <w:rFonts w:ascii="仿宋" w:cs="仿宋" w:eastAsia="仿宋" w:hAnsi="仿宋" w:hint="default"/>
          <w:b w:val="false"/>
          <w:bCs/>
          <w:i w:val="false"/>
          <w:caps w:val="false"/>
          <w:color w:val="000000"/>
          <w:spacing w:val="0"/>
          <w:w w:val="100"/>
          <w:kern w:val="2"/>
          <w:sz w:val="28"/>
          <w:szCs w:val="28"/>
          <w:lang w:val="en-US" w:bidi="ar-SA" w:eastAsia="zh-CN"/>
        </w:rPr>
        <w:t>几个方面</w:t>
      </w:r>
      <w:r>
        <w:rPr>
          <w:rStyle w:val="style4097"/>
          <w:rFonts w:ascii="仿宋" w:cs="仿宋" w:eastAsia="仿宋" w:hAnsi="仿宋" w:hint="eastAsia"/>
          <w:b w:val="false"/>
          <w:bCs/>
          <w:i w:val="false"/>
          <w:caps w:val="false"/>
          <w:color w:val="000000"/>
          <w:spacing w:val="0"/>
          <w:w w:val="100"/>
          <w:kern w:val="2"/>
          <w:sz w:val="28"/>
          <w:szCs w:val="28"/>
          <w:lang w:val="en-US" w:bidi="ar-SA" w:eastAsia="zh-CN"/>
        </w:rPr>
        <w:t>进行了评课。</w:t>
      </w:r>
    </w:p>
    <w:p>
      <w:pPr>
        <w:pStyle w:val="style0"/>
        <w:snapToGrid/>
        <w:spacing w:before="0" w:beforeAutospacing="false" w:after="0" w:afterAutospacing="false" w:lineRule="auto" w:line="240"/>
        <w:ind w:left="0" w:leftChars="0" w:firstLine="420" w:firstLineChars="0"/>
        <w:jc w:val="both"/>
        <w:textAlignment w:val="baseline"/>
        <w:rPr>
          <w:rStyle w:val="style4097"/>
          <w:rFonts w:ascii="仿宋" w:cs="仿宋" w:eastAsia="仿宋" w:hAnsi="仿宋" w:hint="eastAsia"/>
          <w:b w:val="false"/>
          <w:bCs/>
          <w:i w:val="false"/>
          <w:caps w:val="false"/>
          <w:color w:val="000000"/>
          <w:spacing w:val="0"/>
          <w:w w:val="100"/>
          <w:kern w:val="2"/>
          <w:sz w:val="28"/>
          <w:szCs w:val="28"/>
          <w:lang w:val="en-US" w:bidi="ar-SA" w:eastAsia="zh-CN"/>
        </w:rPr>
      </w:pPr>
      <w:r>
        <w:rPr>
          <w:rStyle w:val="style4097"/>
          <w:rFonts w:ascii="仿宋" w:cs="仿宋" w:eastAsia="仿宋" w:hAnsi="仿宋" w:hint="eastAsia"/>
          <w:b w:val="false"/>
          <w:bCs/>
          <w:i w:val="false"/>
          <w:caps w:val="false"/>
          <w:color w:val="000000"/>
          <w:spacing w:val="0"/>
          <w:w w:val="100"/>
          <w:kern w:val="2"/>
          <w:sz w:val="28"/>
          <w:szCs w:val="28"/>
          <w:lang w:val="en-US" w:bidi="ar-SA" w:eastAsia="zh-CN"/>
        </w:rPr>
        <w:t>艺体中学三位老师就以下几个方面进行了点评：</w:t>
      </w:r>
      <w:r>
        <w:rPr>
          <w:rStyle w:val="style4097"/>
          <w:rFonts w:ascii="仿宋" w:cs="仿宋" w:eastAsia="仿宋" w:hAnsi="仿宋" w:hint="default"/>
          <w:b w:val="false"/>
          <w:bCs/>
          <w:i w:val="false"/>
          <w:caps w:val="false"/>
          <w:color w:val="000000"/>
          <w:spacing w:val="0"/>
          <w:w w:val="100"/>
          <w:kern w:val="2"/>
          <w:sz w:val="28"/>
          <w:szCs w:val="28"/>
          <w:lang w:val="en-US" w:bidi="ar-SA" w:eastAsia="zh-CN"/>
        </w:rPr>
        <w:t>1</w:t>
      </w:r>
      <w:r>
        <w:rPr>
          <w:rStyle w:val="style4097"/>
          <w:rFonts w:ascii="仿宋" w:cs="仿宋" w:eastAsia="仿宋" w:hAnsi="仿宋" w:hint="eastAsia"/>
          <w:b w:val="false"/>
          <w:bCs/>
          <w:i w:val="false"/>
          <w:caps w:val="false"/>
          <w:color w:val="000000"/>
          <w:spacing w:val="0"/>
          <w:w w:val="100"/>
          <w:kern w:val="2"/>
          <w:sz w:val="28"/>
          <w:szCs w:val="28"/>
          <w:lang w:val="en-US" w:bidi="ar-SA" w:eastAsia="zh-CN"/>
        </w:rPr>
        <w:t>、导入新颖，激发了学生学习兴趣</w:t>
      </w:r>
      <w:r>
        <w:rPr>
          <w:rStyle w:val="style4097"/>
          <w:rFonts w:ascii="仿宋" w:cs="仿宋" w:eastAsia="仿宋" w:hAnsi="仿宋" w:hint="default"/>
          <w:b w:val="false"/>
          <w:bCs/>
          <w:i w:val="false"/>
          <w:caps w:val="false"/>
          <w:color w:val="000000"/>
          <w:spacing w:val="0"/>
          <w:w w:val="100"/>
          <w:kern w:val="2"/>
          <w:sz w:val="28"/>
          <w:szCs w:val="28"/>
          <w:lang w:val="en-US" w:bidi="ar-SA" w:eastAsia="zh-CN"/>
        </w:rPr>
        <w:t>;2</w:t>
      </w:r>
      <w:r>
        <w:rPr>
          <w:rStyle w:val="style4097"/>
          <w:rFonts w:ascii="仿宋" w:cs="仿宋" w:eastAsia="仿宋" w:hAnsi="仿宋" w:hint="eastAsia"/>
          <w:b w:val="false"/>
          <w:bCs/>
          <w:i w:val="false"/>
          <w:caps w:val="false"/>
          <w:color w:val="000000"/>
          <w:spacing w:val="0"/>
          <w:w w:val="100"/>
          <w:kern w:val="2"/>
          <w:sz w:val="28"/>
          <w:szCs w:val="28"/>
          <w:lang w:val="en-US" w:bidi="ar-SA" w:eastAsia="zh-CN"/>
        </w:rPr>
        <w:t>、深入了解学情，教学具有针对性；</w:t>
      </w:r>
      <w:r>
        <w:rPr>
          <w:rStyle w:val="style4097"/>
          <w:rFonts w:ascii="仿宋" w:cs="仿宋" w:eastAsia="仿宋" w:hAnsi="仿宋" w:hint="default"/>
          <w:b w:val="false"/>
          <w:bCs/>
          <w:i w:val="false"/>
          <w:caps w:val="false"/>
          <w:color w:val="000000"/>
          <w:spacing w:val="0"/>
          <w:w w:val="100"/>
          <w:kern w:val="2"/>
          <w:sz w:val="28"/>
          <w:szCs w:val="28"/>
          <w:lang w:val="en-US" w:bidi="ar-SA" w:eastAsia="zh-CN"/>
        </w:rPr>
        <w:t>3</w:t>
      </w:r>
      <w:r>
        <w:rPr>
          <w:rStyle w:val="style4097"/>
          <w:rFonts w:ascii="仿宋" w:cs="仿宋" w:eastAsia="仿宋" w:hAnsi="仿宋" w:hint="eastAsia"/>
          <w:b w:val="false"/>
          <w:bCs/>
          <w:i w:val="false"/>
          <w:caps w:val="false"/>
          <w:color w:val="000000"/>
          <w:spacing w:val="0"/>
          <w:w w:val="100"/>
          <w:kern w:val="2"/>
          <w:sz w:val="28"/>
          <w:szCs w:val="28"/>
          <w:lang w:val="en-US" w:bidi="ar-SA" w:eastAsia="zh-CN"/>
        </w:rPr>
        <w:t>、课堂关注学生，具有亲和力；</w:t>
      </w:r>
      <w:r>
        <w:rPr>
          <w:rStyle w:val="style4097"/>
          <w:rFonts w:ascii="仿宋" w:cs="仿宋" w:eastAsia="仿宋" w:hAnsi="仿宋" w:hint="default"/>
          <w:b w:val="false"/>
          <w:bCs/>
          <w:i w:val="false"/>
          <w:caps w:val="false"/>
          <w:color w:val="000000"/>
          <w:spacing w:val="0"/>
          <w:w w:val="100"/>
          <w:kern w:val="2"/>
          <w:sz w:val="28"/>
          <w:szCs w:val="28"/>
          <w:lang w:val="en-US" w:bidi="ar-SA" w:eastAsia="zh-CN"/>
        </w:rPr>
        <w:t>4</w:t>
      </w:r>
      <w:r>
        <w:rPr>
          <w:rStyle w:val="style4097"/>
          <w:rFonts w:ascii="仿宋" w:cs="仿宋" w:eastAsia="仿宋" w:hAnsi="仿宋" w:hint="eastAsia"/>
          <w:b w:val="false"/>
          <w:bCs/>
          <w:i w:val="false"/>
          <w:caps w:val="false"/>
          <w:color w:val="000000"/>
          <w:spacing w:val="0"/>
          <w:w w:val="100"/>
          <w:kern w:val="2"/>
          <w:sz w:val="28"/>
          <w:szCs w:val="28"/>
          <w:lang w:val="en-US" w:bidi="ar-SA" w:eastAsia="zh-CN"/>
        </w:rPr>
        <w:t>、设计由浅入深，降低学生畏难情绪。</w:t>
      </w:r>
    </w:p>
    <w:p>
      <w:pPr>
        <w:pStyle w:val="style0"/>
        <w:snapToGrid/>
        <w:spacing w:before="0" w:beforeAutospacing="false" w:after="0" w:afterAutospacing="false" w:lineRule="auto" w:line="240"/>
        <w:jc w:val="both"/>
        <w:textAlignment w:val="baseline"/>
        <w:rPr>
          <w:rStyle w:val="style4097"/>
          <w:rFonts w:ascii="仿宋" w:cs="仿宋" w:eastAsia="仿宋" w:hAnsi="仿宋" w:hint="eastAsia"/>
          <w:b w:val="false"/>
          <w:bCs/>
          <w:i w:val="false"/>
          <w:caps w:val="false"/>
          <w:color w:val="000000"/>
          <w:spacing w:val="0"/>
          <w:w w:val="100"/>
          <w:kern w:val="2"/>
          <w:sz w:val="28"/>
          <w:szCs w:val="28"/>
          <w:lang w:val="en-US" w:bidi="ar-SA" w:eastAsia="zh-CN"/>
        </w:rPr>
      </w:pPr>
      <w:r>
        <w:rPr>
          <w:rStyle w:val="style4097"/>
          <w:rFonts w:ascii="仿宋" w:cs="仿宋" w:eastAsia="仿宋" w:hAnsi="仿宋" w:hint="eastAsia"/>
          <w:b w:val="false"/>
          <w:bCs/>
          <w:i w:val="false"/>
          <w:caps w:val="false"/>
          <w:color w:val="000000"/>
          <w:spacing w:val="0"/>
          <w:w w:val="100"/>
          <w:kern w:val="2"/>
          <w:sz w:val="28"/>
          <w:szCs w:val="28"/>
          <w:lang w:val="en-US" w:bidi="ar-SA" w:eastAsia="zh-CN"/>
        </w:rPr>
        <w:drawing>
          <wp:inline distL="0" distT="0" distB="0" distR="0">
            <wp:extent cx="2717800" cy="2037715"/>
            <wp:effectExtent l="0" t="0" r="0" b="6985"/>
            <wp:docPr id="1030" name="图片 5" descr="IMG_3604(20221118-10205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5"/>
                    <pic:cNvPicPr/>
                  </pic:nvPicPr>
                  <pic:blipFill>
                    <a:blip r:embed="rId6" cstate="print"/>
                    <a:srcRect l="0" t="0" r="0" b="0"/>
                    <a:stretch/>
                  </pic:blipFill>
                  <pic:spPr>
                    <a:xfrm rot="0">
                      <a:off x="0" y="0"/>
                      <a:ext cx="2717800" cy="2037715"/>
                    </a:xfrm>
                    <a:prstGeom prst="rect"/>
                  </pic:spPr>
                </pic:pic>
              </a:graphicData>
            </a:graphic>
          </wp:inline>
        </w:drawing>
      </w:r>
      <w:r>
        <w:rPr>
          <w:rStyle w:val="style4097"/>
          <w:rFonts w:ascii="仿宋" w:cs="仿宋" w:eastAsia="仿宋" w:hAnsi="仿宋" w:hint="eastAsia"/>
          <w:b w:val="false"/>
          <w:bCs/>
          <w:i w:val="false"/>
          <w:caps w:val="false"/>
          <w:color w:val="000000"/>
          <w:spacing w:val="0"/>
          <w:w w:val="100"/>
          <w:kern w:val="2"/>
          <w:sz w:val="28"/>
          <w:szCs w:val="28"/>
          <w:lang w:val="en-US" w:bidi="ar-SA" w:eastAsia="zh-CN"/>
        </w:rPr>
        <w:drawing>
          <wp:inline distL="0" distT="0" distB="0" distR="0">
            <wp:extent cx="2710180" cy="2032000"/>
            <wp:effectExtent l="0" t="0" r="7620" b="0"/>
            <wp:docPr id="1031" name="图片 6" descr="IMG_3605(20221118-10205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6"/>
                    <pic:cNvPicPr/>
                  </pic:nvPicPr>
                  <pic:blipFill>
                    <a:blip r:embed="rId7" cstate="print"/>
                    <a:srcRect l="0" t="0" r="0" b="0"/>
                    <a:stretch/>
                  </pic:blipFill>
                  <pic:spPr>
                    <a:xfrm rot="0">
                      <a:off x="0" y="0"/>
                      <a:ext cx="2710180" cy="2032000"/>
                    </a:xfrm>
                    <a:prstGeom prst="rect"/>
                  </pic:spPr>
                </pic:pic>
              </a:graphicData>
            </a:graphic>
          </wp:inline>
        </w:drawing>
      </w:r>
    </w:p>
    <w:p>
      <w:pPr>
        <w:pStyle w:val="style0"/>
        <w:snapToGrid/>
        <w:spacing w:before="0" w:beforeAutospacing="false" w:after="0" w:afterAutospacing="false" w:lineRule="auto" w:line="240"/>
        <w:ind w:firstLine="560" w:firstLineChars="200"/>
        <w:jc w:val="both"/>
        <w:textAlignment w:val="baseline"/>
        <w:rPr>
          <w:rStyle w:val="style4097"/>
          <w:rFonts w:ascii="仿宋" w:cs="仿宋" w:eastAsia="仿宋" w:hAnsi="仿宋"/>
          <w:b w:val="false"/>
          <w:bCs/>
          <w:i w:val="false"/>
          <w:caps w:val="false"/>
          <w:color w:val="000000"/>
          <w:spacing w:val="0"/>
          <w:w w:val="100"/>
          <w:kern w:val="2"/>
          <w:sz w:val="28"/>
          <w:szCs w:val="28"/>
          <w:lang w:val="en-US" w:bidi="ar-SA" w:eastAsia="zh-CN"/>
        </w:rPr>
      </w:pPr>
      <w:r>
        <w:rPr>
          <w:rStyle w:val="style4097"/>
          <w:rFonts w:ascii="仿宋" w:cs="仿宋" w:eastAsia="仿宋" w:hAnsi="仿宋" w:hint="eastAsia"/>
          <w:b w:val="false"/>
          <w:bCs/>
          <w:i w:val="false"/>
          <w:caps w:val="false"/>
          <w:color w:val="000000"/>
          <w:spacing w:val="0"/>
          <w:w w:val="100"/>
          <w:kern w:val="2"/>
          <w:sz w:val="28"/>
          <w:szCs w:val="28"/>
          <w:lang w:val="en-US" w:bidi="ar-SA" w:eastAsia="zh-CN"/>
        </w:rPr>
        <w:t>最后，李中军老师进行了专题讲座——高中数学的核心概念的鉴别。（一）核心概念。依据考试评价及试题特点，以下几个方面的概念是复习中应特别关注的：(1)充要条件;(2)函数：函数的本质、表示、函数的性质(主要是单调性)、函数观点等;</w:t>
      </w:r>
      <w:r>
        <w:rPr>
          <w:rStyle w:val="style4097"/>
          <w:rFonts w:ascii="仿宋" w:cs="仿宋" w:eastAsia="仿宋" w:hAnsi="仿宋" w:hint="default"/>
          <w:b w:val="false"/>
          <w:bCs/>
          <w:i w:val="false"/>
          <w:caps w:val="false"/>
          <w:color w:val="000000"/>
          <w:spacing w:val="0"/>
          <w:w w:val="100"/>
          <w:kern w:val="2"/>
          <w:sz w:val="28"/>
          <w:szCs w:val="28"/>
          <w:lang w:val="en-US" w:bidi="ar-SA" w:eastAsia="zh-CN"/>
        </w:rPr>
        <w:t>(4)概率与统计：随机事件、加法及乘法公式、古典(几何)概型、用样本估计总体等;(5)几何有关的概念：三视图、空间角、线性规划、直线与圆、圆锥曲线的定义和性质等。</w:t>
      </w:r>
      <w:r>
        <w:rPr>
          <w:rStyle w:val="style4097"/>
          <w:rFonts w:ascii="仿宋" w:cs="仿宋" w:eastAsia="仿宋" w:hAnsi="仿宋" w:hint="eastAsia"/>
          <w:b w:val="false"/>
          <w:bCs/>
          <w:i w:val="false"/>
          <w:caps w:val="false"/>
          <w:color w:val="000000"/>
          <w:spacing w:val="0"/>
          <w:w w:val="100"/>
          <w:kern w:val="2"/>
          <w:sz w:val="28"/>
          <w:szCs w:val="28"/>
          <w:lang w:val="en-US" w:bidi="ar-SA" w:eastAsia="zh-CN"/>
        </w:rPr>
        <w:t>(3)数列：函数的观点(定义域可数的函数)、归纳地推雨归纳猜想、等差(比)数列的概念;（二）核心概念教学。核心概念的教学更能提升数学理解能力，核心概念的教学能有效提升数学教学质量，核心概念的教学能大幅度提升学生学习兴趣，核心概念的教学能积极提升学生思维活度。在核心概念的深度学习中要实现经验与知识的相互转化，在核心概念的深度学习中要重视活动与体验，核心概念的深度学习必须强调本质与变式，核心概念的深度学习要注重迁移与应用。（三）核心思维。</w:t>
      </w:r>
      <w:bookmarkStart w:id="0" w:name="_GoBack"/>
      <w:bookmarkEnd w:id="0"/>
      <w:r>
        <w:rPr>
          <w:rStyle w:val="style4097"/>
          <w:rFonts w:ascii="仿宋" w:cs="仿宋" w:eastAsia="仿宋" w:hAnsi="仿宋" w:hint="eastAsia"/>
          <w:b w:val="false"/>
          <w:bCs/>
          <w:i w:val="false"/>
          <w:caps w:val="false"/>
          <w:color w:val="000000"/>
          <w:spacing w:val="0"/>
          <w:w w:val="100"/>
          <w:kern w:val="2"/>
          <w:sz w:val="28"/>
          <w:szCs w:val="28"/>
          <w:lang w:val="en-US" w:bidi="ar-SA" w:eastAsia="zh-CN"/>
        </w:rPr>
        <w:t>(1)极端原理;(2)运动变化的观点;(3)试验、猜想、验证;(4)构造;(5)正难则反等。（四）核心方法。(1)配方法、待定系数法、换元法、作函数图象的方法、求最大(小)值得方法; (2)正弦型函数的图像和性质、正余弦定理的应用;(3)空间几何元素平行垂直的证明、利用空间向量求空间角的方法;(4)概率的求法、用样本估计总体的方法;(5)导数的应用、函数的应用：解决方程(隐零点)、（同构）不等式问题的方法;(6)解析法解决圆锥曲线的问题。</w:t>
      </w:r>
    </w:p>
    <w:sectPr>
      <w:headerReference w:type="default" r:id="rId8"/>
      <w:footerReference w:type="default" r:id="rId9"/>
      <w:pgSz w:w="11906" w:h="16838" w:orient="portrait"/>
      <w:pgMar w:top="1531" w:right="1531" w:bottom="1531" w:left="1531"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宋体"/>
    <w:panose1 w:val="02010600030001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0002A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altName w:val="微软雅黑"/>
    <w:panose1 w:val="020b0503020002020204"/>
    <w:charset w:val="86"/>
    <w:family w:val="auto"/>
    <w:pitch w:val="default"/>
    <w:sig w:usb0="80000287" w:usb1="2ACF3C50" w:usb2="00000016" w:usb3="00000000" w:csb0="0004001F" w:csb1="00000000"/>
  </w:font>
  <w:font w:name="仿宋">
    <w:altName w:val="仿宋"/>
    <w:panose1 w:val="02010609060001010101"/>
    <w:charset w:val="86"/>
    <w:family w:val="modern"/>
    <w:pitch w:val="default"/>
    <w:sig w:usb0="800002BF" w:usb1="38CF7CFA" w:usb2="00000016" w:usb3="00000000" w:csb0="00040001" w:csb1="00000000"/>
  </w:font>
  <w:font w:name="楷体">
    <w:altName w:val="楷体"/>
    <w:panose1 w:val="02010609060001010101"/>
    <w:charset w:val="86"/>
    <w:family w:val="modern"/>
    <w:pitch w:val="default"/>
    <w:sig w:usb0="800002BF" w:usb1="38CF7CFA" w:usb2="00000016" w:usb3="00000000" w:csb0="00040001"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widowControl/>
      <w:snapToGrid w:val="false"/>
      <w:jc w:val="center"/>
      <w:textAlignment w:val="baseline"/>
      <w:rPr>
        <w:rStyle w:val="style4097"/>
        <w:kern w:val="2"/>
        <w:sz w:val="18"/>
        <w:szCs w:val="24"/>
        <w:lang w:val="en-US" w:bidi="ar-SA" w:eastAsia="zh-CN"/>
      </w:rPr>
    </w:pPr>
    <w:r>
      <w:rPr>
        <w:sz w:val="18"/>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upright="fals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p>
    <w:pPr>
      <w:pStyle w:val="style32"/>
      <w:widowControl/>
      <w:snapToGrid w:val="false"/>
      <w:jc w:val="left"/>
      <w:textAlignment w:val="baseline"/>
      <w:rPr>
        <w:rStyle w:val="style4097"/>
        <w:kern w:val="2"/>
        <w:sz w:val="18"/>
        <w:szCs w:val="24"/>
        <w:lang w:val="en-US" w:bidi="ar-SA" w:eastAsia="zh-CN"/>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textAlignment w:val="baseline"/>
      <w:rPr>
        <w:rStyle w:val="style4097"/>
        <w:kern w:val="2"/>
        <w:sz w:val="24"/>
        <w:szCs w:val="24"/>
        <w:lang w:val="en-US" w:bidi="ar-SA" w:eastAsia="zh-CN"/>
      </w:rPr>
    </w:pPr>
    <w:r>
      <w:rPr>
        <w:rStyle w:val="style4097"/>
        <w:rFonts w:ascii="楷体" w:eastAsia="楷体" w:hAnsi="楷体"/>
        <w:kern w:val="2"/>
        <w:sz w:val="24"/>
        <w:szCs w:val="24"/>
        <w:u w:val="single"/>
        <w:lang w:val="en-US" w:bidi="ar-SA" w:eastAsia="zh-CN"/>
      </w:rPr>
      <w:t>202</w:t>
    </w:r>
    <w:r>
      <w:rPr>
        <w:rStyle w:val="style4097"/>
        <w:rFonts w:ascii="楷体" w:eastAsia="楷体" w:hAnsi="楷体" w:hint="eastAsia"/>
        <w:kern w:val="2"/>
        <w:sz w:val="24"/>
        <w:szCs w:val="24"/>
        <w:u w:val="single"/>
        <w:lang w:val="en-US" w:bidi="ar-SA" w:eastAsia="zh-CN"/>
      </w:rPr>
      <w:t>2</w:t>
    </w:r>
    <w:r>
      <w:rPr>
        <w:rStyle w:val="style4097"/>
        <w:rFonts w:ascii="楷体" w:eastAsia="楷体" w:hAnsi="楷体"/>
        <w:kern w:val="2"/>
        <w:sz w:val="24"/>
        <w:szCs w:val="24"/>
        <w:u w:val="single"/>
        <w:lang w:val="en-US" w:bidi="ar-SA" w:eastAsia="zh-CN"/>
      </w:rPr>
      <w:t>-202</w:t>
    </w:r>
    <w:r>
      <w:rPr>
        <w:rStyle w:val="style4097"/>
        <w:rFonts w:ascii="楷体" w:eastAsia="楷体" w:hAnsi="楷体" w:hint="eastAsia"/>
        <w:kern w:val="2"/>
        <w:sz w:val="24"/>
        <w:szCs w:val="24"/>
        <w:u w:val="single"/>
        <w:lang w:val="en-US" w:bidi="ar-SA" w:eastAsia="zh-CN"/>
      </w:rPr>
      <w:t>3</w:t>
    </w:r>
    <w:r>
      <w:rPr>
        <w:rStyle w:val="style4097"/>
        <w:rFonts w:ascii="楷体" w:eastAsia="楷体" w:hAnsi="楷体"/>
        <w:kern w:val="2"/>
        <w:sz w:val="24"/>
        <w:szCs w:val="24"/>
        <w:u w:val="single"/>
        <w:lang w:val="en-US" w:bidi="ar-SA" w:eastAsia="zh-CN"/>
      </w:rPr>
      <w:t>学年度（</w:t>
    </w:r>
    <w:r>
      <w:rPr>
        <w:rStyle w:val="style4097"/>
        <w:rFonts w:ascii="楷体" w:eastAsia="楷体" w:hAnsi="楷体" w:hint="eastAsia"/>
        <w:kern w:val="2"/>
        <w:sz w:val="24"/>
        <w:szCs w:val="24"/>
        <w:u w:val="single"/>
        <w:lang w:val="en-US" w:bidi="ar-SA" w:eastAsia="zh-CN"/>
      </w:rPr>
      <w:t>上</w:t>
    </w:r>
    <w:r>
      <w:rPr>
        <w:rStyle w:val="style4097"/>
        <w:rFonts w:ascii="楷体" w:eastAsia="楷体" w:hAnsi="楷体"/>
        <w:kern w:val="2"/>
        <w:sz w:val="24"/>
        <w:szCs w:val="24"/>
        <w:u w:val="single"/>
        <w:lang w:val="en-US" w:bidi="ar-SA" w:eastAsia="zh-CN"/>
      </w:rPr>
      <w:t xml:space="preserve">）  双流区李中军名教师工作室活动简报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7F1BBD32"/>
    <w:lvl w:ilvl="0" w:tplc="0409000F">
      <w:start w:val="3"/>
      <w:numFmt w:val="chineseCounting"/>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9"/>
  <w:displayBackgroundShape/>
  <w:embedSystemFont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isplayHorizontalDrawingGridEvery w:val="1"/>
  <w:displayVerticalDrawingGridEvery w:val="1"/>
  <w:doNotUseMarginsForDrawingGridOrigin/>
  <w:drawingGridHorizontalOrigin w:val="1800"/>
  <w:drawingGridVerticalOrigin w:val="1440"/>
  <w:noPunctuationKerning/>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link w:val="style4097"/>
    <w:qFormat/>
    <w:uiPriority w:val="0"/>
    <w:pPr>
      <w:jc w:val="both"/>
      <w:textAlignment w:val="baseline"/>
    </w:pPr>
    <w:rPr>
      <w:rFonts w:ascii="Times New Roman" w:cs="宋体" w:eastAsia="宋体" w:hAnsi="Times New Roman"/>
      <w:kern w:val="2"/>
      <w:sz w:val="21"/>
      <w:szCs w:val="24"/>
      <w:lang w:val="en-US" w:bidi="ar-SA" w:eastAsia="zh-CN"/>
    </w:rPr>
  </w:style>
  <w:style w:type="character" w:default="1" w:styleId="style65">
    <w:name w:val="Default Paragraph Font"/>
    <w:next w:val="style65"/>
    <w:qFormat/>
    <w:uiPriority w:val="0"/>
  </w:style>
  <w:style w:type="table" w:default="1" w:styleId="style105">
    <w:name w:val="Normal Table"/>
    <w:next w:val="style105"/>
    <w:qFormat/>
    <w:uiPriority w:val="0"/>
    <w:pPr/>
    <w:rPr/>
    <w:tblPr>
      <w:tblCellMar>
        <w:top w:w="0" w:type="dxa"/>
        <w:left w:w="108" w:type="dxa"/>
        <w:bottom w:w="0" w:type="dxa"/>
        <w:right w:w="108" w:type="dxa"/>
      </w:tblCellMar>
    </w:tblPr>
    <w:tcPr>
      <w:tcBorders/>
    </w:tcPr>
  </w:style>
  <w:style w:type="paragraph" w:styleId="style32">
    <w:name w:val="footer"/>
    <w:basedOn w:val="style0"/>
    <w:next w:val="style32"/>
    <w:link w:val="style4101"/>
    <w:qFormat/>
    <w:uiPriority w:val="0"/>
    <w:pPr>
      <w:tabs>
        <w:tab w:val="center" w:leader="none" w:pos="4153"/>
        <w:tab w:val="right" w:leader="none" w:pos="8306"/>
      </w:tabs>
      <w:snapToGrid w:val="false"/>
      <w:jc w:val="left"/>
      <w:textAlignment w:val="baseline"/>
    </w:pPr>
    <w:rPr>
      <w:kern w:val="2"/>
      <w:sz w:val="18"/>
      <w:szCs w:val="24"/>
      <w:lang w:val="en-US" w:bidi="ar-SA" w:eastAsia="zh-CN"/>
    </w:rPr>
  </w:style>
  <w:style w:type="paragraph" w:styleId="style31">
    <w:name w:val="header"/>
    <w:basedOn w:val="style0"/>
    <w:next w:val="style31"/>
    <w:link w:val="style4102"/>
    <w:qFormat/>
    <w:uiPriority w:val="0"/>
    <w:pPr>
      <w:pBdr>
        <w:bottom w:val="single" w:sz="6" w:space="1" w:color="000000"/>
      </w:pBdr>
      <w:tabs>
        <w:tab w:val="center" w:leader="none" w:pos="4153"/>
        <w:tab w:val="right" w:leader="none" w:pos="8306"/>
      </w:tabs>
      <w:snapToGrid w:val="false"/>
      <w:jc w:val="center"/>
      <w:textAlignment w:val="baseline"/>
    </w:pPr>
    <w:rPr>
      <w:kern w:val="2"/>
      <w:sz w:val="18"/>
      <w:szCs w:val="18"/>
      <w:lang w:val="en-US" w:bidi="ar-SA" w:eastAsia="zh-CN"/>
    </w:rPr>
  </w:style>
  <w:style w:type="paragraph" w:styleId="style94">
    <w:name w:val="Normal (Web)"/>
    <w:basedOn w:val="style0"/>
    <w:next w:val="style94"/>
    <w:uiPriority w:val="0"/>
    <w:pPr>
      <w:spacing w:before="0" w:beforeAutospacing="true" w:after="0" w:afterAutospacing="true"/>
      <w:ind w:left="0" w:right="0"/>
      <w:jc w:val="left"/>
    </w:pPr>
    <w:rPr>
      <w:kern w:val="0"/>
      <w:sz w:val="24"/>
      <w:lang w:val="en-US" w:eastAsia="zh-CN"/>
    </w:rPr>
  </w:style>
  <w:style w:type="character" w:customStyle="1" w:styleId="style4097">
    <w:name w:val="NormalCharacter"/>
    <w:next w:val="style4097"/>
    <w:qFormat/>
    <w:uiPriority w:val="0"/>
  </w:style>
  <w:style w:type="table" w:customStyle="1" w:styleId="style4098">
    <w:name w:val="TableNormal"/>
    <w:next w:val="style4098"/>
    <w:qFormat/>
    <w:uiPriority w:val="0"/>
    <w:pPr/>
    <w:tcPr>
      <w:tcBorders/>
    </w:tcPr>
  </w:style>
  <w:style w:type="paragraph" w:customStyle="1" w:styleId="style4099">
    <w:name w:val="Acetate"/>
    <w:basedOn w:val="style0"/>
    <w:next w:val="style4099"/>
    <w:link w:val="style4100"/>
    <w:qFormat/>
    <w:uiPriority w:val="0"/>
    <w:pPr>
      <w:jc w:val="both"/>
      <w:textAlignment w:val="baseline"/>
    </w:pPr>
    <w:rPr>
      <w:kern w:val="2"/>
      <w:sz w:val="18"/>
      <w:szCs w:val="18"/>
      <w:lang w:val="en-US" w:bidi="ar-SA" w:eastAsia="zh-CN"/>
    </w:rPr>
  </w:style>
  <w:style w:type="character" w:customStyle="1" w:styleId="style4100">
    <w:name w:val="UserStyle_0"/>
    <w:basedOn w:val="style4097"/>
    <w:next w:val="style4100"/>
    <w:link w:val="style4099"/>
    <w:qFormat/>
    <w:uiPriority w:val="0"/>
    <w:rPr>
      <w:rFonts w:ascii="Calibri" w:eastAsia="宋体" w:hAnsi="Calibri"/>
      <w:sz w:val="18"/>
      <w:szCs w:val="18"/>
    </w:rPr>
  </w:style>
  <w:style w:type="character" w:customStyle="1" w:styleId="style4101">
    <w:name w:val="UserStyle_1"/>
    <w:basedOn w:val="style4097"/>
    <w:next w:val="style4101"/>
    <w:link w:val="style32"/>
    <w:qFormat/>
    <w:uiPriority w:val="0"/>
    <w:rPr>
      <w:rFonts w:ascii="Calibri" w:eastAsia="宋体" w:hAnsi="Calibri"/>
      <w:sz w:val="18"/>
      <w:szCs w:val="24"/>
    </w:rPr>
  </w:style>
  <w:style w:type="character" w:customStyle="1" w:styleId="style4102">
    <w:name w:val="UserStyle_2"/>
    <w:basedOn w:val="style4097"/>
    <w:next w:val="style4102"/>
    <w:link w:val="style31"/>
    <w:qFormat/>
    <w:uiPriority w:val="0"/>
    <w:rPr>
      <w:rFonts w:ascii="Calibri" w:eastAsia="宋体" w:hAnsi="Calibri"/>
      <w:sz w:val="18"/>
      <w:szCs w:val="18"/>
    </w:rPr>
  </w:style>
  <w:style w:type="paragraph" w:styleId="style179">
    <w:name w:val="List Paragraph"/>
    <w:basedOn w:val="style0"/>
    <w:qFormat/>
    <w:uiPriority w:val="34"/>
    <w:pPr>
      <w:ind w:firstLine="420" w:firstLineChars="200"/>
    </w:pPr>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footer" Target="footer2.xml"/><Relationship Id="rId14" Type="http://schemas.openxmlformats.org/officeDocument/2006/relationships/customXml" Target="../customXml/item1.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25</TotalTime>
  <Words>1551</Words>
  <Pages>4</Pages>
  <Characters>1626</Characters>
  <Application>WPS Office</Application>
  <Paragraphs>23</Paragraphs>
  <ScaleCrop>false</ScaleCrop>
  <LinksUpToDate>false</LinksUpToDate>
  <CharactersWithSpaces>1639</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2022-04-23T01:48:00Z</dcterms:created>
  <dc:creator>lenovo</dc:creator>
  <lastModifiedBy>ELE-AL00</lastModifiedBy>
  <dcterms:modified xsi:type="dcterms:W3CDTF">2022-12-05T11:14:41Z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ondata">
    <vt:lpwstr>eyJoZGlkIjoiZjFjZWEzNWMyM2ZiMDYyYjBhZmFmZTc4NmM0YzMyNDIifQ==</vt:lpwstr>
  </property>
  <property fmtid="{D5CDD505-2E9C-101B-9397-08002B2CF9AE}" pid="3" name="KSOProductBuildVer">
    <vt:lpwstr>2052-11.1.0.12763</vt:lpwstr>
  </property>
  <property fmtid="{D5CDD505-2E9C-101B-9397-08002B2CF9AE}" pid="4" name="ICV">
    <vt:lpwstr>23A41791D6C84301B302E7E70148011D</vt:lpwstr>
  </property>
</Properties>
</file>