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187" w:afterAutospacing="0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</w:t>
      </w:r>
      <w:r>
        <w:rPr>
          <w:rFonts w:hint="eastAsia" w:ascii="黑体" w:hAnsi="黑体" w:eastAsia="黑体"/>
          <w:color w:val="000000"/>
          <w:sz w:val="36"/>
          <w:szCs w:val="36"/>
          <w:lang w:eastAsia="zh-CN"/>
        </w:rPr>
        <w:t>黎国胜工</w:t>
      </w:r>
      <w:bookmarkStart w:id="0" w:name="_GoBack"/>
      <w:bookmarkEnd w:id="0"/>
      <w:r>
        <w:rPr>
          <w:rFonts w:ascii="黑体" w:hAnsi="黑体" w:eastAsia="黑体"/>
          <w:color w:val="000000"/>
          <w:sz w:val="36"/>
          <w:szCs w:val="36"/>
        </w:rPr>
        <w:t>作室2022年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10</w:t>
      </w:r>
      <w:r>
        <w:rPr>
          <w:rFonts w:ascii="黑体" w:hAnsi="黑体" w:eastAsia="黑体"/>
          <w:color w:val="000000"/>
          <w:sz w:val="36"/>
          <w:szCs w:val="36"/>
        </w:rPr>
        <w:t>月研修活动安排</w:t>
      </w:r>
    </w:p>
    <w:p>
      <w:pPr>
        <w:snapToGrid w:val="0"/>
        <w:spacing w:before="0" w:beforeAutospacing="0" w:after="0" w:afterAutospacing="0" w:line="400" w:lineRule="exact"/>
        <w:ind w:right="0"/>
        <w:jc w:val="center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95"/>
        <w:gridCol w:w="1230"/>
        <w:gridCol w:w="1608"/>
        <w:gridCol w:w="1332"/>
        <w:gridCol w:w="885"/>
        <w:gridCol w:w="4215"/>
        <w:gridCol w:w="171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10月13日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13:30-17：00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袁令民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主题：物理教育研究的基本方法</w:t>
            </w:r>
          </w:p>
          <w:p>
            <w:pPr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专家讲座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袁令民：物理课程教学博士，四川师范大学物理与电子工程学院副教授，物理教研室主任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2.学员互动交流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主持：钱慧玲</w:t>
            </w:r>
          </w:p>
          <w:p>
            <w:pPr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简报：杨钦</w:t>
            </w:r>
          </w:p>
          <w:p>
            <w:pPr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照相：罗璇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10月21日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14:20-17：00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公兴中学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昊</w:t>
            </w:r>
          </w:p>
          <w:p>
            <w:pPr>
              <w:snapToGrid w:val="0"/>
              <w:spacing w:before="0" w:beforeAutospacing="0" w:after="0" w:afterAutospacing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徐铭宏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黎国胜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新课标下物理概念教学（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送教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同课异构：九年级上册《电阻》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2.讲座：新课标下物理概念教学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3.互动交流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主持：钱慧玲</w:t>
            </w:r>
          </w:p>
          <w:p>
            <w:pPr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摄影：陈俊</w:t>
            </w:r>
          </w:p>
          <w:p>
            <w:pPr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简报：魏诗琪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MDRmMjNhNzUyZWIyY2QwNjgzZDYwZGY2NGIwNjcifQ=="/>
  </w:docVars>
  <w:rsids>
    <w:rsidRoot w:val="33DE544A"/>
    <w:rsid w:val="33D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2022-12-14T11:30:00Z</dcterms:created>
  <dc:creator>陈俊</dc:creator>
  <cp:lastModifiedBy>陈俊</cp:lastModifiedBy>
  <dcterms:modified xsi:type="dcterms:W3CDTF">2022-12-14T11:31:47Z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63AE87BDD4E540A3849A9000C1B1C87A</vt:lpwstr>
  </property>
</Properties>
</file>