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30B" w:rsidRDefault="00936EBD">
      <w:pPr>
        <w:overflowPunct w:val="0"/>
        <w:spacing w:line="600" w:lineRule="exact"/>
        <w:jc w:val="center"/>
        <w:rPr>
          <w:rFonts w:ascii="Times New Roman" w:eastAsia="方正小标宋_GBK" w:hAnsi="Times New Roman" w:cs="Times New Roman"/>
          <w:color w:val="000000"/>
          <w:kern w:val="10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kern w:val="10"/>
          <w:sz w:val="44"/>
          <w:szCs w:val="44"/>
        </w:rPr>
        <w:t>关于开展高三讲评课专题研讨活动的通知</w:t>
      </w:r>
    </w:p>
    <w:tbl>
      <w:tblPr>
        <w:tblpPr w:leftFromText="180" w:rightFromText="180" w:vertAnchor="page" w:horzAnchor="page" w:tblpX="1921" w:tblpY="6320"/>
        <w:tblOverlap w:val="never"/>
        <w:tblW w:w="8595" w:type="dxa"/>
        <w:tblLayout w:type="fixed"/>
        <w:tblLook w:val="04A0"/>
      </w:tblPr>
      <w:tblGrid>
        <w:gridCol w:w="3441"/>
        <w:gridCol w:w="1991"/>
        <w:gridCol w:w="3163"/>
      </w:tblGrid>
      <w:tr w:rsidR="00AE230B">
        <w:trPr>
          <w:trHeight w:hRule="exact" w:val="526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230B" w:rsidRDefault="00936EB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  <w:lang/>
              </w:rPr>
              <w:t>承办学校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230B" w:rsidRDefault="00936EB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  <w:lang/>
              </w:rPr>
              <w:t>学科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230B" w:rsidRDefault="00936EB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  <w:lang/>
              </w:rPr>
              <w:t>时间</w:t>
            </w:r>
          </w:p>
        </w:tc>
      </w:tr>
      <w:tr w:rsidR="00AE230B">
        <w:trPr>
          <w:trHeight w:hRule="exact" w:val="534"/>
        </w:trPr>
        <w:tc>
          <w:tcPr>
            <w:tcW w:w="3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230B" w:rsidRDefault="00936EB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  <w:lang/>
              </w:rPr>
              <w:t>双流中学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230B" w:rsidRDefault="00936EB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  <w:lang/>
              </w:rPr>
              <w:t>语文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230B" w:rsidRDefault="00936EB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7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日上午</w:t>
            </w:r>
          </w:p>
        </w:tc>
      </w:tr>
      <w:tr w:rsidR="00AE230B">
        <w:trPr>
          <w:trHeight w:hRule="exact" w:val="526"/>
        </w:trPr>
        <w:tc>
          <w:tcPr>
            <w:tcW w:w="3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230B" w:rsidRDefault="00AE230B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230B" w:rsidRDefault="00936EB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  <w:lang/>
              </w:rPr>
              <w:t>物理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230B" w:rsidRDefault="00936EB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6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日上午</w:t>
            </w:r>
          </w:p>
        </w:tc>
      </w:tr>
      <w:tr w:rsidR="00AE230B">
        <w:trPr>
          <w:trHeight w:hRule="exact" w:val="514"/>
        </w:trPr>
        <w:tc>
          <w:tcPr>
            <w:tcW w:w="3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230B" w:rsidRDefault="00AE230B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230B" w:rsidRDefault="00936EB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  <w:lang/>
              </w:rPr>
              <w:t>英语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230B" w:rsidRDefault="00936EB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7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日下午</w:t>
            </w:r>
          </w:p>
        </w:tc>
      </w:tr>
      <w:tr w:rsidR="00AE230B">
        <w:trPr>
          <w:trHeight w:hRule="exact" w:val="501"/>
        </w:trPr>
        <w:tc>
          <w:tcPr>
            <w:tcW w:w="3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230B" w:rsidRDefault="00936EB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  <w:lang/>
              </w:rPr>
              <w:t>棠湖中学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230B" w:rsidRDefault="00936EB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  <w:lang/>
              </w:rPr>
              <w:t>历史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230B" w:rsidRDefault="00936EB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10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日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上午</w:t>
            </w:r>
          </w:p>
        </w:tc>
      </w:tr>
      <w:tr w:rsidR="00AE230B">
        <w:trPr>
          <w:trHeight w:hRule="exact" w:val="516"/>
        </w:trPr>
        <w:tc>
          <w:tcPr>
            <w:tcW w:w="3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230B" w:rsidRDefault="00AE230B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230B" w:rsidRDefault="00936EB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  <w:lang/>
              </w:rPr>
              <w:t>数学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230B" w:rsidRDefault="00936EB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10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日下午</w:t>
            </w:r>
          </w:p>
        </w:tc>
      </w:tr>
      <w:tr w:rsidR="00AE230B">
        <w:trPr>
          <w:trHeight w:hRule="exact" w:val="481"/>
        </w:trPr>
        <w:tc>
          <w:tcPr>
            <w:tcW w:w="3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230B" w:rsidRDefault="00AE230B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230B" w:rsidRDefault="00936EB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  <w:lang/>
              </w:rPr>
              <w:t>化学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230B" w:rsidRDefault="00936EB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10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日上午</w:t>
            </w:r>
          </w:p>
        </w:tc>
      </w:tr>
      <w:tr w:rsidR="00AE230B">
        <w:trPr>
          <w:trHeight w:hRule="exact" w:val="481"/>
        </w:trPr>
        <w:tc>
          <w:tcPr>
            <w:tcW w:w="3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230B" w:rsidRDefault="00936EB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  <w:lang/>
              </w:rPr>
              <w:t>棠湖外语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230B" w:rsidRDefault="00936EB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地理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230B" w:rsidRDefault="00936EB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10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日下午</w:t>
            </w:r>
          </w:p>
        </w:tc>
      </w:tr>
      <w:tr w:rsidR="00AE230B">
        <w:trPr>
          <w:trHeight w:hRule="exact" w:val="511"/>
        </w:trPr>
        <w:tc>
          <w:tcPr>
            <w:tcW w:w="3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230B" w:rsidRDefault="00AE230B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230B" w:rsidRDefault="00936EB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政治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230B" w:rsidRDefault="00936EB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9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日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上午</w:t>
            </w:r>
          </w:p>
        </w:tc>
      </w:tr>
      <w:tr w:rsidR="00AE230B">
        <w:trPr>
          <w:trHeight w:hRule="exact" w:val="518"/>
        </w:trPr>
        <w:tc>
          <w:tcPr>
            <w:tcW w:w="3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230B" w:rsidRDefault="00AE230B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230B" w:rsidRDefault="00936EB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生物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230B" w:rsidRDefault="00936EB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9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日上午</w:t>
            </w:r>
          </w:p>
        </w:tc>
      </w:tr>
    </w:tbl>
    <w:p w:rsidR="00AE230B" w:rsidRDefault="00AE230B">
      <w:pPr>
        <w:overflowPunct w:val="0"/>
        <w:spacing w:line="600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10"/>
          <w:sz w:val="32"/>
          <w:szCs w:val="32"/>
        </w:rPr>
      </w:pPr>
    </w:p>
    <w:p w:rsidR="00AE230B" w:rsidRDefault="00936EBD">
      <w:pPr>
        <w:spacing w:line="360" w:lineRule="auto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各</w:t>
      </w:r>
      <w:r>
        <w:rPr>
          <w:rFonts w:ascii="Times New Roman" w:eastAsia="方正仿宋_GBK" w:hAnsi="Times New Roman" w:cs="Times New Roman"/>
          <w:sz w:val="32"/>
          <w:szCs w:val="32"/>
        </w:rPr>
        <w:t>普通高中学校</w:t>
      </w:r>
      <w:r>
        <w:rPr>
          <w:rFonts w:ascii="Times New Roman" w:eastAsia="方正仿宋_GBK" w:hAnsi="Times New Roman" w:cs="Times New Roman"/>
          <w:sz w:val="32"/>
          <w:szCs w:val="32"/>
        </w:rPr>
        <w:t>（含民办）：</w:t>
      </w:r>
      <w:bookmarkStart w:id="0" w:name="_GoBack"/>
      <w:bookmarkEnd w:id="0"/>
    </w:p>
    <w:p w:rsidR="00AE230B" w:rsidRDefault="00936EBD">
      <w:pPr>
        <w:pStyle w:val="a3"/>
        <w:spacing w:line="590" w:lineRule="exact"/>
        <w:ind w:firstLine="638"/>
        <w:rPr>
          <w:rFonts w:ascii="Times New Roman" w:eastAsia="方正仿宋_GBK" w:hAnsi="Times New Roman" w:cs="Times New Roman"/>
          <w:color w:val="000000"/>
          <w:kern w:val="0"/>
          <w:lang/>
        </w:rPr>
      </w:pPr>
      <w:r>
        <w:rPr>
          <w:rFonts w:ascii="Times New Roman" w:eastAsia="方正仿宋_GBK" w:hAnsi="Times New Roman" w:cs="Times New Roman"/>
          <w:color w:val="231F20"/>
          <w:kern w:val="0"/>
          <w:lang/>
        </w:rPr>
        <w:t>讲评课是高三课堂教学的重要组成部分，</w:t>
      </w:r>
      <w:r>
        <w:rPr>
          <w:rFonts w:ascii="Times New Roman" w:eastAsia="方正仿宋_GBK" w:hAnsi="Times New Roman" w:cs="Times New Roman"/>
          <w:color w:val="000000"/>
          <w:kern w:val="0"/>
          <w:lang/>
        </w:rPr>
        <w:t>上好讲评课</w:t>
      </w:r>
      <w:r>
        <w:rPr>
          <w:rFonts w:ascii="Times New Roman" w:eastAsia="方正仿宋_GBK" w:hAnsi="Times New Roman" w:cs="Times New Roman"/>
          <w:color w:val="231F20"/>
          <w:kern w:val="0"/>
          <w:lang/>
        </w:rPr>
        <w:t>能</w:t>
      </w:r>
      <w:r>
        <w:rPr>
          <w:rFonts w:ascii="Times New Roman" w:eastAsia="方正仿宋_GBK" w:hAnsi="Times New Roman" w:cs="Times New Roman"/>
          <w:color w:val="000000"/>
          <w:kern w:val="0"/>
          <w:lang/>
        </w:rPr>
        <w:t>对学生己学知识起着矫正、巩固、充实、完善和深化理解的作用。为提高我区高三讲评课的质量，经研究，决定开展双流区高三讲评课专题研讨活动。现将有关事项通知如下。</w:t>
      </w:r>
    </w:p>
    <w:p w:rsidR="00AE230B" w:rsidRPr="001B08B7" w:rsidRDefault="00936EBD" w:rsidP="001B08B7">
      <w:pPr>
        <w:pStyle w:val="a3"/>
        <w:widowControl/>
        <w:numPr>
          <w:ilvl w:val="0"/>
          <w:numId w:val="1"/>
        </w:numPr>
        <w:spacing w:line="590" w:lineRule="exact"/>
        <w:ind w:firstLineChars="200" w:firstLine="643"/>
        <w:rPr>
          <w:rFonts w:asciiTheme="majorEastAsia" w:eastAsiaTheme="majorEastAsia" w:hAnsiTheme="majorEastAsia" w:cs="Times New Roman"/>
          <w:b/>
          <w:kern w:val="0"/>
          <w:lang w:bidi="zh-CN"/>
        </w:rPr>
      </w:pPr>
      <w:r w:rsidRPr="001B08B7">
        <w:rPr>
          <w:rFonts w:asciiTheme="majorEastAsia" w:eastAsiaTheme="majorEastAsia" w:hAnsiTheme="majorEastAsia" w:cs="Times New Roman"/>
          <w:b/>
          <w:kern w:val="0"/>
          <w:lang w:bidi="zh-CN"/>
        </w:rPr>
        <w:t>时间地点</w:t>
      </w:r>
    </w:p>
    <w:tbl>
      <w:tblPr>
        <w:tblpPr w:leftFromText="180" w:rightFromText="180" w:vertAnchor="page" w:horzAnchor="page" w:tblpX="1921" w:tblpY="6320"/>
        <w:tblOverlap w:val="never"/>
        <w:tblW w:w="8595" w:type="dxa"/>
        <w:tblLayout w:type="fixed"/>
        <w:tblLook w:val="04A0"/>
      </w:tblPr>
      <w:tblGrid>
        <w:gridCol w:w="3441"/>
        <w:gridCol w:w="1991"/>
        <w:gridCol w:w="3163"/>
      </w:tblGrid>
      <w:tr w:rsidR="001B08B7" w:rsidTr="001B08B7">
        <w:trPr>
          <w:trHeight w:hRule="exact" w:val="78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8B7" w:rsidRDefault="001B08B7" w:rsidP="00FC29C8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8B7" w:rsidRDefault="001B08B7" w:rsidP="00FC29C8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8B7" w:rsidRDefault="001B08B7" w:rsidP="00FC29C8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</w:tbl>
    <w:p w:rsidR="00AE230B" w:rsidRPr="001B08B7" w:rsidRDefault="00936EBD" w:rsidP="001B08B7">
      <w:pPr>
        <w:pStyle w:val="a3"/>
        <w:widowControl/>
        <w:spacing w:line="590" w:lineRule="exact"/>
        <w:ind w:firstLineChars="200" w:firstLine="643"/>
        <w:rPr>
          <w:rFonts w:asciiTheme="majorEastAsia" w:eastAsiaTheme="majorEastAsia" w:hAnsiTheme="majorEastAsia" w:cs="Times New Roman"/>
          <w:b/>
          <w:kern w:val="0"/>
          <w:lang w:bidi="zh-CN"/>
        </w:rPr>
      </w:pPr>
      <w:r w:rsidRPr="001B08B7">
        <w:rPr>
          <w:rFonts w:asciiTheme="majorEastAsia" w:eastAsiaTheme="majorEastAsia" w:hAnsiTheme="majorEastAsia" w:cs="Times New Roman"/>
          <w:b/>
          <w:kern w:val="0"/>
          <w:lang w:bidi="zh-CN"/>
        </w:rPr>
        <w:t>二、参会人员</w:t>
      </w:r>
    </w:p>
    <w:p w:rsidR="00AE230B" w:rsidRDefault="00936EBD" w:rsidP="001B08B7">
      <w:pPr>
        <w:spacing w:line="360" w:lineRule="auto"/>
        <w:ind w:firstLineChars="200" w:firstLine="640"/>
        <w:rPr>
          <w:rFonts w:ascii="Times New Roman" w:eastAsia="方正黑体_GBK" w:hAnsi="Times New Roman" w:cs="Times New Roman"/>
          <w:kern w:val="0"/>
          <w:lang w:bidi="zh-CN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双流区高</w:t>
      </w:r>
      <w:r>
        <w:rPr>
          <w:rFonts w:ascii="Times New Roman" w:eastAsia="方正仿宋_GBK" w:hAnsi="Times New Roman" w:cs="Times New Roman"/>
          <w:sz w:val="32"/>
          <w:szCs w:val="32"/>
        </w:rPr>
        <w:t>2020</w:t>
      </w:r>
      <w:r>
        <w:rPr>
          <w:rFonts w:ascii="Times New Roman" w:eastAsia="方正仿宋_GBK" w:hAnsi="Times New Roman" w:cs="Times New Roman"/>
          <w:sz w:val="32"/>
          <w:szCs w:val="32"/>
        </w:rPr>
        <w:t>级高考学科全体教师。</w:t>
      </w:r>
    </w:p>
    <w:p w:rsidR="00AE230B" w:rsidRPr="001B08B7" w:rsidRDefault="00936EBD" w:rsidP="001B08B7">
      <w:pPr>
        <w:pStyle w:val="a3"/>
        <w:widowControl/>
        <w:spacing w:line="590" w:lineRule="exact"/>
        <w:ind w:firstLineChars="200" w:firstLine="643"/>
        <w:rPr>
          <w:rFonts w:asciiTheme="majorEastAsia" w:eastAsiaTheme="majorEastAsia" w:hAnsiTheme="majorEastAsia" w:cs="Times New Roman"/>
          <w:b/>
          <w:kern w:val="0"/>
          <w:lang w:bidi="zh-CN"/>
        </w:rPr>
      </w:pPr>
      <w:r w:rsidRPr="001B08B7">
        <w:rPr>
          <w:rFonts w:asciiTheme="majorEastAsia" w:eastAsiaTheme="majorEastAsia" w:hAnsiTheme="majorEastAsia" w:cs="Times New Roman"/>
          <w:b/>
          <w:kern w:val="0"/>
          <w:lang w:bidi="zh-CN"/>
        </w:rPr>
        <w:t>三、主要内容</w:t>
      </w:r>
    </w:p>
    <w:p w:rsidR="00AE230B" w:rsidRDefault="00936EBD">
      <w:pPr>
        <w:pStyle w:val="a3"/>
        <w:numPr>
          <w:ilvl w:val="0"/>
          <w:numId w:val="2"/>
        </w:numPr>
        <w:spacing w:line="590" w:lineRule="exact"/>
        <w:ind w:firstLine="638"/>
        <w:rPr>
          <w:rFonts w:ascii="Times New Roman" w:eastAsia="方正仿宋_GBK" w:hAnsi="Times New Roman" w:cs="Times New Roman"/>
          <w:color w:val="000000"/>
          <w:kern w:val="0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lang/>
        </w:rPr>
        <w:t>深化课堂教学的改革，落实</w:t>
      </w:r>
      <w:r>
        <w:rPr>
          <w:rFonts w:ascii="Times New Roman" w:eastAsia="方正仿宋_GBK" w:hAnsi="Times New Roman" w:cs="Times New Roman"/>
          <w:color w:val="000000"/>
          <w:kern w:val="0"/>
          <w:lang/>
        </w:rPr>
        <w:t>“</w:t>
      </w:r>
      <w:r>
        <w:rPr>
          <w:rFonts w:ascii="Times New Roman" w:eastAsia="方正仿宋_GBK" w:hAnsi="Times New Roman" w:cs="Times New Roman"/>
          <w:color w:val="000000"/>
          <w:kern w:val="0"/>
          <w:lang/>
        </w:rPr>
        <w:t>教学评一致性</w:t>
      </w:r>
      <w:r>
        <w:rPr>
          <w:rFonts w:ascii="Times New Roman" w:eastAsia="方正仿宋_GBK" w:hAnsi="Times New Roman" w:cs="Times New Roman"/>
          <w:color w:val="000000"/>
          <w:kern w:val="0"/>
          <w:lang/>
        </w:rPr>
        <w:t>”</w:t>
      </w:r>
      <w:r>
        <w:rPr>
          <w:rFonts w:ascii="Times New Roman" w:eastAsia="方正仿宋_GBK" w:hAnsi="Times New Roman" w:cs="Times New Roman"/>
          <w:color w:val="000000"/>
          <w:kern w:val="0"/>
          <w:lang/>
        </w:rPr>
        <w:t>的课堂实践；实现</w:t>
      </w:r>
      <w:r>
        <w:rPr>
          <w:rFonts w:ascii="Times New Roman" w:eastAsia="方正仿宋_GBK" w:hAnsi="Times New Roman" w:cs="Times New Roman"/>
          <w:color w:val="000000"/>
          <w:kern w:val="0"/>
          <w:lang/>
        </w:rPr>
        <w:t>“</w:t>
      </w:r>
      <w:r>
        <w:rPr>
          <w:rFonts w:ascii="Times New Roman" w:eastAsia="方正仿宋_GBK" w:hAnsi="Times New Roman" w:cs="Times New Roman"/>
          <w:color w:val="000000"/>
          <w:kern w:val="0"/>
          <w:lang/>
        </w:rPr>
        <w:t>学为中心</w:t>
      </w:r>
      <w:r>
        <w:rPr>
          <w:rFonts w:ascii="Times New Roman" w:eastAsia="方正仿宋_GBK" w:hAnsi="Times New Roman" w:cs="Times New Roman"/>
          <w:color w:val="000000"/>
          <w:kern w:val="0"/>
          <w:lang/>
        </w:rPr>
        <w:t>”</w:t>
      </w:r>
      <w:r>
        <w:rPr>
          <w:rFonts w:ascii="Times New Roman" w:eastAsia="方正仿宋_GBK" w:hAnsi="Times New Roman" w:cs="Times New Roman"/>
          <w:color w:val="000000"/>
          <w:kern w:val="0"/>
          <w:lang/>
        </w:rPr>
        <w:t>的课堂教学主张，促进学生学科素养的达成。</w:t>
      </w:r>
    </w:p>
    <w:p w:rsidR="00AE230B" w:rsidRDefault="00936EBD">
      <w:pPr>
        <w:pStyle w:val="a3"/>
        <w:numPr>
          <w:ilvl w:val="0"/>
          <w:numId w:val="2"/>
        </w:numPr>
        <w:spacing w:line="590" w:lineRule="exact"/>
        <w:ind w:firstLine="638"/>
        <w:rPr>
          <w:rFonts w:ascii="Times New Roman" w:eastAsia="方正仿宋_GBK" w:hAnsi="Times New Roman" w:cs="Times New Roman"/>
          <w:color w:val="000000"/>
          <w:kern w:val="0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lang/>
        </w:rPr>
        <w:lastRenderedPageBreak/>
        <w:t>构建高三试卷（试题）讲评课的课堂教学模型，形成基本规程；通过模型与规程的应用与优化，提升高三讲评课的课堂教学质量。</w:t>
      </w:r>
    </w:p>
    <w:p w:rsidR="00AE230B" w:rsidRDefault="00936EBD">
      <w:pPr>
        <w:pStyle w:val="3"/>
        <w:numPr>
          <w:ilvl w:val="0"/>
          <w:numId w:val="2"/>
        </w:numPr>
        <w:spacing w:line="360" w:lineRule="auto"/>
        <w:ind w:firstLine="638"/>
        <w:jc w:val="left"/>
        <w:rPr>
          <w:rFonts w:eastAsia="方正仿宋_GBK" w:cs="Times New Roman"/>
          <w:color w:val="000000"/>
          <w:kern w:val="0"/>
          <w:sz w:val="32"/>
          <w:szCs w:val="32"/>
          <w:lang/>
        </w:rPr>
      </w:pPr>
      <w:r>
        <w:rPr>
          <w:rFonts w:eastAsia="方正仿宋_GBK" w:cs="Times New Roman"/>
          <w:color w:val="000000"/>
          <w:kern w:val="0"/>
          <w:sz w:val="32"/>
          <w:szCs w:val="32"/>
          <w:lang/>
        </w:rPr>
        <w:t>加强高三课型的研究，促使新课程理念与课堂教学实践的深度结合；提升教师课堂教学的理解力、执行力与创造力，促进教师的专业化发展。</w:t>
      </w:r>
    </w:p>
    <w:p w:rsidR="00AE230B" w:rsidRPr="001B08B7" w:rsidRDefault="00936EBD">
      <w:pPr>
        <w:pStyle w:val="3"/>
        <w:spacing w:line="360" w:lineRule="auto"/>
        <w:ind w:left="638"/>
        <w:jc w:val="left"/>
        <w:rPr>
          <w:rFonts w:asciiTheme="majorEastAsia" w:eastAsiaTheme="majorEastAsia" w:hAnsiTheme="majorEastAsia" w:cs="Times New Roman"/>
          <w:b/>
          <w:kern w:val="10"/>
          <w:sz w:val="32"/>
          <w:szCs w:val="32"/>
        </w:rPr>
      </w:pPr>
      <w:r w:rsidRPr="001B08B7">
        <w:rPr>
          <w:rFonts w:asciiTheme="majorEastAsia" w:eastAsiaTheme="majorEastAsia" w:hAnsiTheme="majorEastAsia" w:cs="Times New Roman"/>
          <w:b/>
          <w:kern w:val="10"/>
          <w:sz w:val="32"/>
          <w:szCs w:val="32"/>
        </w:rPr>
        <w:t>四、相关要求</w:t>
      </w:r>
    </w:p>
    <w:p w:rsidR="00AE230B" w:rsidRDefault="00936EBD">
      <w:pPr>
        <w:pStyle w:val="3"/>
        <w:spacing w:line="360" w:lineRule="auto"/>
        <w:ind w:firstLine="640"/>
        <w:jc w:val="both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（一）做好会务工作。请承办学校与学科研培员衔接好研讨会的具体时间与活动教室；将会标</w:t>
      </w:r>
      <w:r>
        <w:rPr>
          <w:rFonts w:eastAsia="方正仿宋_GBK" w:cs="Times New Roman"/>
          <w:sz w:val="32"/>
          <w:szCs w:val="32"/>
        </w:rPr>
        <w:t>“</w:t>
      </w:r>
      <w:r>
        <w:rPr>
          <w:rFonts w:eastAsia="方正仿宋_GBK" w:cs="Times New Roman"/>
          <w:sz w:val="32"/>
          <w:szCs w:val="32"/>
        </w:rPr>
        <w:t>基于课程标准的</w:t>
      </w:r>
      <w:r>
        <w:rPr>
          <w:rFonts w:eastAsia="方正仿宋_GBK" w:cs="Times New Roman"/>
          <w:sz w:val="32"/>
          <w:szCs w:val="32"/>
        </w:rPr>
        <w:t>‘</w:t>
      </w:r>
      <w:r>
        <w:rPr>
          <w:rFonts w:eastAsia="方正仿宋_GBK" w:cs="Times New Roman"/>
          <w:sz w:val="32"/>
          <w:szCs w:val="32"/>
        </w:rPr>
        <w:t>教学评一致性</w:t>
      </w:r>
      <w:r>
        <w:rPr>
          <w:rFonts w:eastAsia="方正仿宋_GBK" w:cs="Times New Roman"/>
          <w:sz w:val="32"/>
          <w:szCs w:val="32"/>
        </w:rPr>
        <w:t>’</w:t>
      </w:r>
      <w:r>
        <w:rPr>
          <w:rFonts w:eastAsia="方正仿宋_GBK" w:cs="Times New Roman"/>
          <w:sz w:val="32"/>
          <w:szCs w:val="32"/>
        </w:rPr>
        <w:t>实践研究暨</w:t>
      </w:r>
      <w:r>
        <w:rPr>
          <w:rFonts w:eastAsia="方正仿宋_GBK" w:cs="Times New Roman"/>
          <w:sz w:val="32"/>
          <w:szCs w:val="32"/>
        </w:rPr>
        <w:t>2023</w:t>
      </w:r>
      <w:r>
        <w:rPr>
          <w:rFonts w:eastAsia="方正仿宋_GBK" w:cs="Times New Roman"/>
          <w:sz w:val="32"/>
          <w:szCs w:val="32"/>
        </w:rPr>
        <w:t>年双流区高三讲评课专题研讨</w:t>
      </w:r>
      <w:r>
        <w:rPr>
          <w:rFonts w:eastAsia="方正仿宋_GBK" w:cs="Times New Roman"/>
          <w:sz w:val="32"/>
          <w:szCs w:val="32"/>
        </w:rPr>
        <w:t>”</w:t>
      </w:r>
      <w:r>
        <w:rPr>
          <w:rFonts w:eastAsia="方正仿宋_GBK" w:cs="Times New Roman"/>
          <w:sz w:val="32"/>
          <w:szCs w:val="32"/>
        </w:rPr>
        <w:t>制成横幅。</w:t>
      </w:r>
    </w:p>
    <w:p w:rsidR="00AE230B" w:rsidRDefault="00936EBD">
      <w:pPr>
        <w:pStyle w:val="3"/>
        <w:spacing w:line="360" w:lineRule="auto"/>
        <w:ind w:firstLine="640"/>
        <w:jc w:val="both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（二）严格考勤管理。各学校务必高度重视，组织相关教师准时参加研讨活动，原则上不得请假。如需请假，请学校向教科院主要负责人请假。</w:t>
      </w:r>
    </w:p>
    <w:p w:rsidR="00AE230B" w:rsidRDefault="00936EBD">
      <w:pPr>
        <w:pStyle w:val="3"/>
        <w:spacing w:line="360" w:lineRule="auto"/>
        <w:ind w:firstLine="640"/>
        <w:jc w:val="both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（三）规范会议要求。请各学科有序组织会议，关注会场纪律，会议期间请</w:t>
      </w:r>
      <w:r>
        <w:rPr>
          <w:rFonts w:eastAsia="方正仿宋_GBK" w:cs="Times New Roman"/>
          <w:sz w:val="32"/>
          <w:szCs w:val="32"/>
        </w:rPr>
        <w:t>参会人员将手机关闭或调整为振动、静音状态，不得在场内喧哗、吸烟、随意摆谈，不得随意进出培训会场。会议结束后各学科要提交图文并茂的简报。</w:t>
      </w:r>
    </w:p>
    <w:p w:rsidR="00AE230B" w:rsidRDefault="00AE230B" w:rsidP="001B08B7">
      <w:pPr>
        <w:pStyle w:val="a3"/>
        <w:widowControl/>
        <w:spacing w:line="590" w:lineRule="exact"/>
        <w:ind w:leftChars="200" w:left="420"/>
        <w:rPr>
          <w:rFonts w:ascii="Times New Roman" w:eastAsia="方正黑体_GBK" w:hAnsi="Times New Roman" w:cs="Times New Roman"/>
          <w:kern w:val="0"/>
          <w:lang w:bidi="zh-CN"/>
        </w:rPr>
      </w:pPr>
    </w:p>
    <w:p w:rsidR="00AE230B" w:rsidRDefault="00AE230B" w:rsidP="001B08B7">
      <w:pPr>
        <w:pStyle w:val="a3"/>
        <w:widowControl/>
        <w:spacing w:line="590" w:lineRule="exact"/>
        <w:ind w:leftChars="200" w:left="420"/>
        <w:rPr>
          <w:rFonts w:ascii="Times New Roman" w:eastAsia="方正黑体_GBK" w:hAnsi="Times New Roman" w:cs="Times New Roman"/>
          <w:kern w:val="0"/>
          <w:lang w:bidi="zh-CN"/>
        </w:rPr>
      </w:pPr>
    </w:p>
    <w:p w:rsidR="00AE230B" w:rsidRDefault="00936EBD">
      <w:pPr>
        <w:spacing w:line="360" w:lineRule="auto"/>
        <w:ind w:firstLineChars="1200" w:firstLine="38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成都市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双流区教育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科学研究院</w:t>
      </w:r>
    </w:p>
    <w:p w:rsidR="00AE230B" w:rsidRDefault="00936EBD">
      <w:pPr>
        <w:spacing w:line="360" w:lineRule="auto"/>
        <w:ind w:firstLineChars="1300" w:firstLine="416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二</w:t>
      </w:r>
      <w:r>
        <w:rPr>
          <w:rFonts w:ascii="Times New Roman" w:eastAsia="方正仿宋_GBK" w:hAnsi="Times New Roman" w:cs="Times New Roman"/>
          <w:sz w:val="32"/>
          <w:szCs w:val="32"/>
        </w:rPr>
        <w:t>0</w:t>
      </w:r>
      <w:r>
        <w:rPr>
          <w:rFonts w:ascii="Times New Roman" w:eastAsia="方正仿宋_GBK" w:hAnsi="Times New Roman" w:cs="Times New Roman"/>
          <w:sz w:val="32"/>
          <w:szCs w:val="32"/>
        </w:rPr>
        <w:t>二</w:t>
      </w:r>
      <w:r>
        <w:rPr>
          <w:rFonts w:ascii="Times New Roman" w:eastAsia="方正仿宋_GBK" w:hAnsi="Times New Roman" w:cs="Times New Roman"/>
          <w:sz w:val="32"/>
          <w:szCs w:val="32"/>
        </w:rPr>
        <w:t>三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二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1B08B7">
        <w:rPr>
          <w:rFonts w:ascii="Times New Roman" w:eastAsia="方正仿宋_GBK" w:hAnsi="Times New Roman" w:cs="Times New Roman"/>
          <w:sz w:val="32"/>
          <w:szCs w:val="32"/>
        </w:rPr>
        <w:t>二十</w:t>
      </w:r>
      <w:r w:rsidR="001B08B7">
        <w:rPr>
          <w:rFonts w:ascii="Times New Roman" w:eastAsia="方正仿宋_GBK" w:hAnsi="Times New Roman" w:cs="Times New Roman" w:hint="eastAsia"/>
          <w:sz w:val="32"/>
          <w:szCs w:val="32"/>
        </w:rPr>
        <w:t>二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AE230B" w:rsidRDefault="00AE230B">
      <w:pPr>
        <w:rPr>
          <w:rFonts w:ascii="Times New Roman" w:hAnsi="Times New Roman" w:cs="Times New Roman"/>
        </w:rPr>
      </w:pPr>
    </w:p>
    <w:sectPr w:rsidR="00AE230B" w:rsidSect="001B08B7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EBD" w:rsidRDefault="00936EBD" w:rsidP="001B08B7">
      <w:r>
        <w:separator/>
      </w:r>
    </w:p>
  </w:endnote>
  <w:endnote w:type="continuationSeparator" w:id="0">
    <w:p w:rsidR="00936EBD" w:rsidRDefault="00936EBD" w:rsidP="001B0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1" w:subsetted="1" w:fontKey="{3AB258C0-045F-4F48-8651-74657227FC1E}"/>
  </w:font>
  <w:font w:name="方正仿宋_GBK">
    <w:altName w:val="方正仿宋_GBK"/>
    <w:charset w:val="86"/>
    <w:family w:val="script"/>
    <w:pitch w:val="default"/>
    <w:sig w:usb0="A00002BF" w:usb1="38CF7CFA" w:usb2="00082016" w:usb3="00000000" w:csb0="00040001" w:csb1="00000000"/>
    <w:embedRegular r:id="rId2" w:subsetted="1" w:fontKey="{506DF063-579C-4F98-9BC5-CE8EC726FA2D}"/>
  </w:font>
  <w:font w:name="方正黑体_GBK">
    <w:charset w:val="86"/>
    <w:family w:val="script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EBD" w:rsidRDefault="00936EBD" w:rsidP="001B08B7">
      <w:r>
        <w:separator/>
      </w:r>
    </w:p>
  </w:footnote>
  <w:footnote w:type="continuationSeparator" w:id="0">
    <w:p w:rsidR="00936EBD" w:rsidRDefault="00936EBD" w:rsidP="001B08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0106AC"/>
    <w:multiLevelType w:val="singleLevel"/>
    <w:tmpl w:val="960106A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EF46FF9"/>
    <w:multiLevelType w:val="singleLevel"/>
    <w:tmpl w:val="BEF46FF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TrueTypeFonts/>
  <w:saveSubset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WJmNTAxYTA0NTllZTU0OWY5NWY0MWNlMzBjNGU2OTYifQ=="/>
  </w:docVars>
  <w:rsids>
    <w:rsidRoot w:val="107E538D"/>
    <w:rsid w:val="001B08B7"/>
    <w:rsid w:val="00936EBD"/>
    <w:rsid w:val="00AE230B"/>
    <w:rsid w:val="01113D6B"/>
    <w:rsid w:val="05A30F51"/>
    <w:rsid w:val="0825634E"/>
    <w:rsid w:val="0BD721EB"/>
    <w:rsid w:val="0D8B4D49"/>
    <w:rsid w:val="107E538D"/>
    <w:rsid w:val="11494B45"/>
    <w:rsid w:val="13E42C19"/>
    <w:rsid w:val="15146C09"/>
    <w:rsid w:val="16646CDD"/>
    <w:rsid w:val="1FB437F6"/>
    <w:rsid w:val="20C53DD2"/>
    <w:rsid w:val="21FB60D3"/>
    <w:rsid w:val="23FD5F3B"/>
    <w:rsid w:val="28E3483F"/>
    <w:rsid w:val="323D57AC"/>
    <w:rsid w:val="3586192A"/>
    <w:rsid w:val="3BBE32F5"/>
    <w:rsid w:val="3C152AF5"/>
    <w:rsid w:val="3D7B5AED"/>
    <w:rsid w:val="3ED70A3A"/>
    <w:rsid w:val="3F1439EF"/>
    <w:rsid w:val="41992059"/>
    <w:rsid w:val="430D77B6"/>
    <w:rsid w:val="44DE1958"/>
    <w:rsid w:val="4BC40805"/>
    <w:rsid w:val="4DB22585"/>
    <w:rsid w:val="4E9E0DFD"/>
    <w:rsid w:val="4F74239C"/>
    <w:rsid w:val="583902BD"/>
    <w:rsid w:val="58AC3348"/>
    <w:rsid w:val="5D4B0BE0"/>
    <w:rsid w:val="5D5C19F4"/>
    <w:rsid w:val="5E6C2C6F"/>
    <w:rsid w:val="5FCD15DF"/>
    <w:rsid w:val="5FDC1FC3"/>
    <w:rsid w:val="5FFA1358"/>
    <w:rsid w:val="60EB4BB4"/>
    <w:rsid w:val="610572F8"/>
    <w:rsid w:val="625D62A0"/>
    <w:rsid w:val="664A237C"/>
    <w:rsid w:val="68123F05"/>
    <w:rsid w:val="6940100D"/>
    <w:rsid w:val="749B240F"/>
    <w:rsid w:val="77D048EE"/>
    <w:rsid w:val="7B9C6D7F"/>
    <w:rsid w:val="7E154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Body Tex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AE230B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qFormat/>
    <w:rsid w:val="00AE230B"/>
    <w:pPr>
      <w:tabs>
        <w:tab w:val="left" w:pos="142"/>
      </w:tabs>
      <w:spacing w:line="640" w:lineRule="exact"/>
      <w:jc w:val="center"/>
    </w:pPr>
    <w:rPr>
      <w:rFonts w:eastAsia="方正仿宋简体"/>
      <w:kern w:val="0"/>
      <w:sz w:val="32"/>
      <w:szCs w:val="36"/>
    </w:rPr>
  </w:style>
  <w:style w:type="paragraph" w:styleId="3">
    <w:name w:val="Body Text 3"/>
    <w:basedOn w:val="a"/>
    <w:qFormat/>
    <w:rsid w:val="00AE230B"/>
    <w:pPr>
      <w:jc w:val="center"/>
    </w:pPr>
    <w:rPr>
      <w:rFonts w:ascii="Times New Roman" w:eastAsia="黑体" w:hAnsi="Times New Roman"/>
      <w:sz w:val="44"/>
    </w:rPr>
  </w:style>
  <w:style w:type="paragraph" w:styleId="a3">
    <w:name w:val="Body Text"/>
    <w:basedOn w:val="a"/>
    <w:uiPriority w:val="1"/>
    <w:qFormat/>
    <w:rsid w:val="00AE230B"/>
    <w:rPr>
      <w:sz w:val="32"/>
      <w:szCs w:val="32"/>
    </w:rPr>
  </w:style>
  <w:style w:type="paragraph" w:styleId="a4">
    <w:name w:val="header"/>
    <w:basedOn w:val="a"/>
    <w:link w:val="Char"/>
    <w:rsid w:val="001B0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B08B7"/>
    <w:rPr>
      <w:rFonts w:ascii="Calibri" w:hAnsi="Calibri" w:cs="宋体"/>
      <w:kern w:val="2"/>
      <w:sz w:val="18"/>
      <w:szCs w:val="18"/>
    </w:rPr>
  </w:style>
  <w:style w:type="paragraph" w:styleId="a5">
    <w:name w:val="footer"/>
    <w:basedOn w:val="a"/>
    <w:link w:val="Char0"/>
    <w:rsid w:val="001B08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B08B7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天哥</dc:creator>
  <cp:lastModifiedBy>Administrator</cp:lastModifiedBy>
  <cp:revision>2</cp:revision>
  <dcterms:created xsi:type="dcterms:W3CDTF">2023-02-07T02:26:00Z</dcterms:created>
  <dcterms:modified xsi:type="dcterms:W3CDTF">2023-02-22T01:26:00Z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809DF441FE6644769B498B46DAC19E39</vt:lpwstr>
  </property>
</Properties>
</file>