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360" w:lineRule="auto"/>
        <w:ind w:firstLine="723" w:firstLineChars="200"/>
        <w:jc w:val="center"/>
        <w:textAlignment w:val="baseline"/>
        <w:rPr>
          <w:rFonts w:hint="default" w:ascii="宋体" w:hAnsi="宋体" w:eastAsia="宋体" w:cs="宋体"/>
          <w:b/>
          <w:bCs/>
          <w:i w:val="0"/>
          <w:spacing w:val="0"/>
          <w:w w:val="100"/>
          <w:sz w:val="40"/>
          <w:szCs w:val="40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spacing w:val="0"/>
          <w:w w:val="100"/>
          <w:sz w:val="36"/>
          <w:szCs w:val="36"/>
          <w:lang w:val="en-US" w:eastAsia="zh-CN"/>
        </w:rPr>
        <w:t>阳春三月 “音”你而来</w:t>
      </w:r>
    </w:p>
    <w:p>
      <w:pPr>
        <w:snapToGrid/>
        <w:spacing w:before="0" w:beforeAutospacing="0" w:after="0" w:afterAutospacing="0" w:line="360" w:lineRule="auto"/>
        <w:ind w:firstLine="560" w:firstLineChars="200"/>
        <w:jc w:val="center"/>
        <w:textAlignment w:val="baseline"/>
        <w:rPr>
          <w:rFonts w:ascii="宋体" w:hAnsi="宋体" w:eastAsia="宋体" w:cs="宋体"/>
          <w:b w:val="0"/>
          <w:i w:val="0"/>
          <w:spacing w:val="0"/>
          <w:w w:val="100"/>
          <w:sz w:val="28"/>
          <w:szCs w:val="28"/>
        </w:rPr>
      </w:pPr>
      <w:r>
        <w:rPr>
          <w:rFonts w:hint="eastAsia" w:asciiTheme="majorEastAsia" w:hAnsiTheme="majorEastAsia" w:eastAsiaTheme="majorEastAsia" w:cstheme="majorEastAsia"/>
          <w:b w:val="0"/>
          <w:i w:val="0"/>
          <w:spacing w:val="0"/>
          <w:w w:val="100"/>
          <w:sz w:val="28"/>
          <w:szCs w:val="28"/>
        </w:rPr>
        <w:t>——成都市双流区名师夏加强工作室课例研讨活动</w:t>
      </w:r>
    </w:p>
    <w:p>
      <w:pPr>
        <w:snapToGrid/>
        <w:spacing w:before="0" w:beforeAutospacing="0" w:after="0" w:afterAutospacing="0" w:line="360" w:lineRule="auto"/>
        <w:ind w:firstLine="480" w:firstLineChars="200"/>
        <w:jc w:val="right"/>
        <w:textAlignment w:val="baseline"/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</w:rPr>
      </w:pPr>
      <w:r>
        <w:rPr>
          <w:rFonts w:hint="eastAsia" w:ascii="宋体" w:hAnsi="宋体" w:eastAsia="宋体" w:cs="宋体"/>
          <w:b w:val="0"/>
          <w:i w:val="0"/>
          <w:spacing w:val="0"/>
          <w:w w:val="100"/>
          <w:sz w:val="24"/>
        </w:rPr>
        <w:t>（撰稿：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4"/>
          <w:lang w:val="en-US" w:eastAsia="zh-CN"/>
        </w:rPr>
        <w:t>怡心第一实验_徐世娟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4"/>
        </w:rPr>
        <w:t>）</w:t>
      </w:r>
    </w:p>
    <w:p>
      <w:pPr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</w:rPr>
      </w:pP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t>阳春三月，万物复苏。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</w:rPr>
        <w:t>202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</w:rPr>
        <w:t>年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</w:rPr>
        <w:t>月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t>14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</w:rPr>
        <w:t>日上午，双流区名师夏加强工作室全体成员齐聚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t>怡心第一实验学校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eastAsia="zh-CN"/>
        </w:rPr>
        <w:t>，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</w:rPr>
        <w:t>开展了“基于教学评一致的班级合唱教学策略研究”课例研讨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t>活动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</w:rPr>
        <w:t>。本次活动分为课例展示、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t>交流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</w:rPr>
        <w:t>评课、名师点评三个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t>环节</w:t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</w:rPr>
        <w:t>。</w:t>
      </w:r>
    </w:p>
    <w:p>
      <w:pPr>
        <w:snapToGrid/>
        <w:spacing w:before="0" w:beforeAutospacing="0" w:after="0" w:afterAutospacing="0" w:line="360" w:lineRule="auto"/>
        <w:jc w:val="center"/>
        <w:textAlignment w:val="baseline"/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eastAsia="zh-CN"/>
        </w:rPr>
        <w:drawing>
          <wp:inline distT="0" distB="0" distL="114300" distR="114300">
            <wp:extent cx="5029835" cy="3269615"/>
            <wp:effectExtent l="0" t="0" r="14605" b="6985"/>
            <wp:docPr id="2" name="图片 2" descr="a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aa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29835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default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第一堂课，</w:t>
      </w:r>
      <w:r>
        <w:rPr>
          <w:rFonts w:hint="eastAsia" w:asciiTheme="minorEastAsia" w:hAnsiTheme="minorEastAsia" w:eastAsia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徐世娟</w:t>
      </w:r>
      <w:r>
        <w:rPr>
          <w:rFonts w:hint="eastAsia" w:asciiTheme="minorEastAsia" w:hAnsiTheme="minorEastAsia" w:eastAsiaTheme="minorEastAsia" w:cstheme="minorEastAsia"/>
          <w:b w:val="0"/>
          <w:i w:val="0"/>
          <w:spacing w:val="0"/>
          <w:w w:val="100"/>
          <w:sz w:val="28"/>
          <w:szCs w:val="28"/>
        </w:rPr>
        <w:t>老师</w:t>
      </w:r>
      <w:r>
        <w:rPr>
          <w:rFonts w:hint="eastAsia" w:asciiTheme="minorEastAsia" w:hAnsiTheme="minorEastAsia" w:eastAsia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执教的是二年级下册欣赏课《狮王进行曲》。她以</w:t>
      </w:r>
      <w:r>
        <w:rPr>
          <w:rFonts w:hint="eastAsia" w:asciiTheme="minorEastAsia" w:hAnsi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故事为主线</w:t>
      </w:r>
      <w:r>
        <w:rPr>
          <w:rFonts w:hint="eastAsia" w:asciiTheme="minorEastAsia" w:hAnsiTheme="minorEastAsia" w:eastAsia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，</w:t>
      </w:r>
      <w:r>
        <w:rPr>
          <w:rFonts w:hint="eastAsia" w:asciiTheme="minorEastAsia" w:hAnsi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根据音乐结构创设了不同的情境，</w:t>
      </w:r>
      <w:r>
        <w:rPr>
          <w:rFonts w:hint="eastAsia" w:asciiTheme="minorEastAsia" w:hAnsiTheme="minorEastAsia" w:eastAsia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引导2.8班学生感受体验</w:t>
      </w:r>
      <w:r>
        <w:rPr>
          <w:rFonts w:hint="eastAsia" w:asciiTheme="minorEastAsia" w:hAnsi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音乐中的</w:t>
      </w:r>
      <w:r>
        <w:rPr>
          <w:rFonts w:hint="eastAsia" w:asciiTheme="minorEastAsia" w:hAnsiTheme="minorEastAsia" w:eastAsia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动物形象</w:t>
      </w:r>
      <w:r>
        <w:rPr>
          <w:rFonts w:hint="eastAsia" w:asciiTheme="minorEastAsia" w:hAnsi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，并</w:t>
      </w:r>
      <w:r>
        <w:rPr>
          <w:rFonts w:hint="eastAsia" w:asciiTheme="minorEastAsia" w:hAnsiTheme="minorEastAsia" w:eastAsia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积极地参与到</w:t>
      </w:r>
      <w:r>
        <w:rPr>
          <w:rFonts w:hint="eastAsia" w:asciiTheme="minorEastAsia" w:hAnsi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游戏</w:t>
      </w:r>
      <w:r>
        <w:rPr>
          <w:rFonts w:hint="eastAsia" w:asciiTheme="minorEastAsia" w:hAnsiTheme="minorEastAsia" w:eastAsia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活动中</w:t>
      </w:r>
      <w:r>
        <w:rPr>
          <w:rFonts w:hint="eastAsia" w:asciiTheme="minorEastAsia" w:hAnsi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，凸显了体验性活动特征。接着徐老师</w:t>
      </w:r>
      <w:r>
        <w:rPr>
          <w:rFonts w:hint="eastAsia" w:asciiTheme="minorEastAsia" w:hAnsiTheme="minorEastAsia" w:eastAsia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通过</w:t>
      </w:r>
      <w:r>
        <w:rPr>
          <w:rFonts w:hint="eastAsia" w:asciiTheme="minorEastAsia" w:hAnsi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画图形谱、创编歌词、律动表演等丰富的教学方式</w:t>
      </w:r>
      <w:r>
        <w:rPr>
          <w:rFonts w:hint="eastAsia" w:asciiTheme="minorEastAsia" w:hAnsiTheme="minorEastAsia" w:eastAsia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，</w:t>
      </w:r>
      <w:r>
        <w:rPr>
          <w:rFonts w:hint="eastAsia" w:asciiTheme="minorEastAsia" w:hAnsiTheme="minorEastAsia" w:cstheme="minorEastAsia"/>
          <w:b w:val="0"/>
          <w:i w:val="0"/>
          <w:spacing w:val="0"/>
          <w:w w:val="100"/>
          <w:sz w:val="28"/>
          <w:szCs w:val="28"/>
          <w:lang w:val="en-US" w:eastAsia="zh-CN"/>
        </w:rPr>
        <w:t>让学生感受音乐的情绪及音乐基本要素，调动学生多感官参与聆听音乐。</w:t>
      </w:r>
    </w:p>
    <w:p>
      <w:pPr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default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</w:pPr>
    </w:p>
    <w:p>
      <w:pPr>
        <w:snapToGrid/>
        <w:spacing w:before="0" w:beforeAutospacing="0" w:after="0" w:afterAutospacing="0" w:line="360" w:lineRule="auto"/>
        <w:ind w:firstLine="560" w:firstLineChars="200"/>
        <w:jc w:val="center"/>
        <w:textAlignment w:val="baseline"/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eastAsia="zh-CN"/>
        </w:rPr>
        <w:drawing>
          <wp:inline distT="0" distB="0" distL="114300" distR="114300">
            <wp:extent cx="3188970" cy="2126615"/>
            <wp:effectExtent l="0" t="0" r="11430" b="6985"/>
            <wp:docPr id="3" name="图片 3" descr="d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d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88970" cy="21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eastAsia="zh-CN"/>
        </w:rPr>
        <w:drawing>
          <wp:inline distT="0" distB="0" distL="114300" distR="114300">
            <wp:extent cx="3251200" cy="2167890"/>
            <wp:effectExtent l="0" t="0" r="10160" b="11430"/>
            <wp:docPr id="4" name="图片 4" descr="微信图片_2023031416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303141648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1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t>紧接着，第二堂课是由毛欢老师和三年级4班的同学带来的唱歌课《春天举行音乐会》。毛老师的整个教学流程清晰，环环相扣。首先她带领学生听赏春天，感受春之美。接着通过“说、拍、唱、奏、演”等多样的方法，引导学生唱好歌曲的同时也愉悦了身心。毛老师整堂课重视音乐元素，让音乐回归了本位，在场的老师们仿佛都被带进了春天举行音乐会的场景中。</w:t>
      </w:r>
    </w:p>
    <w:p>
      <w:pPr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drawing>
          <wp:inline distT="0" distB="0" distL="114300" distR="114300">
            <wp:extent cx="4928235" cy="1644015"/>
            <wp:effectExtent l="0" t="0" r="9525" b="1905"/>
            <wp:docPr id="7" name="图片 7" descr="微信图片_2023031417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3031417281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28235" cy="164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drawing>
          <wp:inline distT="0" distB="0" distL="114300" distR="114300">
            <wp:extent cx="2658745" cy="1772920"/>
            <wp:effectExtent l="0" t="0" r="8255" b="10160"/>
            <wp:docPr id="8" name="图片 8" descr="微信图片_2023031417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3031417204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58745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drawing>
          <wp:inline distT="0" distB="0" distL="114300" distR="114300">
            <wp:extent cx="2531745" cy="1778000"/>
            <wp:effectExtent l="0" t="0" r="13335" b="5080"/>
            <wp:docPr id="9" name="图片 9" descr="微信图片_20230314172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3031417212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31745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</w:rPr>
      </w:pP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</w:rPr>
        <w:t>课例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t>展示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</w:rPr>
        <w:t>之后，工作室全体成员对这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t>两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</w:rPr>
        <w:t>堂课展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t>开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</w:rPr>
        <w:t>了热烈的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t>分组讨论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  <w:t>，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t>四位老师代表四个小组进行评课发言：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</w:rPr>
        <w:t>老师们对这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t>两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</w:rPr>
        <w:t>节课给予了充分的肯定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  <w:t>，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</w:rPr>
        <w:t>也针对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t>两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</w:rPr>
        <w:t>节课提出了一些建议和值得探讨的问题。</w:t>
      </w:r>
    </w:p>
    <w:p>
      <w:pPr>
        <w:snapToGrid/>
        <w:spacing w:before="0" w:beforeAutospacing="0" w:after="0" w:afterAutospacing="0" w:line="360" w:lineRule="auto"/>
        <w:ind w:firstLine="560" w:firstLineChars="200"/>
        <w:jc w:val="left"/>
        <w:textAlignment w:val="baseline"/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  <w:drawing>
          <wp:inline distT="0" distB="0" distL="114300" distR="114300">
            <wp:extent cx="2253615" cy="1460500"/>
            <wp:effectExtent l="0" t="0" r="1905" b="2540"/>
            <wp:docPr id="10" name="图片 10" descr="微信图片_20230314175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3031417571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53615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  <w:drawing>
          <wp:inline distT="0" distB="0" distL="114300" distR="114300">
            <wp:extent cx="2198370" cy="1461135"/>
            <wp:effectExtent l="0" t="0" r="11430" b="1905"/>
            <wp:docPr id="12" name="图片 12" descr="微信图片_20230314175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303141757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98370" cy="146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beforeAutospacing="0" w:after="0" w:afterAutospacing="0" w:line="360" w:lineRule="auto"/>
        <w:ind w:firstLine="560" w:firstLineChars="200"/>
        <w:jc w:val="left"/>
        <w:textAlignment w:val="baseline"/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  <w:drawing>
          <wp:inline distT="0" distB="0" distL="114300" distR="114300">
            <wp:extent cx="2304415" cy="1734185"/>
            <wp:effectExtent l="0" t="0" r="12065" b="3175"/>
            <wp:docPr id="13" name="图片 13" descr="微信图片_20230314175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3031417581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  <w:drawing>
          <wp:inline distT="0" distB="0" distL="114300" distR="114300">
            <wp:extent cx="2302510" cy="1732280"/>
            <wp:effectExtent l="0" t="0" r="13970" b="5080"/>
            <wp:docPr id="14" name="图片 14" descr="微信图片_20230314175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3031417582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02510" cy="173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beforeAutospacing="0" w:after="0" w:afterAutospacing="0" w:line="360" w:lineRule="auto"/>
        <w:ind w:firstLine="560" w:firstLineChars="200"/>
        <w:jc w:val="left"/>
        <w:textAlignment w:val="baseline"/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  <w:drawing>
          <wp:inline distT="0" distB="0" distL="114300" distR="114300">
            <wp:extent cx="2444115" cy="1567815"/>
            <wp:effectExtent l="0" t="0" r="9525" b="1905"/>
            <wp:docPr id="16" name="图片 16" descr="微信图片_20230314175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3031417583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44115" cy="15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eastAsia="zh-CN"/>
        </w:rPr>
        <w:drawing>
          <wp:inline distT="0" distB="0" distL="114300" distR="114300">
            <wp:extent cx="2273935" cy="1564640"/>
            <wp:effectExtent l="0" t="0" r="12065" b="5080"/>
            <wp:docPr id="17" name="图片 17" descr="微信图片_20230314175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3031417583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73935" cy="156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default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</w:rPr>
        <w:t>最后，工作室导师夏加强首先</w:t>
      </w:r>
      <w:r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t>肯定了两位老师好的方面。随后导师强调“欣赏”应当将音乐形象、情绪作为联想的外形，“欣赏课”要以听觉为先导，合理设计活动步骤；其次要凸显体验性活动特征，培养学生多觉联动。导师还指出音乐“唱歌课”要关注“三唱”（唱会、唱好、会唱），也提到了从小培养学生的乐句、乐段感很关键，再就是我们一定要重视音乐元素，让音乐回归本位。活动接近尾声时，师父邀请全体成员一起演唱了《春天举行音乐会》，大家一同沉浸在欢乐的歌声里。</w:t>
      </w:r>
    </w:p>
    <w:p>
      <w:pPr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default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drawing>
          <wp:inline distT="0" distB="0" distL="114300" distR="114300">
            <wp:extent cx="2367280" cy="1720850"/>
            <wp:effectExtent l="0" t="0" r="10160" b="1270"/>
            <wp:docPr id="21" name="图片 21" descr="微信图片_20230314183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3031418342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67280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drawing>
          <wp:inline distT="0" distB="0" distL="114300" distR="114300">
            <wp:extent cx="2323465" cy="1718945"/>
            <wp:effectExtent l="0" t="0" r="8255" b="3175"/>
            <wp:docPr id="24" name="图片 24" descr="微信图片_20230314183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3031418344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23465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eastAsia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drawing>
          <wp:inline distT="0" distB="0" distL="114300" distR="114300">
            <wp:extent cx="2358390" cy="1512570"/>
            <wp:effectExtent l="0" t="0" r="3810" b="11430"/>
            <wp:docPr id="25" name="图片 25" descr="微信图片_20230314183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3031418343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58390" cy="151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i w:val="0"/>
          <w:color w:val="000000"/>
          <w:spacing w:val="0"/>
          <w:w w:val="100"/>
          <w:sz w:val="28"/>
          <w:szCs w:val="28"/>
          <w:lang w:val="en-US" w:eastAsia="zh-CN"/>
        </w:rPr>
        <w:drawing>
          <wp:inline distT="0" distB="0" distL="114300" distR="114300">
            <wp:extent cx="2335530" cy="1518920"/>
            <wp:effectExtent l="0" t="0" r="11430" b="5080"/>
            <wp:docPr id="26" name="图片 26" descr="微信图片_20230314183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图片_2023031418343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35530" cy="151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t>名师先行，团队引领，在一次次求真务实的研修活动中，我们脚踏实地不断探索前行。散是灵动的音符，聚是华美的乐章！学习提升，我们一直在路上。</w:t>
      </w:r>
    </w:p>
    <w:p>
      <w:pPr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default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i w:val="0"/>
          <w:spacing w:val="0"/>
          <w:w w:val="100"/>
          <w:sz w:val="28"/>
          <w:szCs w:val="28"/>
          <w:lang w:val="en-US" w:eastAsia="zh-CN"/>
        </w:rPr>
        <w:drawing>
          <wp:inline distT="0" distB="0" distL="114300" distR="114300">
            <wp:extent cx="3717290" cy="1873885"/>
            <wp:effectExtent l="0" t="0" r="1270" b="635"/>
            <wp:docPr id="27" name="图片 27" descr="微信图片_20230314183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3031418340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17290" cy="187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g5N2EyMDEyZjk1OTMyMGZlNDllYjFhNWEwMTAyZjUifQ=="/>
  </w:docVars>
  <w:rsids>
    <w:rsidRoot w:val="00000000"/>
    <w:rsid w:val="008102F1"/>
    <w:rsid w:val="03B95DD7"/>
    <w:rsid w:val="05AA653C"/>
    <w:rsid w:val="078D1C71"/>
    <w:rsid w:val="0E2E0C4F"/>
    <w:rsid w:val="0EE26D46"/>
    <w:rsid w:val="10E5667A"/>
    <w:rsid w:val="14254509"/>
    <w:rsid w:val="16A0359B"/>
    <w:rsid w:val="174F6F43"/>
    <w:rsid w:val="17F673BF"/>
    <w:rsid w:val="190C7360"/>
    <w:rsid w:val="1D7B6C97"/>
    <w:rsid w:val="22DF561F"/>
    <w:rsid w:val="25097BF9"/>
    <w:rsid w:val="2527505B"/>
    <w:rsid w:val="252E1F46"/>
    <w:rsid w:val="2B0F6376"/>
    <w:rsid w:val="31864EB8"/>
    <w:rsid w:val="33B33B5B"/>
    <w:rsid w:val="3BE8738B"/>
    <w:rsid w:val="4A463ED2"/>
    <w:rsid w:val="4B3E133D"/>
    <w:rsid w:val="4EF61477"/>
    <w:rsid w:val="54D17B76"/>
    <w:rsid w:val="5B5A2B76"/>
    <w:rsid w:val="5DC64D65"/>
    <w:rsid w:val="5E024176"/>
    <w:rsid w:val="5F2E07B9"/>
    <w:rsid w:val="61184FFC"/>
    <w:rsid w:val="6BAF44C8"/>
    <w:rsid w:val="6EB5235D"/>
    <w:rsid w:val="6F3601E6"/>
    <w:rsid w:val="71097D6F"/>
    <w:rsid w:val="72D601B5"/>
    <w:rsid w:val="732F0D2E"/>
    <w:rsid w:val="73A3131E"/>
    <w:rsid w:val="74082F2F"/>
    <w:rsid w:val="7A3C1B84"/>
    <w:rsid w:val="7DA912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lumMod val="102000"/>
                <a:satMod val="103000"/>
                <a:tint val="94000"/>
              </a:schemeClr>
            </a:gs>
            <a:gs pos="50000">
              <a:schemeClr val="phClr">
                <a:lumMod val="100000"/>
                <a:satMod val="11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satMod val="170000"/>
            <a:tint val="95000"/>
          </a:schemeClr>
        </a:solidFill>
        <a:gradFill rotWithShape="1">
          <a:gsLst>
            <a:gs pos="0">
              <a:schemeClr val="phClr">
                <a:lumMod val="102000"/>
                <a:satMod val="150000"/>
                <a:shade val="98000"/>
                <a:tint val="93000"/>
              </a:schemeClr>
            </a:gs>
            <a:gs pos="50000">
              <a:schemeClr val="phClr">
                <a:lumMod val="103000"/>
                <a:satMod val="130000"/>
                <a:shade val="90000"/>
                <a:tint val="98000"/>
              </a:schemeClr>
            </a:gs>
            <a:gs pos="100000">
              <a:schemeClr val="phClr">
                <a:satMod val="120000"/>
                <a:shade val="63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932</Words>
  <Characters>937</Characters>
  <Lines>0</Lines>
  <Paragraphs>0</Paragraphs>
  <TotalTime>15</TotalTime>
  <ScaleCrop>false</ScaleCrop>
  <LinksUpToDate>false</LinksUpToDate>
  <CharactersWithSpaces>937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2022-10-25T08:26:00Z</dcterms:created>
  <dc:creator>Administrator</dc:creator>
  <cp:lastModifiedBy>娟娟欧巴娟娟</cp:lastModifiedBy>
  <dcterms:modified xsi:type="dcterms:W3CDTF">2023-03-14T11:21:51Z</dcterms:modified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C50FD8287C6645FABE184B8FDDD31907</vt:lpwstr>
  </property>
</Properties>
</file>