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ascii="宋体" w:hAnsi="Calibri" w:eastAsia="宋体" w:cs="Times New Roman"/>
          <w:b/>
          <w:sz w:val="36"/>
          <w:szCs w:val="36"/>
        </w:rPr>
      </w:pPr>
      <w:r>
        <w:rPr>
          <w:rFonts w:hint="eastAsia" w:ascii="宋体" w:hAnsi="宋体" w:eastAsia="宋体" w:cs="Times New Roman"/>
          <w:b/>
          <w:sz w:val="36"/>
          <w:szCs w:val="36"/>
        </w:rPr>
        <w:t>双流区名师工作室——廖洪森工作室</w:t>
      </w:r>
    </w:p>
    <w:p>
      <w:pPr>
        <w:spacing w:line="300" w:lineRule="auto"/>
        <w:jc w:val="center"/>
        <w:rPr>
          <w:rFonts w:ascii="华文新魏" w:hAnsi="宋体" w:eastAsia="华文新魏" w:cs="Times New Roman"/>
          <w:b/>
          <w:color w:val="C00000"/>
          <w:sz w:val="84"/>
          <w:szCs w:val="84"/>
        </w:rPr>
      </w:pPr>
      <w:r>
        <w:rPr>
          <w:rFonts w:hint="eastAsia" w:ascii="华文新魏" w:hAnsi="宋体" w:eastAsia="华文新魏" w:cs="Times New Roman"/>
          <w:b/>
          <w:color w:val="C00000"/>
          <w:sz w:val="84"/>
          <w:szCs w:val="84"/>
        </w:rPr>
        <w:t>工</w:t>
      </w:r>
      <w:r>
        <w:rPr>
          <w:rFonts w:hint="eastAsia" w:ascii="华文新魏" w:hAnsi="宋体" w:eastAsia="华文新魏" w:cs="Times New Roman"/>
          <w:b/>
          <w:color w:val="000000"/>
          <w:sz w:val="84"/>
          <w:szCs w:val="84"/>
        </w:rPr>
        <w:t xml:space="preserve"> </w:t>
      </w:r>
      <w:r>
        <w:rPr>
          <w:rFonts w:hint="eastAsia" w:ascii="华文新魏" w:hAnsi="宋体" w:eastAsia="华文新魏" w:cs="Times New Roman"/>
          <w:b/>
          <w:color w:val="C00000"/>
          <w:sz w:val="84"/>
          <w:szCs w:val="84"/>
        </w:rPr>
        <w:t>作 简 报</w:t>
      </w:r>
    </w:p>
    <w:p>
      <w:pPr>
        <w:spacing w:line="660" w:lineRule="exact"/>
        <w:jc w:val="center"/>
        <w:rPr>
          <w:rFonts w:ascii="华文新魏" w:hAnsi="宋体" w:eastAsia="华文新魏" w:cs="Times New Roman"/>
          <w:b/>
          <w:color w:val="C00000"/>
          <w:sz w:val="84"/>
          <w:szCs w:val="84"/>
        </w:rPr>
      </w:pPr>
      <w:bookmarkStart w:id="4" w:name="_GoBack"/>
      <w:bookmarkEnd w:id="4"/>
    </w:p>
    <w:p>
      <w:pPr>
        <w:spacing w:line="300" w:lineRule="auto"/>
        <w:jc w:val="center"/>
        <w:rPr>
          <w:rFonts w:ascii="黑体" w:hAnsi="黑体" w:eastAsia="黑体" w:cs="Times New Roman"/>
          <w:b/>
          <w:sz w:val="28"/>
          <w:szCs w:val="28"/>
        </w:rPr>
      </w:pPr>
      <w:r>
        <w:rPr>
          <w:rFonts w:hint="eastAsia" w:ascii="黑体" w:hAnsi="黑体" w:eastAsia="黑体" w:cs="Times New Roman"/>
          <w:b/>
          <w:sz w:val="28"/>
          <w:szCs w:val="28"/>
        </w:rPr>
        <w:t>202</w:t>
      </w:r>
      <w:r>
        <w:rPr>
          <w:rFonts w:hint="eastAsia" w:ascii="黑体" w:hAnsi="黑体" w:eastAsia="黑体" w:cs="Times New Roman"/>
          <w:b/>
          <w:sz w:val="28"/>
          <w:szCs w:val="28"/>
          <w:lang w:val="en-US" w:eastAsia="zh-CN"/>
        </w:rPr>
        <w:t>3</w:t>
      </w:r>
      <w:r>
        <w:rPr>
          <w:rFonts w:hint="eastAsia" w:ascii="黑体" w:hAnsi="黑体" w:eastAsia="黑体" w:cs="Times New Roman"/>
          <w:b/>
          <w:sz w:val="28"/>
          <w:szCs w:val="28"/>
        </w:rPr>
        <w:t>年</w:t>
      </w:r>
      <w:r>
        <w:rPr>
          <w:rFonts w:hint="eastAsia" w:ascii="黑体" w:hAnsi="黑体" w:eastAsia="黑体" w:cs="Times New Roman"/>
          <w:b/>
          <w:sz w:val="28"/>
          <w:szCs w:val="28"/>
          <w:lang w:eastAsia="zh-CN"/>
        </w:rPr>
        <w:t>春</w:t>
      </w:r>
      <w:r>
        <w:rPr>
          <w:rFonts w:hint="eastAsia" w:ascii="黑体" w:hAnsi="黑体" w:eastAsia="黑体" w:cs="Times New Roman"/>
          <w:b/>
          <w:sz w:val="28"/>
          <w:szCs w:val="28"/>
        </w:rPr>
        <w:t>第</w:t>
      </w:r>
      <w:r>
        <w:rPr>
          <w:rFonts w:hint="eastAsia" w:ascii="黑体" w:hAnsi="黑体" w:eastAsia="黑体" w:cs="Times New Roman"/>
          <w:b/>
          <w:sz w:val="28"/>
          <w:szCs w:val="28"/>
          <w:lang w:val="en-US" w:eastAsia="zh-CN"/>
        </w:rPr>
        <w:t>1</w:t>
      </w:r>
      <w:r>
        <w:rPr>
          <w:rFonts w:hint="eastAsia" w:ascii="黑体" w:hAnsi="黑体" w:eastAsia="黑体" w:cs="Times New Roman"/>
          <w:b/>
          <w:sz w:val="28"/>
          <w:szCs w:val="28"/>
        </w:rPr>
        <w:t>期</w:t>
      </w:r>
    </w:p>
    <w:p>
      <w:pPr>
        <w:spacing w:line="360" w:lineRule="auto"/>
        <w:jc w:val="left"/>
        <w:rPr>
          <w:rFonts w:ascii="宋体" w:hAnsi="Calibri" w:eastAsia="宋体" w:cs="Times New Roman"/>
          <w:b/>
          <w:bCs/>
          <w:sz w:val="28"/>
          <w:szCs w:val="28"/>
        </w:rPr>
      </w:pPr>
      <w:r>
        <w:rPr>
          <w:rFonts w:hint="eastAsia" w:ascii="宋体" w:hAnsi="宋体" w:eastAsia="宋体" w:cs="Times New Roman"/>
          <w:b/>
          <w:bCs/>
          <w:sz w:val="28"/>
          <w:szCs w:val="28"/>
        </w:rPr>
        <w:t>廖洪森工作室                                            202</w:t>
      </w:r>
      <w:r>
        <w:rPr>
          <w:rFonts w:hint="eastAsia" w:ascii="宋体" w:hAnsi="宋体" w:eastAsia="宋体" w:cs="Times New Roman"/>
          <w:b/>
          <w:bCs/>
          <w:sz w:val="28"/>
          <w:szCs w:val="28"/>
          <w:lang w:val="en-US" w:eastAsia="zh-CN"/>
        </w:rPr>
        <w:t>3</w:t>
      </w:r>
      <w:r>
        <w:rPr>
          <w:rFonts w:hint="eastAsia" w:ascii="宋体" w:hAnsi="宋体" w:eastAsia="宋体" w:cs="Times New Roman"/>
          <w:b/>
          <w:bCs/>
          <w:sz w:val="28"/>
          <w:szCs w:val="28"/>
        </w:rPr>
        <w:t>年</w:t>
      </w:r>
      <w:r>
        <w:rPr>
          <w:rFonts w:hint="eastAsia" w:ascii="宋体" w:hAnsi="宋体" w:eastAsia="宋体" w:cs="Times New Roman"/>
          <w:b/>
          <w:bCs/>
          <w:sz w:val="28"/>
          <w:szCs w:val="28"/>
          <w:lang w:val="en-US" w:eastAsia="zh-CN"/>
        </w:rPr>
        <w:t>3</w:t>
      </w:r>
      <w:r>
        <w:rPr>
          <w:rFonts w:hint="eastAsia" w:ascii="宋体" w:hAnsi="宋体" w:eastAsia="宋体" w:cs="Times New Roman"/>
          <w:b/>
          <w:bCs/>
          <w:sz w:val="28"/>
          <w:szCs w:val="28"/>
        </w:rPr>
        <w:t>月</w:t>
      </w:r>
    </w:p>
    <w:p>
      <w:pPr>
        <w:spacing w:line="360" w:lineRule="auto"/>
        <w:jc w:val="left"/>
        <w:rPr>
          <w:rFonts w:ascii="宋体" w:hAnsi="Calibri" w:eastAsia="宋体" w:cs="Times New Roman"/>
          <w:b/>
          <w:bCs/>
          <w:sz w:val="28"/>
          <w:szCs w:val="28"/>
        </w:rPr>
      </w:pPr>
      <w:r>
        <w:rPr>
          <w:rFonts w:hint="eastAsia" w:ascii="宋体" w:hAnsi="宋体" w:eastAsia="宋体" w:cs="Times New Roman"/>
          <w:b/>
          <w:bCs/>
          <w:sz w:val="28"/>
          <w:szCs w:val="28"/>
        </w:rPr>
        <w:t xml:space="preserve">━━━━━━━━━━━━━━━━━━━━━━━━━━━━━━━━━━ </w:t>
      </w:r>
    </w:p>
    <w:p>
      <w:pPr>
        <w:ind w:left="841" w:hanging="843" w:hangingChars="300"/>
        <w:rPr>
          <w:rFonts w:ascii="华文中宋" w:hAnsi="华文中宋" w:eastAsia="华文中宋"/>
          <w:b/>
          <w:bCs/>
          <w:sz w:val="28"/>
          <w:szCs w:val="36"/>
          <w:lang w:val="zh-TW" w:eastAsia="zh-TW"/>
        </w:rPr>
      </w:pPr>
    </w:p>
    <w:p>
      <w:pPr>
        <w:spacing w:line="600" w:lineRule="auto"/>
        <w:ind w:left="841" w:hanging="843" w:hangingChars="300"/>
        <w:rPr>
          <w:rFonts w:ascii="华文中宋" w:hAnsi="华文中宋" w:eastAsia="华文中宋"/>
          <w:b/>
          <w:bCs/>
          <w:sz w:val="28"/>
          <w:szCs w:val="36"/>
          <w:lang w:val="zh-TW" w:eastAsia="zh-TW"/>
        </w:rPr>
      </w:pPr>
      <w:r>
        <w:rPr>
          <w:rFonts w:hint="eastAsia" w:ascii="华文中宋" w:hAnsi="华文中宋" w:eastAsia="华文中宋"/>
          <w:b/>
          <w:bCs/>
          <w:sz w:val="28"/>
          <w:szCs w:val="36"/>
          <w:lang w:val="zh-TW" w:eastAsia="zh-TW"/>
        </w:rPr>
        <w:t>编辑部：</w:t>
      </w:r>
      <w:r>
        <w:rPr>
          <w:rFonts w:hint="eastAsia" w:ascii="华文中宋" w:hAnsi="华文中宋" w:eastAsia="华文中宋"/>
          <w:b/>
          <w:bCs/>
          <w:sz w:val="28"/>
          <w:szCs w:val="36"/>
        </w:rPr>
        <w:t>廖洪森工作室</w:t>
      </w:r>
    </w:p>
    <w:p>
      <w:pPr>
        <w:spacing w:line="600" w:lineRule="auto"/>
        <w:ind w:left="841" w:hanging="843" w:hangingChars="300"/>
        <w:rPr>
          <w:rFonts w:ascii="华文中宋" w:hAnsi="华文中宋" w:eastAsia="华文中宋"/>
          <w:b/>
          <w:bCs/>
          <w:sz w:val="28"/>
          <w:szCs w:val="36"/>
          <w:lang w:val="zh-TW" w:eastAsia="zh-TW"/>
        </w:rPr>
      </w:pPr>
      <w:r>
        <w:rPr>
          <w:rFonts w:hint="eastAsia" w:ascii="华文中宋" w:hAnsi="华文中宋" w:eastAsia="华文中宋"/>
          <w:b/>
          <w:bCs/>
          <w:sz w:val="28"/>
          <w:szCs w:val="36"/>
          <w:lang w:val="zh-TW" w:eastAsia="zh-TW"/>
        </w:rPr>
        <w:t>负责人：</w:t>
      </w:r>
      <w:r>
        <w:rPr>
          <w:rFonts w:hint="eastAsia" w:ascii="华文中宋" w:hAnsi="华文中宋" w:eastAsia="华文中宋"/>
          <w:b/>
          <w:bCs/>
          <w:sz w:val="28"/>
          <w:szCs w:val="36"/>
        </w:rPr>
        <w:t>廖洪森</w:t>
      </w:r>
    </w:p>
    <w:p>
      <w:pPr>
        <w:spacing w:line="600" w:lineRule="auto"/>
        <w:ind w:left="841" w:hanging="843" w:hangingChars="300"/>
        <w:rPr>
          <w:rFonts w:ascii="华文中宋" w:hAnsi="华文中宋" w:eastAsia="华文中宋"/>
          <w:b/>
          <w:bCs/>
          <w:sz w:val="28"/>
          <w:szCs w:val="36"/>
          <w:lang w:val="zh-TW" w:eastAsia="zh-TW"/>
        </w:rPr>
      </w:pPr>
      <w:r>
        <w:rPr>
          <w:rFonts w:hint="eastAsia" w:ascii="华文中宋" w:hAnsi="华文中宋" w:eastAsia="华文中宋"/>
          <w:b/>
          <w:bCs/>
          <w:sz w:val="28"/>
          <w:szCs w:val="36"/>
          <w:lang w:val="zh-TW" w:eastAsia="zh-TW"/>
        </w:rPr>
        <w:t>指  导：</w:t>
      </w:r>
      <w:r>
        <w:rPr>
          <w:rFonts w:hint="eastAsia" w:ascii="华文中宋" w:hAnsi="华文中宋" w:eastAsia="华文中宋"/>
          <w:b/>
          <w:bCs/>
          <w:sz w:val="28"/>
          <w:szCs w:val="36"/>
        </w:rPr>
        <w:t>廖洪森</w:t>
      </w:r>
      <w:r>
        <w:rPr>
          <w:rFonts w:hint="eastAsia" w:ascii="华文中宋" w:hAnsi="华文中宋" w:eastAsia="华文中宋"/>
          <w:b/>
          <w:bCs/>
          <w:sz w:val="28"/>
          <w:szCs w:val="36"/>
          <w:lang w:val="zh-TW" w:eastAsia="zh-TW"/>
        </w:rPr>
        <w:t xml:space="preserve">  </w:t>
      </w:r>
      <w:r>
        <w:rPr>
          <w:rFonts w:hint="eastAsia" w:ascii="华文中宋" w:hAnsi="华文中宋" w:eastAsia="华文中宋"/>
          <w:b/>
          <w:bCs/>
          <w:sz w:val="28"/>
          <w:szCs w:val="36"/>
        </w:rPr>
        <w:t xml:space="preserve"> </w:t>
      </w:r>
      <w:r>
        <w:rPr>
          <w:rFonts w:hint="eastAsia" w:ascii="华文中宋" w:hAnsi="华文中宋" w:eastAsia="华文中宋"/>
          <w:b/>
          <w:bCs/>
          <w:sz w:val="28"/>
          <w:szCs w:val="36"/>
          <w:lang w:val="zh-TW" w:eastAsia="zh-TW"/>
        </w:rPr>
        <w:t>赵剑云   高永琼</w:t>
      </w:r>
    </w:p>
    <w:p>
      <w:pPr>
        <w:spacing w:line="600" w:lineRule="auto"/>
        <w:ind w:left="1121" w:hanging="1124" w:hangingChars="400"/>
        <w:rPr>
          <w:rFonts w:ascii="华文中宋" w:hAnsi="华文中宋" w:eastAsia="华文中宋"/>
          <w:b/>
          <w:bCs/>
          <w:sz w:val="28"/>
          <w:szCs w:val="36"/>
        </w:rPr>
      </w:pPr>
      <w:r>
        <w:rPr>
          <w:rFonts w:hint="eastAsia" w:ascii="华文中宋" w:hAnsi="华文中宋" w:eastAsia="华文中宋"/>
          <w:b/>
          <w:bCs/>
          <w:sz w:val="28"/>
          <w:szCs w:val="36"/>
        </w:rPr>
        <w:t>编  委：</w:t>
      </w:r>
      <w:r>
        <w:rPr>
          <w:rFonts w:ascii="华文中宋" w:hAnsi="华文中宋" w:eastAsia="华文中宋"/>
          <w:b/>
          <w:bCs/>
          <w:sz w:val="28"/>
          <w:szCs w:val="36"/>
        </w:rPr>
        <w:t>毛传友</w:t>
      </w:r>
      <w:r>
        <w:rPr>
          <w:rFonts w:hint="eastAsia" w:ascii="华文中宋" w:hAnsi="华文中宋" w:eastAsia="华文中宋"/>
          <w:b/>
          <w:bCs/>
          <w:sz w:val="28"/>
          <w:szCs w:val="36"/>
        </w:rPr>
        <w:t xml:space="preserve"> </w:t>
      </w:r>
      <w:r>
        <w:rPr>
          <w:rFonts w:ascii="华文中宋" w:hAnsi="华文中宋" w:eastAsia="华文中宋"/>
          <w:b/>
          <w:bCs/>
          <w:sz w:val="28"/>
          <w:szCs w:val="36"/>
        </w:rPr>
        <w:t>王玥琪</w:t>
      </w:r>
      <w:r>
        <w:rPr>
          <w:rFonts w:hint="eastAsia" w:ascii="华文中宋" w:hAnsi="华文中宋" w:eastAsia="华文中宋"/>
          <w:b/>
          <w:bCs/>
          <w:sz w:val="28"/>
          <w:szCs w:val="36"/>
        </w:rPr>
        <w:t xml:space="preserve"> </w:t>
      </w:r>
      <w:r>
        <w:rPr>
          <w:rFonts w:ascii="华文中宋" w:hAnsi="华文中宋" w:eastAsia="华文中宋"/>
          <w:b/>
          <w:bCs/>
          <w:sz w:val="28"/>
          <w:szCs w:val="36"/>
        </w:rPr>
        <w:t>黄洪霞 柯洒 廖红 刘莉娜 卢英 肖芳 彭远霞 任小翠 王雅丹</w:t>
      </w:r>
      <w:r>
        <w:rPr>
          <w:rFonts w:hint="eastAsia" w:ascii="华文中宋" w:hAnsi="华文中宋" w:eastAsia="华文中宋"/>
          <w:b/>
          <w:bCs/>
          <w:sz w:val="28"/>
          <w:szCs w:val="36"/>
        </w:rPr>
        <w:t xml:space="preserve"> </w:t>
      </w:r>
      <w:r>
        <w:rPr>
          <w:rFonts w:ascii="华文中宋" w:hAnsi="华文中宋" w:eastAsia="华文中宋"/>
          <w:b/>
          <w:bCs/>
          <w:sz w:val="28"/>
          <w:szCs w:val="36"/>
        </w:rPr>
        <w:t xml:space="preserve"> 徐文群 张和佩 张颖晨 张思雨 周虹君</w:t>
      </w:r>
    </w:p>
    <w:p>
      <w:pPr>
        <w:spacing w:line="600" w:lineRule="auto"/>
        <w:ind w:left="841" w:hanging="843" w:hangingChars="300"/>
        <w:rPr>
          <w:rFonts w:hint="eastAsia" w:ascii="华文中宋" w:hAnsi="华文中宋" w:eastAsia="华文中宋"/>
          <w:b/>
          <w:bCs/>
          <w:sz w:val="28"/>
          <w:szCs w:val="36"/>
          <w:lang w:val="zh-TW" w:eastAsia="zh-CN"/>
        </w:rPr>
      </w:pPr>
      <w:r>
        <w:rPr>
          <w:rFonts w:hint="eastAsia" w:ascii="华文中宋" w:hAnsi="华文中宋" w:eastAsia="华文中宋"/>
          <w:b/>
          <w:bCs/>
          <w:sz w:val="28"/>
          <w:szCs w:val="36"/>
          <w:lang w:val="zh-TW"/>
        </w:rPr>
        <w:t>责任编辑：</w:t>
      </w:r>
      <w:r>
        <w:rPr>
          <w:rFonts w:hint="eastAsia" w:ascii="华文中宋" w:hAnsi="华文中宋" w:eastAsia="华文中宋"/>
          <w:b/>
          <w:bCs/>
          <w:sz w:val="28"/>
          <w:szCs w:val="36"/>
          <w:lang w:eastAsia="zh-CN"/>
        </w:rPr>
        <w:t>柯</w:t>
      </w:r>
      <w:r>
        <w:rPr>
          <w:rFonts w:hint="eastAsia" w:ascii="华文中宋" w:hAnsi="华文中宋" w:eastAsia="华文中宋"/>
          <w:b/>
          <w:bCs/>
          <w:sz w:val="28"/>
          <w:szCs w:val="36"/>
          <w:lang w:val="en-US" w:eastAsia="zh-CN"/>
        </w:rPr>
        <w:t xml:space="preserve">  </w:t>
      </w:r>
      <w:r>
        <w:rPr>
          <w:rFonts w:hint="eastAsia" w:ascii="华文中宋" w:hAnsi="华文中宋" w:eastAsia="华文中宋"/>
          <w:b/>
          <w:bCs/>
          <w:sz w:val="28"/>
          <w:szCs w:val="36"/>
          <w:lang w:eastAsia="zh-CN"/>
        </w:rPr>
        <w:t>洒</w:t>
      </w:r>
    </w:p>
    <w:p>
      <w:pPr>
        <w:spacing w:line="600" w:lineRule="auto"/>
        <w:ind w:left="1121" w:hanging="1124" w:hangingChars="400"/>
        <w:rPr>
          <w:rFonts w:ascii="华文中宋" w:hAnsi="华文中宋" w:eastAsia="华文中宋"/>
          <w:b/>
          <w:bCs/>
          <w:sz w:val="28"/>
          <w:szCs w:val="36"/>
        </w:rPr>
      </w:pPr>
      <w:r>
        <w:rPr>
          <w:rFonts w:hint="eastAsia" w:ascii="华文中宋" w:hAnsi="华文中宋" w:eastAsia="华文中宋"/>
          <w:b/>
          <w:bCs/>
          <w:sz w:val="28"/>
          <w:szCs w:val="36"/>
        </w:rPr>
        <w:t>工作室 QQ 交流群： 280767145</w:t>
      </w:r>
    </w:p>
    <w:p>
      <w:pPr>
        <w:widowControl/>
        <w:snapToGrid w:val="0"/>
        <w:spacing w:line="600" w:lineRule="auto"/>
        <w:jc w:val="center"/>
        <w:rPr>
          <w:rFonts w:ascii="方正小标宋_GBK" w:hAnsi="宋体" w:eastAsia="方正小标宋_GBK" w:cs="Times New Roman"/>
          <w:b/>
          <w:sz w:val="44"/>
          <w:szCs w:val="44"/>
          <w:shd w:val="pct10" w:color="auto" w:fill="FFFFFF"/>
        </w:rPr>
      </w:pPr>
    </w:p>
    <w:p>
      <w:pPr>
        <w:widowControl/>
        <w:snapToGrid w:val="0"/>
        <w:spacing w:line="480" w:lineRule="auto"/>
        <w:jc w:val="center"/>
        <w:rPr>
          <w:rFonts w:ascii="方正小标宋_GBK" w:hAnsi="宋体" w:eastAsia="方正小标宋_GBK" w:cs="Times New Roman"/>
          <w:b/>
          <w:sz w:val="44"/>
          <w:szCs w:val="44"/>
          <w:shd w:val="pct10" w:color="auto" w:fill="FFFFFF"/>
        </w:rPr>
      </w:pPr>
    </w:p>
    <w:p>
      <w:pPr>
        <w:widowControl/>
        <w:snapToGrid w:val="0"/>
        <w:spacing w:line="360" w:lineRule="auto"/>
        <w:jc w:val="center"/>
        <w:rPr>
          <w:rFonts w:ascii="方正小标宋_GBK" w:hAnsi="宋体" w:eastAsia="方正小标宋_GBK" w:cs="Times New Roman"/>
          <w:b/>
          <w:sz w:val="44"/>
          <w:szCs w:val="44"/>
          <w:shd w:val="pct10" w:color="auto" w:fill="FFFFFF"/>
        </w:rPr>
      </w:pPr>
      <w:r>
        <w:rPr>
          <w:rFonts w:hint="eastAsia" w:ascii="方正小标宋_GBK" w:hAnsi="宋体" w:eastAsia="方正小标宋_GBK" w:cs="Times New Roman"/>
          <w:b/>
          <w:sz w:val="44"/>
          <w:szCs w:val="44"/>
          <w:shd w:val="pct10" w:color="auto" w:fill="FFFFFF"/>
        </w:rPr>
        <w:t>目    录</w:t>
      </w:r>
    </w:p>
    <w:p>
      <w:pPr>
        <w:spacing w:line="360" w:lineRule="auto"/>
        <w:rPr>
          <w:rFonts w:ascii="方正彩云简体" w:hAnsi="黑体" w:eastAsia="方正彩云简体" w:cs="黑体"/>
          <w:b/>
          <w:bCs/>
          <w:color w:val="000000"/>
          <w:sz w:val="32"/>
          <w:szCs w:val="24"/>
          <w:u w:color="000000"/>
          <w:shd w:val="pct10" w:color="auto" w:fill="FFFFFF"/>
        </w:rPr>
      </w:pPr>
      <w:bookmarkStart w:id="0" w:name="_Hlk83452449"/>
      <w:r>
        <w:rPr>
          <w:rFonts w:hint="eastAsia" w:ascii="方正彩云简体" w:hAnsi="黑体" w:eastAsia="方正彩云简体" w:cs="黑体"/>
          <w:b/>
          <w:bCs/>
          <w:color w:val="000000"/>
          <w:sz w:val="32"/>
          <w:szCs w:val="24"/>
          <w:u w:color="000000"/>
          <w:shd w:val="pct10" w:color="auto" w:fill="FFFFFF"/>
        </w:rPr>
        <w:t>◆活动现场◆</w:t>
      </w:r>
      <w:bookmarkEnd w:id="0"/>
    </w:p>
    <w:p>
      <w:pPr>
        <w:spacing w:line="360" w:lineRule="auto"/>
        <w:rPr>
          <w:rFonts w:hint="eastAsia" w:ascii="黑体" w:hAnsi="黑体" w:eastAsia="黑体" w:cs="黑体"/>
          <w:b/>
          <w:bCs/>
          <w:color w:val="000000"/>
          <w:sz w:val="24"/>
          <w:szCs w:val="24"/>
          <w:lang w:val="zh-TW" w:eastAsia="zh-CN"/>
        </w:rPr>
      </w:pPr>
      <w:r>
        <w:rPr>
          <w:rFonts w:hint="eastAsia" w:ascii="黑体" w:hAnsi="黑体" w:eastAsia="黑体" w:cs="黑体"/>
          <w:b/>
          <w:bCs/>
          <w:color w:val="000000"/>
          <w:sz w:val="24"/>
          <w:szCs w:val="24"/>
          <w:lang w:val="zh-TW" w:eastAsia="zh-TW"/>
        </w:rPr>
        <w:t>★成都市九年级道德与法治教研会</w:t>
      </w:r>
      <w:r>
        <w:rPr>
          <w:rFonts w:hint="eastAsia" w:ascii="黑体" w:hAnsi="黑体" w:eastAsia="黑体" w:cs="黑体"/>
          <w:b/>
          <w:bCs/>
          <w:color w:val="000000"/>
          <w:sz w:val="24"/>
          <w:szCs w:val="24"/>
          <w:lang w:val="zh-TW" w:eastAsia="zh-CN"/>
        </w:rPr>
        <w:t>（</w:t>
      </w:r>
      <w:r>
        <w:rPr>
          <w:rFonts w:hint="eastAsia" w:ascii="黑体" w:hAnsi="黑体" w:eastAsia="黑体" w:cs="黑体"/>
          <w:b/>
          <w:bCs/>
          <w:color w:val="000000"/>
          <w:sz w:val="24"/>
          <w:szCs w:val="24"/>
          <w:lang w:val="en-US" w:eastAsia="zh-CN"/>
        </w:rPr>
        <w:t>名师送教，共促成长</w:t>
      </w:r>
      <w:r>
        <w:rPr>
          <w:rFonts w:hint="eastAsia" w:ascii="黑体" w:hAnsi="黑体" w:eastAsia="黑体" w:cs="黑体"/>
          <w:b/>
          <w:bCs/>
          <w:color w:val="000000"/>
          <w:sz w:val="24"/>
          <w:szCs w:val="24"/>
          <w:lang w:val="zh-TW" w:eastAsia="zh-CN"/>
        </w:rPr>
        <w:t>）</w:t>
      </w:r>
    </w:p>
    <w:p>
      <w:pPr>
        <w:spacing w:line="360" w:lineRule="auto"/>
        <w:jc w:val="right"/>
        <w:rPr>
          <w:rFonts w:hint="eastAsia" w:ascii="黑体" w:hAnsi="黑体" w:eastAsia="黑体" w:cs="黑体"/>
          <w:b/>
          <w:bCs/>
          <w:color w:val="000000"/>
          <w:sz w:val="24"/>
          <w:szCs w:val="24"/>
          <w:lang w:val="zh-TW" w:eastAsia="zh-TW"/>
        </w:rPr>
      </w:pPr>
      <w:r>
        <w:rPr>
          <w:rFonts w:hint="eastAsia" w:ascii="黑体" w:hAnsi="黑体" w:eastAsia="黑体" w:cs="黑体"/>
          <w:b/>
          <w:bCs/>
          <w:color w:val="000000"/>
          <w:sz w:val="24"/>
          <w:szCs w:val="24"/>
          <w:lang w:val="zh-TW" w:eastAsia="zh-TW"/>
        </w:rPr>
        <w:t>——双流区名教师廖洪森工作室研修活动纪实</w:t>
      </w:r>
    </w:p>
    <w:p>
      <w:pPr>
        <w:spacing w:line="360" w:lineRule="auto"/>
        <w:jc w:val="left"/>
        <w:rPr>
          <w:rFonts w:hint="eastAsia" w:ascii="黑体" w:hAnsi="黑体" w:eastAsia="黑体" w:cs="黑体"/>
          <w:b/>
          <w:bCs/>
          <w:color w:val="000000"/>
          <w:sz w:val="24"/>
          <w:szCs w:val="24"/>
          <w:lang w:val="en-US" w:eastAsia="zh-CN"/>
        </w:rPr>
      </w:pPr>
      <w:r>
        <w:rPr>
          <w:rFonts w:hint="eastAsia" w:ascii="黑体" w:hAnsi="黑体" w:eastAsia="黑体" w:cs="黑体"/>
          <w:b/>
          <w:bCs/>
          <w:color w:val="000000"/>
          <w:sz w:val="24"/>
          <w:szCs w:val="24"/>
          <w:lang w:val="zh-TW" w:eastAsia="zh-TW"/>
        </w:rPr>
        <w:t>★</w:t>
      </w:r>
      <w:r>
        <w:rPr>
          <w:rFonts w:hint="eastAsia" w:ascii="黑体" w:hAnsi="黑体" w:eastAsia="黑体" w:cs="黑体"/>
          <w:b/>
          <w:bCs/>
          <w:color w:val="000000"/>
          <w:sz w:val="24"/>
          <w:szCs w:val="24"/>
        </w:rPr>
        <w:t xml:space="preserve"> </w:t>
      </w:r>
      <w:r>
        <w:rPr>
          <w:rFonts w:hint="eastAsia" w:ascii="黑体" w:hAnsi="黑体" w:eastAsia="黑体" w:cs="黑体"/>
          <w:b/>
          <w:bCs/>
          <w:color w:val="000000"/>
          <w:sz w:val="24"/>
          <w:szCs w:val="24"/>
          <w:lang w:val="en-US" w:eastAsia="zh-CN"/>
        </w:rPr>
        <w:t>参与命题培训，提升命题功底</w:t>
      </w:r>
    </w:p>
    <w:p>
      <w:pPr>
        <w:spacing w:line="360" w:lineRule="auto"/>
        <w:jc w:val="right"/>
        <w:rPr>
          <w:rFonts w:hint="eastAsia" w:ascii="黑体" w:hAnsi="黑体" w:eastAsia="黑体" w:cs="黑体"/>
          <w:b/>
          <w:bCs/>
          <w:color w:val="000000"/>
          <w:sz w:val="24"/>
          <w:szCs w:val="24"/>
        </w:rPr>
      </w:pPr>
      <w:r>
        <w:rPr>
          <w:rFonts w:hint="eastAsia" w:ascii="黑体" w:hAnsi="黑体" w:eastAsia="黑体" w:cs="黑体"/>
          <w:b/>
          <w:bCs/>
          <w:color w:val="000000"/>
          <w:sz w:val="24"/>
          <w:szCs w:val="24"/>
          <w:lang w:eastAsia="zh-CN"/>
        </w:rPr>
        <w:t>——</w:t>
      </w:r>
      <w:r>
        <w:rPr>
          <w:rFonts w:hint="eastAsia" w:ascii="黑体" w:hAnsi="黑体" w:eastAsia="黑体" w:cs="黑体"/>
          <w:b/>
          <w:bCs/>
          <w:color w:val="000000"/>
          <w:sz w:val="24"/>
          <w:szCs w:val="24"/>
          <w:lang w:val="en-US" w:eastAsia="zh-CN"/>
        </w:rPr>
        <w:t>记双流区名教师廖洪森工作室参与成都市道德与法治中学教师命题专项培训</w:t>
      </w:r>
    </w:p>
    <w:p>
      <w:pPr>
        <w:pStyle w:val="2"/>
        <w:rPr>
          <w:rFonts w:hint="eastAsia" w:ascii="黑体" w:hAnsi="黑体" w:eastAsia="黑体" w:cs="黑体"/>
          <w:b/>
          <w:bCs/>
          <w:color w:val="000000"/>
          <w:sz w:val="24"/>
          <w:szCs w:val="24"/>
          <w:lang w:val="en-US" w:eastAsia="zh-CN"/>
        </w:rPr>
      </w:pPr>
      <w:r>
        <w:rPr>
          <w:rFonts w:hint="eastAsia" w:ascii="黑体" w:hAnsi="黑体" w:eastAsia="黑体" w:cs="黑体"/>
          <w:b/>
          <w:bCs/>
          <w:color w:val="000000"/>
          <w:sz w:val="24"/>
          <w:szCs w:val="24"/>
          <w:lang w:val="zh-TW" w:eastAsia="zh-TW"/>
        </w:rPr>
        <w:t>★</w:t>
      </w:r>
      <w:r>
        <w:rPr>
          <w:rFonts w:hint="eastAsia" w:ascii="黑体" w:hAnsi="黑体" w:eastAsia="黑体" w:cs="黑体"/>
          <w:b/>
          <w:bCs/>
          <w:color w:val="000000"/>
          <w:sz w:val="24"/>
          <w:szCs w:val="24"/>
        </w:rPr>
        <w:t xml:space="preserve"> </w:t>
      </w:r>
      <w:r>
        <w:rPr>
          <w:rFonts w:hint="eastAsia" w:ascii="黑体" w:hAnsi="黑体" w:eastAsia="黑体" w:cs="黑体"/>
          <w:b/>
          <w:bCs/>
          <w:color w:val="000000"/>
          <w:sz w:val="24"/>
          <w:szCs w:val="24"/>
          <w:lang w:val="en-US" w:eastAsia="zh-CN"/>
        </w:rPr>
        <w:t>“同课异构正青春  明日之星展风采”</w:t>
      </w:r>
    </w:p>
    <w:p>
      <w:pPr>
        <w:pStyle w:val="2"/>
        <w:jc w:val="right"/>
        <w:rPr>
          <w:rFonts w:hint="eastAsia" w:ascii="黑体" w:hAnsi="黑体" w:eastAsia="黑体" w:cs="黑体"/>
          <w:b/>
          <w:bCs/>
          <w:color w:val="000000"/>
          <w:sz w:val="24"/>
          <w:szCs w:val="24"/>
          <w:lang w:val="en-US" w:eastAsia="zh-CN"/>
        </w:rPr>
      </w:pPr>
      <w:r>
        <w:rPr>
          <w:rFonts w:hint="eastAsia" w:ascii="黑体" w:hAnsi="黑体" w:eastAsia="黑体" w:cs="黑体"/>
          <w:b/>
          <w:bCs/>
          <w:color w:val="000000"/>
          <w:sz w:val="24"/>
          <w:szCs w:val="24"/>
          <w:lang w:eastAsia="zh-CN"/>
        </w:rPr>
        <w:t>——</w:t>
      </w:r>
      <w:r>
        <w:rPr>
          <w:rFonts w:hint="eastAsia" w:ascii="黑体" w:hAnsi="黑体" w:eastAsia="黑体" w:cs="黑体"/>
          <w:b/>
          <w:bCs/>
          <w:color w:val="000000"/>
          <w:sz w:val="24"/>
          <w:szCs w:val="24"/>
          <w:lang w:val="en-US" w:eastAsia="zh-CN"/>
        </w:rPr>
        <w:t>记双流区初中道德与法治学科七年级课例研讨会</w:t>
      </w:r>
    </w:p>
    <w:p>
      <w:pPr>
        <w:spacing w:line="360" w:lineRule="auto"/>
        <w:rPr>
          <w:rFonts w:ascii="方正彩云简体" w:hAnsi="黑体" w:eastAsia="方正彩云简体" w:cs="黑体"/>
          <w:b/>
          <w:bCs/>
          <w:sz w:val="32"/>
          <w:szCs w:val="24"/>
          <w:u w:color="000000"/>
          <w:shd w:val="pct10" w:color="auto" w:fill="FFFFFF"/>
        </w:rPr>
      </w:pPr>
      <w:bookmarkStart w:id="1" w:name="_Hlk83452474"/>
      <w:r>
        <w:rPr>
          <w:rFonts w:hint="eastAsia" w:ascii="方正彩云简体" w:hAnsi="黑体" w:eastAsia="方正彩云简体" w:cs="黑体"/>
          <w:b/>
          <w:bCs/>
          <w:color w:val="000000"/>
          <w:sz w:val="32"/>
          <w:szCs w:val="24"/>
          <w:u w:color="000000"/>
          <w:shd w:val="pct10" w:color="auto" w:fill="FFFFFF"/>
        </w:rPr>
        <w:t>◆众家菁华◆</w:t>
      </w:r>
      <w:bookmarkEnd w:id="1"/>
    </w:p>
    <w:p>
      <w:pPr>
        <w:spacing w:line="360" w:lineRule="auto"/>
        <w:rPr>
          <w:rFonts w:hint="eastAsia" w:ascii="黑体" w:hAnsi="黑体" w:eastAsia="黑体" w:cs="黑体"/>
          <w:b/>
          <w:bCs/>
          <w:color w:val="000000"/>
          <w:sz w:val="24"/>
          <w:szCs w:val="24"/>
          <w:lang w:val="en-US" w:eastAsia="zh-CN"/>
        </w:rPr>
      </w:pPr>
      <w:r>
        <w:rPr>
          <w:rFonts w:hint="eastAsia" w:ascii="黑体" w:hAnsi="黑体" w:eastAsia="黑体" w:cs="黑体"/>
          <w:b/>
          <w:bCs/>
          <w:color w:val="000000"/>
          <w:sz w:val="24"/>
          <w:szCs w:val="24"/>
          <w:lang w:val="zh-TW"/>
        </w:rPr>
        <w:t>★</w:t>
      </w:r>
      <w:r>
        <w:rPr>
          <w:rFonts w:hint="eastAsia" w:ascii="黑体" w:hAnsi="黑体" w:eastAsia="黑体" w:cs="黑体"/>
          <w:b/>
          <w:bCs/>
          <w:color w:val="000000"/>
          <w:sz w:val="24"/>
          <w:szCs w:val="24"/>
        </w:rPr>
        <w:t>优秀课例分享一  ……………</w:t>
      </w:r>
      <w:r>
        <w:rPr>
          <w:rFonts w:hint="eastAsia" w:ascii="黑体" w:hAnsi="黑体" w:eastAsia="黑体" w:cs="黑体"/>
          <w:b/>
          <w:bCs/>
          <w:color w:val="000000"/>
          <w:sz w:val="24"/>
          <w:szCs w:val="24"/>
          <w:lang w:val="en-US" w:eastAsia="zh-CN"/>
        </w:rPr>
        <w:t>适应开卷考试的知识复习课例——东方大国 （九下二单元 世界舞台上的中国）</w:t>
      </w:r>
    </w:p>
    <w:p>
      <w:pPr>
        <w:spacing w:line="360" w:lineRule="auto"/>
        <w:rPr>
          <w:rFonts w:hint="eastAsia" w:ascii="黑体" w:hAnsi="黑体" w:eastAsia="黑体" w:cs="黑体"/>
          <w:b/>
          <w:bCs/>
          <w:color w:val="000000"/>
          <w:sz w:val="24"/>
          <w:szCs w:val="24"/>
          <w:lang w:val="en-US" w:eastAsia="zh-CN"/>
        </w:rPr>
      </w:pPr>
      <w:r>
        <w:rPr>
          <w:rFonts w:hint="eastAsia" w:ascii="黑体" w:hAnsi="黑体" w:eastAsia="黑体" w:cs="黑体"/>
          <w:b/>
          <w:bCs/>
          <w:color w:val="000000"/>
          <w:sz w:val="24"/>
          <w:szCs w:val="24"/>
          <w:lang w:val="zh-TW"/>
        </w:rPr>
        <w:t>★</w:t>
      </w:r>
      <w:r>
        <w:rPr>
          <w:rFonts w:hint="eastAsia" w:ascii="黑体" w:hAnsi="黑体" w:eastAsia="黑体" w:cs="黑体"/>
          <w:b/>
          <w:bCs/>
          <w:color w:val="000000"/>
          <w:sz w:val="24"/>
          <w:szCs w:val="24"/>
        </w:rPr>
        <w:t>优秀课例分享二  ……………</w:t>
      </w:r>
      <w:bookmarkStart w:id="2" w:name="_Hlk83397952"/>
      <w:bookmarkStart w:id="3" w:name="_Hlk83457387"/>
      <w:r>
        <w:rPr>
          <w:rFonts w:hint="eastAsia" w:ascii="黑体" w:hAnsi="黑体" w:eastAsia="黑体" w:cs="黑体"/>
          <w:b/>
          <w:bCs/>
          <w:color w:val="000000"/>
          <w:sz w:val="24"/>
          <w:szCs w:val="24"/>
          <w:lang w:val="en-US" w:eastAsia="zh-CN"/>
        </w:rPr>
        <w:t>感受中考中的东方大国——《世界舞台上的中国》试题讲评课</w:t>
      </w:r>
    </w:p>
    <w:p>
      <w:pPr>
        <w:spacing w:line="360" w:lineRule="auto"/>
        <w:rPr>
          <w:rFonts w:ascii="方正彩云简体" w:hAnsi="黑体" w:eastAsia="方正彩云简体" w:cs="黑体"/>
          <w:b/>
          <w:bCs/>
          <w:color w:val="000000"/>
          <w:sz w:val="32"/>
          <w:szCs w:val="24"/>
          <w:u w:color="000000"/>
          <w:shd w:val="pct10" w:color="auto" w:fill="FFFFFF"/>
        </w:rPr>
      </w:pPr>
      <w:r>
        <w:rPr>
          <w:rFonts w:hint="eastAsia" w:ascii="方正彩云简体" w:hAnsi="黑体" w:eastAsia="方正彩云简体" w:cs="黑体"/>
          <w:b/>
          <w:bCs/>
          <w:color w:val="000000"/>
          <w:sz w:val="32"/>
          <w:szCs w:val="24"/>
          <w:u w:color="000000"/>
          <w:shd w:val="pct10" w:color="auto" w:fill="FFFFFF"/>
        </w:rPr>
        <w:t>◆导师推荐◆</w:t>
      </w:r>
      <w:bookmarkEnd w:id="2"/>
      <w:bookmarkEnd w:id="3"/>
    </w:p>
    <w:p>
      <w:pPr>
        <w:pStyle w:val="2"/>
        <w:rPr>
          <w:rFonts w:hint="eastAsia" w:ascii="黑体" w:hAnsi="黑体" w:eastAsia="黑体" w:cs="黑体"/>
          <w:b/>
          <w:bCs/>
          <w:color w:val="000000"/>
          <w:sz w:val="24"/>
          <w:szCs w:val="24"/>
        </w:rPr>
      </w:pPr>
      <w:r>
        <w:rPr>
          <w:rFonts w:hint="eastAsia" w:ascii="黑体" w:hAnsi="黑体" w:eastAsia="黑体" w:cs="黑体"/>
          <w:b/>
          <w:bCs/>
          <w:color w:val="000000"/>
          <w:sz w:val="24"/>
          <w:szCs w:val="24"/>
        </w:rPr>
        <w:t>深刻把握中国式现代化的内涵要求</w:t>
      </w:r>
    </w:p>
    <w:p>
      <w:pPr>
        <w:spacing w:line="360" w:lineRule="auto"/>
        <w:jc w:val="left"/>
        <w:rPr>
          <w:rFonts w:hint="eastAsia" w:ascii="黑体" w:hAnsi="黑体" w:eastAsia="黑体" w:cs="黑体"/>
          <w:b/>
          <w:bCs/>
          <w:color w:val="000000"/>
          <w:kern w:val="2"/>
          <w:sz w:val="24"/>
          <w:szCs w:val="24"/>
          <w:lang w:val="en-US" w:eastAsia="zh-CN" w:bidi="ar-SA"/>
        </w:rPr>
      </w:pPr>
      <w:r>
        <w:rPr>
          <w:rFonts w:hint="eastAsia" w:ascii="黑体" w:hAnsi="黑体" w:eastAsia="黑体" w:cs="黑体"/>
          <w:b/>
          <w:bCs/>
          <w:color w:val="000000"/>
          <w:kern w:val="2"/>
          <w:sz w:val="24"/>
          <w:szCs w:val="24"/>
          <w:lang w:val="en-US" w:eastAsia="zh-CN" w:bidi="ar-SA"/>
        </w:rPr>
        <w:t>中国式现代化的内涵</w:t>
      </w:r>
    </w:p>
    <w:p>
      <w:pPr>
        <w:spacing w:line="360" w:lineRule="auto"/>
        <w:jc w:val="left"/>
        <w:rPr>
          <w:rFonts w:hint="eastAsia" w:ascii="黑体" w:hAnsi="黑体" w:eastAsia="黑体" w:cs="黑体"/>
          <w:b/>
          <w:bCs/>
          <w:color w:val="000000"/>
          <w:kern w:val="2"/>
          <w:sz w:val="24"/>
          <w:szCs w:val="24"/>
          <w:lang w:val="en-US" w:eastAsia="zh-CN" w:bidi="ar-SA"/>
        </w:rPr>
      </w:pPr>
      <w:r>
        <w:rPr>
          <w:rFonts w:hint="eastAsia" w:ascii="黑体" w:hAnsi="黑体" w:eastAsia="黑体" w:cs="黑体"/>
          <w:b/>
          <w:bCs/>
          <w:color w:val="000000"/>
          <w:kern w:val="2"/>
          <w:sz w:val="24"/>
          <w:szCs w:val="24"/>
          <w:lang w:val="en-US" w:eastAsia="zh-CN" w:bidi="ar-SA"/>
        </w:rPr>
        <w:t>中国式现代化的本质要求</w:t>
      </w:r>
    </w:p>
    <w:p>
      <w:pPr>
        <w:spacing w:line="360" w:lineRule="auto"/>
        <w:jc w:val="left"/>
        <w:rPr>
          <w:rFonts w:hint="eastAsia" w:ascii="黑体" w:hAnsi="黑体" w:eastAsia="黑体" w:cs="黑体"/>
          <w:b/>
          <w:bCs/>
          <w:color w:val="000000"/>
          <w:kern w:val="2"/>
          <w:sz w:val="24"/>
          <w:szCs w:val="24"/>
          <w:lang w:val="en-US" w:eastAsia="zh-CN" w:bidi="ar-SA"/>
        </w:rPr>
      </w:pPr>
      <w:r>
        <w:rPr>
          <w:rFonts w:hint="eastAsia" w:ascii="黑体" w:hAnsi="黑体" w:eastAsia="黑体" w:cs="黑体"/>
          <w:b/>
          <w:bCs/>
          <w:color w:val="000000"/>
          <w:kern w:val="2"/>
          <w:sz w:val="24"/>
          <w:szCs w:val="24"/>
          <w:lang w:val="en-US" w:eastAsia="zh-CN" w:bidi="ar-SA"/>
        </w:rPr>
        <w:t>中国式现代化建设必须牢牢把握五项重大原则</w:t>
      </w:r>
    </w:p>
    <w:p>
      <w:pPr>
        <w:spacing w:line="360" w:lineRule="auto"/>
        <w:jc w:val="left"/>
        <w:rPr>
          <w:rFonts w:hint="eastAsia" w:ascii="黑体" w:hAnsi="黑体" w:eastAsia="黑体" w:cs="黑体"/>
          <w:b/>
          <w:bCs/>
          <w:color w:val="000000"/>
          <w:kern w:val="2"/>
          <w:sz w:val="24"/>
          <w:szCs w:val="24"/>
          <w:lang w:val="en-US" w:eastAsia="zh-CN" w:bidi="ar-SA"/>
        </w:rPr>
      </w:pPr>
      <w:r>
        <w:rPr>
          <w:rFonts w:hint="eastAsia" w:ascii="黑体" w:hAnsi="黑体" w:eastAsia="黑体" w:cs="黑体"/>
          <w:b/>
          <w:bCs/>
          <w:color w:val="000000"/>
          <w:kern w:val="2"/>
          <w:sz w:val="24"/>
          <w:szCs w:val="24"/>
          <w:lang w:val="en-US" w:eastAsia="zh-CN" w:bidi="ar-SA"/>
        </w:rPr>
        <w:t>中国式现代化发展历程</w:t>
      </w:r>
    </w:p>
    <w:p>
      <w:pPr>
        <w:spacing w:line="360" w:lineRule="auto"/>
        <w:jc w:val="left"/>
        <w:rPr>
          <w:rFonts w:hint="eastAsia" w:ascii="黑体" w:hAnsi="黑体" w:eastAsia="黑体" w:cs="黑体"/>
          <w:b/>
          <w:bCs/>
          <w:color w:val="000000"/>
          <w:kern w:val="2"/>
          <w:sz w:val="24"/>
          <w:szCs w:val="24"/>
          <w:lang w:val="en-US" w:eastAsia="zh-CN" w:bidi="ar-SA"/>
        </w:rPr>
      </w:pPr>
      <w:r>
        <w:rPr>
          <w:rFonts w:hint="eastAsia" w:ascii="黑体" w:hAnsi="黑体" w:eastAsia="黑体" w:cs="黑体"/>
          <w:b/>
          <w:bCs/>
          <w:color w:val="000000"/>
          <w:kern w:val="2"/>
          <w:sz w:val="24"/>
          <w:szCs w:val="24"/>
          <w:lang w:val="en-US" w:eastAsia="zh-CN" w:bidi="ar-SA"/>
        </w:rPr>
        <w:t>中国式现代化的意义</w:t>
      </w:r>
    </w:p>
    <w:p>
      <w:pPr>
        <w:spacing w:line="360" w:lineRule="auto"/>
        <w:jc w:val="left"/>
        <w:rPr>
          <w:rFonts w:ascii="方正彩云简体" w:hAnsi="黑体" w:eastAsia="方正彩云简体" w:cs="黑体"/>
          <w:b/>
          <w:bCs/>
          <w:color w:val="000000"/>
          <w:sz w:val="32"/>
          <w:szCs w:val="24"/>
          <w:u w:color="000000"/>
          <w:shd w:val="pct10" w:color="auto" w:fill="FFFFFF"/>
        </w:rPr>
      </w:pPr>
      <w:r>
        <w:rPr>
          <w:rFonts w:hint="eastAsia" w:ascii="方正彩云简体" w:hAnsi="黑体" w:eastAsia="方正彩云简体" w:cs="黑体"/>
          <w:b/>
          <w:bCs/>
          <w:color w:val="000000"/>
          <w:sz w:val="32"/>
          <w:szCs w:val="24"/>
          <w:u w:color="000000"/>
          <w:shd w:val="pct10" w:color="auto" w:fill="FFFFFF"/>
        </w:rPr>
        <w:t>◆时政</w:t>
      </w:r>
      <w:r>
        <w:rPr>
          <w:rFonts w:hint="eastAsia" w:ascii="方正彩云简体" w:hAnsi="黑体" w:eastAsia="方正彩云简体" w:cs="黑体"/>
          <w:b/>
          <w:bCs/>
          <w:color w:val="000000"/>
          <w:sz w:val="32"/>
          <w:szCs w:val="24"/>
          <w:u w:color="000000"/>
          <w:shd w:val="pct10" w:color="auto" w:fill="FFFFFF"/>
          <w:lang w:val="en-US" w:eastAsia="zh-CN"/>
        </w:rPr>
        <w:t>周报</w:t>
      </w:r>
      <w:r>
        <w:rPr>
          <w:rFonts w:hint="eastAsia" w:ascii="方正彩云简体" w:hAnsi="黑体" w:eastAsia="方正彩云简体" w:cs="黑体"/>
          <w:b/>
          <w:bCs/>
          <w:color w:val="000000"/>
          <w:sz w:val="32"/>
          <w:szCs w:val="24"/>
          <w:u w:color="000000"/>
          <w:shd w:val="pct10" w:color="auto" w:fill="FFFFFF"/>
        </w:rPr>
        <w:t>◆</w:t>
      </w:r>
    </w:p>
    <w:p>
      <w:pPr>
        <w:pStyle w:val="2"/>
        <w:rPr>
          <w:rFonts w:hint="eastAsia" w:ascii="黑体" w:hAnsi="黑体" w:eastAsia="黑体" w:cs="黑体"/>
          <w:b/>
          <w:bCs/>
          <w:color w:val="000000"/>
          <w:kern w:val="2"/>
          <w:sz w:val="24"/>
          <w:szCs w:val="24"/>
          <w:lang w:val="en-US" w:eastAsia="zh-CN" w:bidi="ar-SA"/>
        </w:rPr>
      </w:pPr>
      <w:r>
        <w:rPr>
          <w:rFonts w:hint="eastAsia" w:ascii="黑体" w:hAnsi="黑体" w:eastAsia="黑体" w:cs="黑体"/>
          <w:b/>
          <w:bCs/>
          <w:color w:val="000000"/>
          <w:kern w:val="2"/>
          <w:sz w:val="24"/>
          <w:szCs w:val="24"/>
          <w:lang w:val="en-US" w:eastAsia="zh-CN" w:bidi="ar-SA"/>
        </w:rPr>
        <w:t>时事周报（2月27日至3月5日）</w:t>
      </w:r>
    </w:p>
    <w:p>
      <w:pPr>
        <w:pStyle w:val="2"/>
        <w:rPr>
          <w:rFonts w:hint="eastAsia" w:ascii="黑体" w:hAnsi="黑体" w:eastAsia="黑体" w:cs="黑体"/>
          <w:b/>
          <w:bCs/>
          <w:color w:val="000000"/>
          <w:kern w:val="2"/>
          <w:sz w:val="24"/>
          <w:szCs w:val="24"/>
          <w:lang w:val="en-US" w:eastAsia="zh-CN" w:bidi="ar-SA"/>
        </w:rPr>
      </w:pPr>
      <w:r>
        <w:rPr>
          <w:rFonts w:hint="eastAsia" w:ascii="黑体" w:hAnsi="黑体" w:eastAsia="黑体" w:cs="黑体"/>
          <w:b/>
          <w:bCs/>
          <w:color w:val="000000"/>
          <w:kern w:val="2"/>
          <w:sz w:val="24"/>
          <w:szCs w:val="24"/>
          <w:lang w:val="en-US" w:eastAsia="zh-CN" w:bidi="ar-SA"/>
        </w:rPr>
        <w:t>时事周报（3月6日至3月12日）</w:t>
      </w:r>
    </w:p>
    <w:p>
      <w:pPr>
        <w:pStyle w:val="2"/>
        <w:rPr>
          <w:rFonts w:hint="eastAsia" w:ascii="黑体" w:hAnsi="黑体" w:eastAsia="黑体" w:cs="黑体"/>
          <w:b/>
          <w:bCs/>
          <w:color w:val="000000"/>
          <w:kern w:val="2"/>
          <w:sz w:val="24"/>
          <w:szCs w:val="24"/>
          <w:lang w:val="en-US" w:eastAsia="zh-CN" w:bidi="ar-SA"/>
        </w:rPr>
      </w:pPr>
      <w:r>
        <w:rPr>
          <w:rFonts w:hint="eastAsia" w:ascii="黑体" w:hAnsi="黑体" w:eastAsia="黑体" w:cs="黑体"/>
          <w:b/>
          <w:bCs/>
          <w:color w:val="000000"/>
          <w:kern w:val="2"/>
          <w:sz w:val="24"/>
          <w:szCs w:val="24"/>
          <w:lang w:val="en-US" w:eastAsia="zh-CN" w:bidi="ar-SA"/>
        </w:rPr>
        <w:t>时事周报（3月13日至3月19日）</w:t>
      </w:r>
    </w:p>
    <w:p>
      <w:pPr>
        <w:pStyle w:val="2"/>
        <w:rPr>
          <w:rFonts w:hint="eastAsia"/>
        </w:rPr>
      </w:pPr>
      <w:r>
        <w:rPr>
          <w:rFonts w:hint="eastAsia" w:ascii="黑体" w:hAnsi="黑体" w:eastAsia="黑体" w:cs="黑体"/>
          <w:b/>
          <w:bCs/>
          <w:color w:val="000000"/>
          <w:kern w:val="2"/>
          <w:sz w:val="24"/>
          <w:szCs w:val="24"/>
          <w:lang w:val="en-US" w:eastAsia="zh-CN" w:bidi="ar-SA"/>
        </w:rPr>
        <w:t>时事周报（3月20日至3月26日）</w:t>
      </w:r>
    </w:p>
    <w:p>
      <w:pPr>
        <w:spacing w:line="480" w:lineRule="auto"/>
        <w:rPr>
          <w:rFonts w:ascii="方正彩云简体" w:hAnsi="黑体" w:eastAsia="方正彩云简体" w:cs="黑体"/>
          <w:b/>
          <w:bCs/>
          <w:color w:val="000000"/>
          <w:sz w:val="32"/>
          <w:szCs w:val="24"/>
          <w:u w:color="000000"/>
          <w:shd w:val="pct10" w:color="auto" w:fill="FFFFFF"/>
        </w:rPr>
      </w:pPr>
      <w:r>
        <w:rPr>
          <w:rFonts w:hint="eastAsia" w:ascii="方正彩云简体" w:hAnsi="黑体" w:eastAsia="方正彩云简体" w:cs="黑体"/>
          <w:b/>
          <w:bCs/>
          <w:color w:val="000000"/>
          <w:sz w:val="32"/>
          <w:szCs w:val="24"/>
          <w:u w:color="000000"/>
          <w:shd w:val="pct10" w:color="auto" w:fill="FFFFFF"/>
        </w:rPr>
        <w:t>◆活动现场◆</w:t>
      </w:r>
    </w:p>
    <w:p>
      <w:pPr>
        <w:spacing w:line="360" w:lineRule="auto"/>
        <w:ind w:firstLine="643" w:firstLineChars="200"/>
        <w:jc w:val="center"/>
        <w:rPr>
          <w:rFonts w:hint="eastAsia" w:ascii="宋体" w:hAnsi="宋体" w:eastAsia="宋体" w:cs="Times New Roman"/>
          <w:sz w:val="24"/>
          <w:szCs w:val="24"/>
        </w:rPr>
      </w:pPr>
      <w:r>
        <w:rPr>
          <w:rFonts w:hint="eastAsia" w:ascii="宋体" w:hAnsi="宋体" w:eastAsia="宋体"/>
          <w:b/>
          <w:bCs/>
          <w:sz w:val="32"/>
          <w:szCs w:val="32"/>
        </w:rPr>
        <w:t>成都市九年级道德与法治教研会</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 </w:t>
      </w:r>
      <w:r>
        <w:rPr>
          <w:rFonts w:ascii="宋体" w:hAnsi="宋体" w:eastAsia="宋体" w:cs="Times New Roman"/>
          <w:sz w:val="24"/>
          <w:szCs w:val="24"/>
        </w:rPr>
        <w:t>2023</w:t>
      </w:r>
      <w:r>
        <w:rPr>
          <w:rFonts w:hint="eastAsia" w:ascii="宋体" w:hAnsi="宋体" w:eastAsia="宋体" w:cs="Times New Roman"/>
          <w:sz w:val="24"/>
          <w:szCs w:val="24"/>
        </w:rPr>
        <w:t>年2月2</w:t>
      </w:r>
      <w:r>
        <w:rPr>
          <w:rFonts w:ascii="宋体" w:hAnsi="宋体" w:eastAsia="宋体" w:cs="Times New Roman"/>
          <w:sz w:val="24"/>
          <w:szCs w:val="24"/>
        </w:rPr>
        <w:t>4</w:t>
      </w:r>
      <w:r>
        <w:rPr>
          <w:rFonts w:hint="eastAsia" w:ascii="宋体" w:hAnsi="宋体" w:eastAsia="宋体" w:cs="Times New Roman"/>
          <w:sz w:val="24"/>
          <w:szCs w:val="24"/>
        </w:rPr>
        <w:t>日，在四川省双流艺体中学召开了成都市九年级道德与法治教研会，在本次成都市教研会中，双流立格实验学校张颖晨老师开展了《适应开卷考试的知识复习课例—东方大国》的复习课教学，棠湖中学实验学校王雅丹老师开展了《感受中考视野中的课堂学习》的复习课。艺体中学卢英老师开展讲座，廖洪森校长开展讲座，吴登良老师讲话。</w:t>
      </w:r>
    </w:p>
    <w:p>
      <w:pPr>
        <w:spacing w:line="360" w:lineRule="auto"/>
        <w:ind w:firstLine="480" w:firstLineChars="200"/>
        <w:jc w:val="both"/>
        <w:rPr>
          <w:rFonts w:hint="eastAsia" w:ascii="宋体" w:hAnsi="宋体" w:eastAsia="宋体" w:cs="Times New Roman"/>
          <w:sz w:val="24"/>
          <w:szCs w:val="24"/>
        </w:rPr>
      </w:pPr>
      <w:r>
        <w:rPr>
          <w:rFonts w:ascii="宋体" w:hAnsi="宋体" w:eastAsia="宋体" w:cs="Times New Roman"/>
          <w:sz w:val="24"/>
          <w:szCs w:val="24"/>
        </w:rPr>
        <w:drawing>
          <wp:inline distT="0" distB="0" distL="0" distR="0">
            <wp:extent cx="5685790" cy="2613025"/>
            <wp:effectExtent l="0" t="0" r="1016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cstate="print">
                      <a:extLst>
                        <a:ext uri="{28A0092B-C50C-407E-A947-70E740481C1C}">
                          <a14:useLocalDpi xmlns:a14="http://schemas.microsoft.com/office/drawing/2010/main" val="0"/>
                        </a:ext>
                      </a:extLst>
                    </a:blip>
                    <a:srcRect t="23970"/>
                    <a:stretch>
                      <a:fillRect/>
                    </a:stretch>
                  </pic:blipFill>
                  <pic:spPr>
                    <a:xfrm>
                      <a:off x="0" y="0"/>
                      <a:ext cx="5685790" cy="2618847"/>
                    </a:xfrm>
                    <a:prstGeom prst="rect">
                      <a:avLst/>
                    </a:prstGeom>
                    <a:noFill/>
                    <a:ln>
                      <a:noFill/>
                    </a:ln>
                  </pic:spPr>
                </pic:pic>
              </a:graphicData>
            </a:graphic>
          </wp:inline>
        </w:drawing>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在张老师的复习课中，同学们需要用到教材和《新航标》。</w:t>
      </w:r>
    </w:p>
    <w:p>
      <w:pPr>
        <w:spacing w:line="360" w:lineRule="auto"/>
        <w:ind w:firstLine="480" w:firstLineChars="200"/>
        <w:jc w:val="both"/>
        <w:rPr>
          <w:rFonts w:ascii="宋体" w:hAnsi="宋体" w:eastAsia="宋体" w:cs="Times New Roman"/>
          <w:sz w:val="24"/>
          <w:szCs w:val="24"/>
        </w:rPr>
      </w:pPr>
      <w:r>
        <w:rPr>
          <w:rFonts w:ascii="宋体" w:hAnsi="宋体" w:eastAsia="宋体" w:cs="Times New Roman"/>
          <w:sz w:val="24"/>
          <w:szCs w:val="24"/>
        </w:rPr>
        <w:drawing>
          <wp:inline distT="0" distB="0" distL="0" distR="0">
            <wp:extent cx="5737860" cy="2955925"/>
            <wp:effectExtent l="0" t="0" r="1524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10800000" flipH="1" flipV="1">
                      <a:off x="0" y="0"/>
                      <a:ext cx="5737860" cy="3054922"/>
                    </a:xfrm>
                    <a:prstGeom prst="rect">
                      <a:avLst/>
                    </a:prstGeom>
                    <a:noFill/>
                    <a:ln>
                      <a:noFill/>
                    </a:ln>
                  </pic:spPr>
                </pic:pic>
              </a:graphicData>
            </a:graphic>
          </wp:inline>
        </w:drawing>
      </w:r>
    </w:p>
    <w:p>
      <w:pPr>
        <w:spacing w:line="360" w:lineRule="auto"/>
        <w:ind w:left="210" w:leftChars="100" w:firstLine="480" w:firstLineChars="200"/>
        <w:rPr>
          <w:rFonts w:hint="eastAsia" w:ascii="宋体" w:hAnsi="宋体" w:eastAsia="宋体" w:cs="Times New Roman"/>
          <w:sz w:val="24"/>
          <w:szCs w:val="24"/>
        </w:rPr>
      </w:pPr>
      <w:r>
        <w:rPr>
          <w:rFonts w:hint="eastAsia" w:ascii="宋体" w:hAnsi="宋体" w:eastAsia="宋体" w:cs="Times New Roman"/>
          <w:sz w:val="24"/>
          <w:szCs w:val="24"/>
        </w:rPr>
        <w:t>一堂课在“如果国家有朋友圈”中展开，同学们思考如果自己是外交部发言人该如何回复各国的评论。张老师用每个人都会用到的微信朋友圈，以生活化的方式切入主题，为复习课打造了一个趣味又具有思考意义的开端，在本环节旨在让同学们主动回忆曾学习过关于世界舞台上的中国相关知识。</w:t>
      </w:r>
    </w:p>
    <w:p>
      <w:pPr>
        <w:spacing w:line="360" w:lineRule="auto"/>
        <w:ind w:left="210" w:leftChars="100" w:firstLine="480" w:firstLineChars="200"/>
        <w:rPr>
          <w:rFonts w:ascii="宋体" w:hAnsi="宋体" w:eastAsia="宋体" w:cs="Times New Roman"/>
          <w:sz w:val="24"/>
          <w:szCs w:val="24"/>
        </w:rPr>
      </w:pPr>
      <w:r>
        <w:rPr>
          <w:rFonts w:hint="eastAsia" w:ascii="宋体" w:hAnsi="宋体" w:eastAsia="宋体" w:cs="Times New Roman"/>
          <w:sz w:val="24"/>
          <w:szCs w:val="24"/>
        </w:rPr>
        <w:t>第一部分，构建知识框架，描绘东方大国形象。在这部分中，张老师开展了四个复习活动：看书后回忆关键词、浏览《新航标》思维导图后说出被遮挡的知识点、一句话时政锐评、剖析中考题中的易错点。同学们在一个个活动中逐渐理清楚本单元的知识内容，特别是时政锐评环节，让同学们认识到国家大事不能仅仅是看和听，而还要剖析具体内涵，这才是道德与法治课堂希望培养的国家意识、世界眼光。中考复习资料不宜过多，利用好《新航标》的思维导图、填空、易错易混等几个板块，完成《新航标》选择题练习，就能让学生很好的对知识有整体概念及明晰易错点。</w:t>
      </w:r>
    </w:p>
    <w:p>
      <w:pPr>
        <w:spacing w:line="360" w:lineRule="auto"/>
        <w:jc w:val="both"/>
        <w:rPr>
          <w:rFonts w:ascii="宋体" w:hAnsi="宋体" w:eastAsia="宋体" w:cs="Times New Roman"/>
          <w:sz w:val="24"/>
          <w:szCs w:val="24"/>
        </w:rPr>
      </w:pPr>
      <w:r>
        <w:rPr>
          <w:rFonts w:hint="eastAsia" w:ascii="宋体" w:hAnsi="宋体" w:eastAsia="宋体" w:cs="Times New Roman"/>
          <w:sz w:val="24"/>
          <w:szCs w:val="24"/>
        </w:rPr>
        <w:drawing>
          <wp:inline distT="0" distB="0" distL="114300" distR="114300">
            <wp:extent cx="2785745" cy="1207770"/>
            <wp:effectExtent l="0" t="0" r="14605" b="11430"/>
            <wp:docPr id="32" name="图片 32" descr="2023-02-25 21:01:23.97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3-02-25 21:01:23.977000"/>
                    <pic:cNvPicPr>
                      <a:picLocks noChangeAspect="1"/>
                    </pic:cNvPicPr>
                  </pic:nvPicPr>
                  <pic:blipFill>
                    <a:blip r:embed="rId8"/>
                    <a:stretch>
                      <a:fillRect/>
                    </a:stretch>
                  </pic:blipFill>
                  <pic:spPr>
                    <a:xfrm>
                      <a:off x="0" y="0"/>
                      <a:ext cx="2785745" cy="1207770"/>
                    </a:xfrm>
                    <a:prstGeom prst="rect">
                      <a:avLst/>
                    </a:prstGeom>
                  </pic:spPr>
                </pic:pic>
              </a:graphicData>
            </a:graphic>
          </wp:inline>
        </w:drawing>
      </w:r>
      <w:r>
        <w:rPr>
          <w:rFonts w:hint="eastAsia" w:ascii="宋体" w:hAnsi="宋体" w:eastAsia="宋体" w:cs="Times New Roman"/>
          <w:sz w:val="24"/>
          <w:szCs w:val="24"/>
        </w:rPr>
        <w:drawing>
          <wp:inline distT="0" distB="0" distL="114300" distR="114300">
            <wp:extent cx="2773045" cy="1196340"/>
            <wp:effectExtent l="0" t="0" r="8255" b="3810"/>
            <wp:docPr id="6" name="图片 6" descr="2023-02-25 21:01:24.02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3-02-25 21:01:24.027000"/>
                    <pic:cNvPicPr>
                      <a:picLocks noChangeAspect="1"/>
                    </pic:cNvPicPr>
                  </pic:nvPicPr>
                  <pic:blipFill>
                    <a:blip r:embed="rId9"/>
                    <a:stretch>
                      <a:fillRect/>
                    </a:stretch>
                  </pic:blipFill>
                  <pic:spPr>
                    <a:xfrm>
                      <a:off x="0" y="0"/>
                      <a:ext cx="2773045" cy="1196340"/>
                    </a:xfrm>
                    <a:prstGeom prst="rect">
                      <a:avLst/>
                    </a:prstGeom>
                  </pic:spPr>
                </pic:pic>
              </a:graphicData>
            </a:graphic>
          </wp:inline>
        </w:drawing>
      </w:r>
      <w:r>
        <w:rPr>
          <w:rFonts w:hint="eastAsia" w:ascii="宋体" w:hAnsi="宋体" w:eastAsia="宋体" w:cs="Times New Roman"/>
          <w:sz w:val="24"/>
          <w:szCs w:val="24"/>
        </w:rPr>
        <w:drawing>
          <wp:inline distT="0" distB="0" distL="114300" distR="114300">
            <wp:extent cx="3409315" cy="1459230"/>
            <wp:effectExtent l="0" t="0" r="635" b="7620"/>
            <wp:docPr id="33" name="图片 33" descr="2023-02-25 20:52:07.26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3-02-25 20:52:07.266000"/>
                    <pic:cNvPicPr>
                      <a:picLocks noChangeAspect="1"/>
                    </pic:cNvPicPr>
                  </pic:nvPicPr>
                  <pic:blipFill>
                    <a:blip r:embed="rId10"/>
                    <a:stretch>
                      <a:fillRect/>
                    </a:stretch>
                  </pic:blipFill>
                  <pic:spPr>
                    <a:xfrm>
                      <a:off x="0" y="0"/>
                      <a:ext cx="3409315" cy="1459230"/>
                    </a:xfrm>
                    <a:prstGeom prst="rect">
                      <a:avLst/>
                    </a:prstGeom>
                  </pic:spPr>
                </pic:pic>
              </a:graphicData>
            </a:graphic>
          </wp:inline>
        </w:drawing>
      </w:r>
      <w:r>
        <w:rPr>
          <w:rFonts w:hint="eastAsia" w:ascii="宋体" w:hAnsi="宋体" w:eastAsia="宋体" w:cs="Times New Roman"/>
          <w:sz w:val="24"/>
          <w:szCs w:val="24"/>
        </w:rPr>
        <w:drawing>
          <wp:inline distT="0" distB="0" distL="114300" distR="114300">
            <wp:extent cx="2520950" cy="1363980"/>
            <wp:effectExtent l="0" t="0" r="12700" b="7620"/>
            <wp:docPr id="7" name="图片 7" descr="2023-02-25 21:01:33.98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3-02-25 21:01:33.983000"/>
                    <pic:cNvPicPr>
                      <a:picLocks noChangeAspect="1"/>
                    </pic:cNvPicPr>
                  </pic:nvPicPr>
                  <pic:blipFill>
                    <a:blip r:embed="rId11"/>
                    <a:stretch>
                      <a:fillRect/>
                    </a:stretch>
                  </pic:blipFill>
                  <pic:spPr>
                    <a:xfrm flipH="1">
                      <a:off x="0" y="0"/>
                      <a:ext cx="2520950" cy="1363980"/>
                    </a:xfrm>
                    <a:prstGeom prst="rect">
                      <a:avLst/>
                    </a:prstGeom>
                  </pic:spPr>
                </pic:pic>
              </a:graphicData>
            </a:graphic>
          </wp:inline>
        </w:drawing>
      </w:r>
    </w:p>
    <w:p>
      <w:pPr>
        <w:spacing w:line="360" w:lineRule="auto"/>
        <w:ind w:left="210" w:leftChars="100" w:firstLine="480" w:firstLineChars="200"/>
        <w:rPr>
          <w:rFonts w:ascii="宋体" w:hAnsi="宋体" w:eastAsia="宋体" w:cs="Times New Roman"/>
          <w:sz w:val="24"/>
          <w:szCs w:val="24"/>
        </w:rPr>
      </w:pPr>
      <w:r>
        <w:rPr>
          <w:rFonts w:hint="eastAsia" w:ascii="宋体" w:hAnsi="宋体" w:eastAsia="宋体" w:cs="Times New Roman"/>
          <w:sz w:val="24"/>
          <w:szCs w:val="24"/>
        </w:rPr>
        <w:t>第二部分，基础过手，展现负责任大国形象。在这部分中，张老师充分调动了学生的复习积极性，采用希沃游戏判断对错、选择正确的东方大国形象关键词及接龙的方式进行复习，检验学生对第一部分知识的内化结果。同学们兴趣高涨，积极参与游戏，在活动中不断巩固知识，得到自我提升。</w:t>
      </w:r>
    </w:p>
    <w:p>
      <w:pPr>
        <w:spacing w:line="360" w:lineRule="auto"/>
        <w:ind w:left="210" w:leftChars="100" w:firstLine="480" w:firstLineChars="200"/>
        <w:jc w:val="both"/>
        <w:rPr>
          <w:rFonts w:ascii="宋体" w:hAnsi="宋体" w:eastAsia="宋体" w:cs="Times New Roman"/>
          <w:sz w:val="24"/>
          <w:szCs w:val="24"/>
        </w:rPr>
      </w:pPr>
      <w:r>
        <w:rPr>
          <w:rFonts w:hint="eastAsia" w:ascii="宋体" w:hAnsi="宋体" w:eastAsia="宋体" w:cs="Times New Roman"/>
          <w:sz w:val="24"/>
          <w:szCs w:val="24"/>
        </w:rPr>
        <w:drawing>
          <wp:inline distT="0" distB="0" distL="114300" distR="114300">
            <wp:extent cx="2835910" cy="1459230"/>
            <wp:effectExtent l="0" t="0" r="2540" b="7620"/>
            <wp:docPr id="34" name="图片 34" descr="2023-02-25 20:54:44.3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023-02-25 20:54:44.363000"/>
                    <pic:cNvPicPr>
                      <a:picLocks noChangeAspect="1"/>
                    </pic:cNvPicPr>
                  </pic:nvPicPr>
                  <pic:blipFill>
                    <a:blip r:embed="rId12"/>
                    <a:stretch>
                      <a:fillRect/>
                    </a:stretch>
                  </pic:blipFill>
                  <pic:spPr>
                    <a:xfrm>
                      <a:off x="0" y="0"/>
                      <a:ext cx="2835910" cy="1459230"/>
                    </a:xfrm>
                    <a:prstGeom prst="rect">
                      <a:avLst/>
                    </a:prstGeom>
                  </pic:spPr>
                </pic:pic>
              </a:graphicData>
            </a:graphic>
          </wp:inline>
        </w:drawing>
      </w:r>
      <w:r>
        <w:rPr>
          <w:rFonts w:hint="eastAsia" w:ascii="宋体" w:hAnsi="宋体" w:eastAsia="宋体" w:cs="Times New Roman"/>
          <w:sz w:val="24"/>
          <w:szCs w:val="24"/>
        </w:rPr>
        <w:drawing>
          <wp:inline distT="0" distB="0" distL="114300" distR="114300">
            <wp:extent cx="2513965" cy="1478280"/>
            <wp:effectExtent l="0" t="0" r="635" b="7620"/>
            <wp:docPr id="35" name="图片 35" descr="2023-02-25 20:54:44.42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3-02-25 20:54:44.426000"/>
                    <pic:cNvPicPr>
                      <a:picLocks noChangeAspect="1"/>
                    </pic:cNvPicPr>
                  </pic:nvPicPr>
                  <pic:blipFill>
                    <a:blip r:embed="rId13"/>
                    <a:stretch>
                      <a:fillRect/>
                    </a:stretch>
                  </pic:blipFill>
                  <pic:spPr>
                    <a:xfrm>
                      <a:off x="0" y="0"/>
                      <a:ext cx="2513965" cy="1478280"/>
                    </a:xfrm>
                    <a:prstGeom prst="rect">
                      <a:avLst/>
                    </a:prstGeom>
                  </pic:spPr>
                </pic:pic>
              </a:graphicData>
            </a:graphic>
          </wp:inline>
        </w:drawing>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在这堂高效的复习课中，张老师的宗旨是注重提炼与实践，既要有对本单元知识的归纳、概括、构建框架，又有针对性的训练提升学生个人能力，在活动中两个希沃游戏对应的就是学生做选择题的能力，学生最终能学以致用，达到知识和能力的真正迁移。张老师认为高效复习课教学是一个师生共同再学习、再提高的过程，旨在做到知识让学生自主疏理、框架让学生参与构建、应用让学生充分训练，方法让学生感悟提炼。</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张老师认为如何上一堂好课，如何上一堂好的复习课，永远值得思考！</w:t>
      </w:r>
    </w:p>
    <w:p>
      <w:pPr>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棠湖中学实验学校的王雅丹老师以九年级下册第二单元《世界舞台上的中国》为例，进行了一节习题课的设计与讲授。</w:t>
      </w:r>
    </w:p>
    <w:p>
      <w:pPr>
        <w:spacing w:line="360" w:lineRule="auto"/>
        <w:ind w:firstLine="480" w:firstLineChars="200"/>
        <w:jc w:val="left"/>
        <w:rPr>
          <w:rFonts w:hint="eastAsia" w:ascii="宋体" w:hAnsi="宋体" w:eastAsia="宋体" w:cs="Times New Roman"/>
          <w:sz w:val="24"/>
          <w:szCs w:val="24"/>
        </w:rPr>
      </w:pPr>
      <w:r>
        <w:rPr>
          <w:rFonts w:ascii="宋体" w:hAnsi="宋体" w:eastAsia="宋体" w:cs="Times New Roman"/>
          <w:sz w:val="24"/>
          <w:szCs w:val="24"/>
        </w:rPr>
        <w:drawing>
          <wp:inline distT="0" distB="0" distL="0" distR="0">
            <wp:extent cx="5274310" cy="2844165"/>
            <wp:effectExtent l="0" t="0" r="2540" b="133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4" cstate="print">
                      <a:extLst>
                        <a:ext uri="{28A0092B-C50C-407E-A947-70E740481C1C}">
                          <a14:useLocalDpi xmlns:a14="http://schemas.microsoft.com/office/drawing/2010/main" val="0"/>
                        </a:ext>
                      </a:extLst>
                    </a:blip>
                    <a:srcRect t="28064"/>
                    <a:stretch>
                      <a:fillRect/>
                    </a:stretch>
                  </pic:blipFill>
                  <pic:spPr>
                    <a:xfrm>
                      <a:off x="0" y="0"/>
                      <a:ext cx="5274310" cy="2844482"/>
                    </a:xfrm>
                    <a:prstGeom prst="rect">
                      <a:avLst/>
                    </a:prstGeom>
                    <a:noFill/>
                    <a:ln>
                      <a:noFill/>
                    </a:ln>
                  </pic:spPr>
                </pic:pic>
              </a:graphicData>
            </a:graphic>
          </wp:inline>
        </w:drawing>
      </w:r>
    </w:p>
    <w:p>
      <w:pPr>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教学的主要内容是知识的运用和做题方法的总结，有如下亮点：</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第一，坚持发现问题、解决问题的深层逻辑。本节课从学生做题的实际情况出发，课前进行了问卷调查，了解学生做选择题和主观题存在的问题，针对学生的问题设计讲题、做题环节，层层递进，打造了一节实用性和科学性相结合的课。</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第二，坚持教师为主导、学生为主体的师生课堂地位。学生是课堂的主角，复习课也不例外。学生通过自主思考和小组合作探究，及时发现问题，并在教师引导下自主或合作解决问题，达成复习目标。课堂时间也是属于学生，教师留了充分的时间给学生思考和做题，通过了解学生做题情况及时给予引导，有利于掌握方法，巩固知识。</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第三，坚持“做中学”的方法论指导。习题的讲解离不开方法的归纳与运用。如何让学生掌握答题的方法，并能够将方法迁移到类似的情境中加以运用，是这节课的核心问题。因此，本堂课通过学生做题、教师讲题来归纳做题方法，实现从特殊到一般的思维过程。在课堂中，老师分别归纳整理了选择题和主观题的解题方法，让学生在实际做题过程中进行运用，学生按照方法步骤一步步学会做题，坚持了理论与实践的统一，可操作性强。学生通过教师的方法论引导，一步步实现做题思维的矫正，有效帮助学生解决了做题难的困难。从这个意义上说，这些方法是有针对性的，学生学完这节课是有收获的，这也算是实现了这堂课的初衷。</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总之，王雅丹老师这节课的教学设计富有逻辑性，课堂氛围较好，体现了教师扎实的基本功。而且学生发言积极且都能在教师引导下正确回答问题，实现了教学评的一致性。</w:t>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艺体中学卢英老师就九年级道德与法治复习备考经验进行了交流，在艺体中学的复习备考中，既有全组老师合力备战中考，有良好的教研氛围，又有经常听取专家讲座，学习相关论文，增强备考的专业性，她展望到：路虽远，行则必至；事虽难，做则必成。</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drawing>
          <wp:inline distT="0" distB="0" distL="0" distR="0">
            <wp:extent cx="5464810" cy="3147695"/>
            <wp:effectExtent l="0" t="0" r="2540"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cstate="print">
                      <a:extLst>
                        <a:ext uri="{28A0092B-C50C-407E-A947-70E740481C1C}">
                          <a14:useLocalDpi xmlns:a14="http://schemas.microsoft.com/office/drawing/2010/main" val="0"/>
                        </a:ext>
                      </a:extLst>
                    </a:blip>
                    <a:srcRect t="20459"/>
                    <a:stretch>
                      <a:fillRect/>
                    </a:stretch>
                  </pic:blipFill>
                  <pic:spPr>
                    <a:xfrm>
                      <a:off x="0" y="0"/>
                      <a:ext cx="5464810" cy="3147695"/>
                    </a:xfrm>
                    <a:prstGeom prst="rect">
                      <a:avLst/>
                    </a:prstGeom>
                    <a:noFill/>
                    <a:ln>
                      <a:noFill/>
                    </a:ln>
                  </pic:spPr>
                </pic:pic>
              </a:graphicData>
            </a:graphic>
          </wp:inline>
        </w:drawing>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廖洪森校长在讲话中，他提到了行动偏误、中考复习中容易走的弯路等，用生动形象的例子来告诉老师们，把握好复习进度，看到学生的问题所在，有针对性的进行练习，讲评课时要注意对问题的归纳和延伸等，廖校长的讲话给老师们一个清晰的复习思路和练题方向。</w:t>
      </w:r>
    </w:p>
    <w:p>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drawing>
          <wp:inline distT="0" distB="0" distL="0" distR="0">
            <wp:extent cx="5594985" cy="2396490"/>
            <wp:effectExtent l="0" t="0" r="5715"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6" cstate="print">
                      <a:extLst>
                        <a:ext uri="{28A0092B-C50C-407E-A947-70E740481C1C}">
                          <a14:useLocalDpi xmlns:a14="http://schemas.microsoft.com/office/drawing/2010/main" val="0"/>
                        </a:ext>
                      </a:extLst>
                    </a:blip>
                    <a:srcRect t="31771"/>
                    <a:stretch>
                      <a:fillRect/>
                    </a:stretch>
                  </pic:blipFill>
                  <pic:spPr>
                    <a:xfrm>
                      <a:off x="0" y="0"/>
                      <a:ext cx="5594985" cy="2402698"/>
                    </a:xfrm>
                    <a:prstGeom prst="rect">
                      <a:avLst/>
                    </a:prstGeom>
                    <a:noFill/>
                    <a:ln>
                      <a:noFill/>
                    </a:ln>
                  </pic:spPr>
                </pic:pic>
              </a:graphicData>
            </a:graphic>
          </wp:inline>
        </w:drawing>
      </w:r>
    </w:p>
    <w:p>
      <w:pPr>
        <w:spacing w:line="360" w:lineRule="auto"/>
        <w:ind w:firstLine="480" w:firstLineChars="200"/>
        <w:rPr>
          <w:rFonts w:ascii="宋体" w:hAnsi="宋体" w:eastAsia="宋体" w:cs="Times New Roman"/>
          <w:sz w:val="24"/>
          <w:szCs w:val="24"/>
        </w:rPr>
      </w:pPr>
      <w:r>
        <w:rPr>
          <w:rFonts w:hint="eastAsia" w:ascii="宋体" w:hAnsi="宋体" w:eastAsia="宋体" w:cs="Times New Roman"/>
          <w:sz w:val="24"/>
          <w:szCs w:val="24"/>
        </w:rPr>
        <w:t>成都市教研员吴登良老师对本次教研会做出终结，并点拨在座老师多多关注成都市近三年中考题，研究大题的提问方式，教师要多结合生活热点问题对学生进行引导，锻炼学生开放的思维。</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本次教研会让各位老师看到了复习备考的方向，接下来老师和同学们辛勤奋斗、刻苦努力的三个月，希望老师们能带领学生将梦想之舟驶向成功的彼岸！</w:t>
      </w:r>
    </w:p>
    <w:p>
      <w:pPr>
        <w:jc w:val="center"/>
        <w:rPr>
          <w:rFonts w:hint="eastAsia" w:ascii="黑体" w:hAnsi="黑体" w:eastAsia="黑体" w:cs="宋体"/>
          <w:b/>
          <w:bCs/>
          <w:sz w:val="32"/>
          <w:szCs w:val="32"/>
          <w:lang w:val="en-US" w:eastAsia="zh-CN"/>
        </w:rPr>
      </w:pPr>
      <w:r>
        <w:rPr>
          <w:rFonts w:hint="eastAsia" w:ascii="黑体" w:hAnsi="黑体" w:eastAsia="黑体" w:cs="宋体"/>
          <w:b/>
          <w:bCs/>
          <w:sz w:val="32"/>
          <w:szCs w:val="32"/>
          <w:lang w:val="en-US" w:eastAsia="zh-CN"/>
        </w:rPr>
        <w:t>参与命题培训，提升命题功底</w:t>
      </w:r>
    </w:p>
    <w:p>
      <w:pPr>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rPr>
        <w:t>双流区名教师廖洪森工作室</w:t>
      </w:r>
      <w:r>
        <w:rPr>
          <w:rFonts w:hint="eastAsia" w:ascii="宋体" w:hAnsi="宋体" w:eastAsia="宋体" w:cs="宋体"/>
          <w:sz w:val="24"/>
          <w:szCs w:val="24"/>
          <w:lang w:val="en-US" w:eastAsia="zh-CN"/>
        </w:rPr>
        <w:t>参与成都市道德与法治中学教师命题专项培训</w:t>
      </w:r>
    </w:p>
    <w:p>
      <w:pPr>
        <w:spacing w:line="360" w:lineRule="auto"/>
        <w:jc w:val="left"/>
        <w:rPr>
          <w:rFonts w:ascii="宋体" w:hAnsi="宋体" w:eastAsia="宋体" w:cs="宋体"/>
          <w:sz w:val="24"/>
          <w:szCs w:val="24"/>
        </w:rPr>
      </w:pPr>
      <w:r>
        <w:rPr>
          <w:rFonts w:ascii="宋体" w:hAnsi="宋体" w:eastAsia="宋体" w:cs="宋体"/>
          <w:b/>
          <w:bCs/>
          <w:sz w:val="24"/>
          <w:szCs w:val="24"/>
        </w:rPr>
        <w:t>活动时间</w:t>
      </w:r>
      <w:r>
        <w:rPr>
          <w:rFonts w:hint="eastAsia" w:ascii="宋体" w:hAnsi="宋体" w:eastAsia="宋体" w:cs="宋体"/>
          <w:sz w:val="24"/>
          <w:szCs w:val="24"/>
        </w:rPr>
        <w:t>：</w:t>
      </w:r>
      <w:r>
        <w:rPr>
          <w:rFonts w:ascii="宋体" w:hAnsi="宋体" w:eastAsia="宋体" w:cs="宋体"/>
          <w:sz w:val="24"/>
          <w:szCs w:val="24"/>
        </w:rPr>
        <w:t>202</w:t>
      </w:r>
      <w:r>
        <w:rPr>
          <w:rFonts w:hint="eastAsia" w:ascii="宋体" w:hAnsi="宋体" w:eastAsia="宋体" w:cs="宋体"/>
          <w:sz w:val="24"/>
          <w:szCs w:val="24"/>
          <w:lang w:val="en-US" w:eastAsia="zh-CN"/>
        </w:rPr>
        <w:t>3</w:t>
      </w:r>
      <w:r>
        <w:rPr>
          <w:rFonts w:ascii="宋体" w:hAnsi="宋体" w:eastAsia="宋体" w:cs="宋体"/>
          <w:sz w:val="24"/>
          <w:szCs w:val="24"/>
        </w:rPr>
        <w:t>年</w:t>
      </w:r>
      <w:r>
        <w:rPr>
          <w:rFonts w:hint="eastAsia" w:ascii="宋体" w:hAnsi="宋体" w:eastAsia="宋体" w:cs="宋体"/>
          <w:sz w:val="24"/>
          <w:szCs w:val="24"/>
          <w:lang w:val="en-US" w:eastAsia="zh-CN"/>
        </w:rPr>
        <w:t>03</w:t>
      </w:r>
      <w:r>
        <w:rPr>
          <w:rFonts w:ascii="宋体" w:hAnsi="宋体" w:eastAsia="宋体" w:cs="宋体"/>
          <w:sz w:val="24"/>
          <w:szCs w:val="24"/>
        </w:rPr>
        <w:t>月</w:t>
      </w:r>
      <w:r>
        <w:rPr>
          <w:rFonts w:hint="eastAsia" w:ascii="宋体" w:hAnsi="宋体" w:eastAsia="宋体" w:cs="宋体"/>
          <w:sz w:val="24"/>
          <w:szCs w:val="24"/>
          <w:lang w:val="en-US" w:eastAsia="zh-CN"/>
        </w:rPr>
        <w:t>03</w:t>
      </w:r>
      <w:r>
        <w:rPr>
          <w:rFonts w:ascii="宋体" w:hAnsi="宋体" w:eastAsia="宋体" w:cs="宋体"/>
          <w:sz w:val="24"/>
          <w:szCs w:val="24"/>
        </w:rPr>
        <w:t>日</w:t>
      </w:r>
    </w:p>
    <w:p>
      <w:pPr>
        <w:spacing w:line="360" w:lineRule="auto"/>
        <w:jc w:val="left"/>
        <w:rPr>
          <w:rFonts w:ascii="宋体" w:hAnsi="宋体" w:eastAsia="宋体" w:cs="宋体"/>
          <w:sz w:val="24"/>
          <w:szCs w:val="24"/>
        </w:rPr>
      </w:pPr>
      <w:r>
        <w:rPr>
          <w:rFonts w:ascii="宋体" w:hAnsi="宋体" w:eastAsia="宋体" w:cs="宋体"/>
          <w:b/>
          <w:bCs/>
          <w:sz w:val="24"/>
          <w:szCs w:val="24"/>
        </w:rPr>
        <w:t>活动方式</w:t>
      </w:r>
      <w:r>
        <w:rPr>
          <w:rFonts w:hint="eastAsia" w:ascii="宋体" w:hAnsi="宋体" w:eastAsia="宋体" w:cs="宋体"/>
          <w:b/>
          <w:bCs/>
          <w:sz w:val="24"/>
          <w:szCs w:val="24"/>
        </w:rPr>
        <w:t>：</w:t>
      </w:r>
      <w:r>
        <w:rPr>
          <w:rFonts w:ascii="宋体" w:hAnsi="宋体" w:eastAsia="宋体" w:cs="宋体"/>
          <w:sz w:val="24"/>
          <w:szCs w:val="24"/>
        </w:rPr>
        <w:t>线下研修</w:t>
      </w:r>
    </w:p>
    <w:p>
      <w:pPr>
        <w:spacing w:line="360" w:lineRule="auto"/>
        <w:jc w:val="left"/>
        <w:rPr>
          <w:rFonts w:hint="eastAsia" w:ascii="宋体" w:hAnsi="宋体" w:eastAsia="宋体" w:cs="宋体"/>
          <w:sz w:val="24"/>
          <w:szCs w:val="24"/>
          <w:lang w:eastAsia="zh-CN"/>
        </w:rPr>
      </w:pPr>
      <w:r>
        <w:rPr>
          <w:rFonts w:ascii="宋体" w:hAnsi="宋体" w:eastAsia="宋体" w:cs="宋体"/>
          <w:b/>
          <w:bCs/>
          <w:sz w:val="24"/>
          <w:szCs w:val="24"/>
        </w:rPr>
        <w:t>参加人</w:t>
      </w:r>
      <w:r>
        <w:rPr>
          <w:rFonts w:hint="eastAsia" w:ascii="宋体" w:hAnsi="宋体" w:eastAsia="宋体" w:cs="宋体"/>
          <w:b/>
          <w:bCs/>
          <w:sz w:val="24"/>
          <w:szCs w:val="24"/>
        </w:rPr>
        <w:t>员：</w:t>
      </w:r>
      <w:r>
        <w:rPr>
          <w:rFonts w:hint="eastAsia" w:ascii="宋体" w:hAnsi="宋体" w:eastAsia="宋体" w:cs="宋体"/>
          <w:sz w:val="24"/>
          <w:szCs w:val="24"/>
        </w:rPr>
        <w:t>第十期工作室成员</w:t>
      </w:r>
    </w:p>
    <w:p>
      <w:pPr>
        <w:spacing w:line="360" w:lineRule="auto"/>
        <w:rPr>
          <w:rFonts w:hint="default" w:ascii="宋体" w:hAnsi="宋体" w:eastAsia="宋体" w:cs="宋体"/>
          <w:sz w:val="24"/>
          <w:szCs w:val="24"/>
          <w:lang w:val="en-US" w:eastAsia="zh-CN"/>
        </w:rPr>
      </w:pPr>
      <w:r>
        <w:rPr>
          <w:rFonts w:ascii="宋体" w:hAnsi="宋体" w:eastAsia="宋体" w:cs="宋体"/>
          <w:b/>
          <w:bCs/>
          <w:sz w:val="24"/>
          <w:szCs w:val="24"/>
        </w:rPr>
        <w:t>活动主题</w:t>
      </w:r>
      <w:r>
        <w:rPr>
          <w:rFonts w:hint="eastAsia" w:ascii="宋体" w:hAnsi="宋体" w:eastAsia="宋体" w:cs="宋体"/>
          <w:b/>
          <w:bCs/>
          <w:sz w:val="24"/>
          <w:szCs w:val="24"/>
        </w:rPr>
        <w:t>：</w:t>
      </w:r>
      <w:r>
        <w:rPr>
          <w:rFonts w:hint="eastAsia" w:ascii="宋体" w:hAnsi="宋体" w:eastAsia="宋体" w:cs="宋体"/>
          <w:sz w:val="24"/>
          <w:szCs w:val="24"/>
          <w:lang w:val="en-US" w:eastAsia="zh-CN"/>
        </w:rPr>
        <w:t>成都市道德与法治中学教师教育测量与评价专项培训</w:t>
      </w:r>
    </w:p>
    <w:p>
      <w:pPr>
        <w:spacing w:line="360" w:lineRule="auto"/>
        <w:rPr>
          <w:rFonts w:hint="default" w:ascii="宋体" w:hAnsi="宋体" w:eastAsia="宋体" w:cs="宋体"/>
          <w:sz w:val="24"/>
          <w:szCs w:val="24"/>
          <w:lang w:val="en-US" w:eastAsia="zh-CN"/>
        </w:rPr>
      </w:pPr>
      <w:r>
        <w:rPr>
          <w:rFonts w:ascii="宋体" w:hAnsi="宋体" w:eastAsia="宋体" w:cs="宋体"/>
          <w:b/>
          <w:bCs/>
          <w:sz w:val="24"/>
          <w:szCs w:val="24"/>
        </w:rPr>
        <w:t>活动内容</w:t>
      </w:r>
      <w:r>
        <w:rPr>
          <w:rFonts w:hint="eastAsia" w:ascii="宋体" w:hAnsi="宋体" w:eastAsia="宋体" w:cs="宋体"/>
          <w:b/>
          <w:bCs/>
          <w:sz w:val="24"/>
          <w:szCs w:val="24"/>
        </w:rPr>
        <w:t>：</w:t>
      </w:r>
      <w:r>
        <w:rPr>
          <w:rFonts w:ascii="宋体" w:hAnsi="宋体" w:eastAsia="宋体" w:cs="宋体"/>
          <w:sz w:val="24"/>
          <w:szCs w:val="24"/>
        </w:rPr>
        <w:t>202</w:t>
      </w:r>
      <w:r>
        <w:rPr>
          <w:rFonts w:hint="eastAsia" w:ascii="宋体" w:hAnsi="宋体" w:eastAsia="宋体" w:cs="宋体"/>
          <w:sz w:val="24"/>
          <w:szCs w:val="24"/>
          <w:lang w:val="en-US" w:eastAsia="zh-CN"/>
        </w:rPr>
        <w:t>3</w:t>
      </w:r>
      <w:r>
        <w:rPr>
          <w:rFonts w:ascii="宋体" w:hAnsi="宋体" w:eastAsia="宋体" w:cs="宋体"/>
          <w:sz w:val="24"/>
          <w:szCs w:val="24"/>
        </w:rPr>
        <w:t>年</w:t>
      </w:r>
      <w:r>
        <w:rPr>
          <w:rFonts w:hint="eastAsia" w:ascii="宋体" w:hAnsi="宋体" w:eastAsia="宋体" w:cs="宋体"/>
          <w:sz w:val="24"/>
          <w:szCs w:val="24"/>
          <w:lang w:val="en-US" w:eastAsia="zh-CN"/>
        </w:rPr>
        <w:t>03</w:t>
      </w:r>
      <w:r>
        <w:rPr>
          <w:rFonts w:ascii="宋体" w:hAnsi="宋体" w:eastAsia="宋体" w:cs="宋体"/>
          <w:sz w:val="24"/>
          <w:szCs w:val="24"/>
        </w:rPr>
        <w:t>月</w:t>
      </w:r>
      <w:r>
        <w:rPr>
          <w:rFonts w:hint="eastAsia" w:ascii="宋体" w:hAnsi="宋体" w:eastAsia="宋体" w:cs="宋体"/>
          <w:sz w:val="24"/>
          <w:szCs w:val="24"/>
          <w:lang w:val="en-US" w:eastAsia="zh-CN"/>
        </w:rPr>
        <w:t>03</w:t>
      </w:r>
      <w:r>
        <w:rPr>
          <w:rFonts w:ascii="宋体" w:hAnsi="宋体" w:eastAsia="宋体" w:cs="宋体"/>
          <w:sz w:val="24"/>
          <w:szCs w:val="24"/>
        </w:rPr>
        <w:t>日</w:t>
      </w:r>
      <w:r>
        <w:rPr>
          <w:rFonts w:hint="eastAsia" w:ascii="宋体" w:hAnsi="宋体" w:eastAsia="宋体" w:cs="宋体"/>
          <w:sz w:val="24"/>
          <w:szCs w:val="24"/>
          <w:lang w:eastAsia="zh-CN"/>
        </w:rPr>
        <w:t>，</w:t>
      </w:r>
      <w:r>
        <w:rPr>
          <w:rFonts w:ascii="宋体" w:hAnsi="宋体" w:eastAsia="宋体" w:cs="宋体"/>
          <w:sz w:val="24"/>
          <w:szCs w:val="24"/>
        </w:rPr>
        <w:t>工作室全体成员</w:t>
      </w:r>
      <w:r>
        <w:rPr>
          <w:rFonts w:hint="eastAsia" w:ascii="宋体" w:hAnsi="宋体" w:eastAsia="宋体" w:cs="宋体"/>
          <w:sz w:val="24"/>
          <w:szCs w:val="24"/>
          <w:lang w:val="en-US" w:eastAsia="zh-CN"/>
        </w:rPr>
        <w:t>在艺体中学参加了成都市道德与法治中学教师教育测量与评价专项培训研修活动。本次研修活动，工作室成员们认真倾听、在命题思考中促成长。</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上午，师父廖洪森和大家交流了四个方面的话题：春天是我们共同的希望、学业质量水平测试的命题规范、从部分优秀试题看走向、学会在命题思考中成长。廖老师不仅鼓励老师们转变思想态度，勇于面对命题挑战，而且从命题规范、优秀试题分析等方面带来了干货满满的分享。</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drawing>
          <wp:inline distT="0" distB="0" distL="114300" distR="114300">
            <wp:extent cx="3085465" cy="2313305"/>
            <wp:effectExtent l="0" t="0" r="635" b="10795"/>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16"/>
                    <a:stretch>
                      <a:fillRect/>
                    </a:stretch>
                  </pic:blipFill>
                  <pic:spPr>
                    <a:xfrm>
                      <a:off x="0" y="0"/>
                      <a:ext cx="3085465" cy="2313305"/>
                    </a:xfrm>
                    <a:prstGeom prst="rect">
                      <a:avLst/>
                    </a:prstGeom>
                  </pic:spPr>
                </pic:pic>
              </a:graphicData>
            </a:graphic>
          </wp:inline>
        </w:drawing>
      </w:r>
      <w:r>
        <w:rPr>
          <w:rFonts w:hint="eastAsia" w:ascii="宋体" w:hAnsi="宋体" w:eastAsia="宋体" w:cs="宋体"/>
          <w:sz w:val="28"/>
          <w:szCs w:val="28"/>
          <w:lang w:val="en-US" w:eastAsia="zh-CN"/>
        </w:rPr>
        <w:drawing>
          <wp:anchor distT="0" distB="0" distL="114300" distR="114300" simplePos="0" relativeHeight="251659264" behindDoc="0" locked="0" layoutInCell="1" allowOverlap="1">
            <wp:simplePos x="0" y="0"/>
            <wp:positionH relativeFrom="column">
              <wp:posOffset>-6985</wp:posOffset>
            </wp:positionH>
            <wp:positionV relativeFrom="paragraph">
              <wp:posOffset>9525</wp:posOffset>
            </wp:positionV>
            <wp:extent cx="3098165" cy="2322830"/>
            <wp:effectExtent l="0" t="0" r="6985" b="1270"/>
            <wp:wrapSquare wrapText="bothSides"/>
            <wp:docPr id="38" name="图片 3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
                    <pic:cNvPicPr>
                      <a:picLocks noChangeAspect="1"/>
                    </pic:cNvPicPr>
                  </pic:nvPicPr>
                  <pic:blipFill>
                    <a:blip r:embed="rId17"/>
                    <a:stretch>
                      <a:fillRect/>
                    </a:stretch>
                  </pic:blipFill>
                  <pic:spPr>
                    <a:xfrm>
                      <a:off x="0" y="0"/>
                      <a:ext cx="3098165" cy="2322830"/>
                    </a:xfrm>
                    <a:prstGeom prst="rect">
                      <a:avLst/>
                    </a:prstGeom>
                  </pic:spPr>
                </pic:pic>
              </a:graphicData>
            </a:graphic>
          </wp:anchor>
        </w:drawing>
      </w:r>
    </w:p>
    <w:p>
      <w:pPr>
        <w:spacing w:line="360" w:lineRule="auto"/>
        <w:ind w:firstLine="56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培养什么人，是教育的首要问题。我国是中国共产党领导的社会主义国家，这就决定了我们的教育必须把培养社会主义建设者和接班人作为根本任务，培养一代又一代拥护中国共产党领导和我国社会主义制度、立志为中国特色社会主义奋斗终身的有用人才。</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所以，思政课作为“立德树人”的关键学科，在命题中要突出试题的思想性政治性，落实落细立德树人根本任务。坚持正确政治方向和价值导向，注重加强对学生理想信念、爱国主义情怀、品德修养、奋斗精神、法治观念等方面表现的考查，培育和践行社会主义核心价值观，弘扬中华优秀传统文化、革命文化和社会主义先进文化。还要坚持育人为本，面向全体学生，遵循学生成长规律和教育规律，注重综合素质评价，发挥评价的育人功能，落实立德树人根本任务，促进学生德智体美劳全面发展。</w:t>
      </w:r>
    </w:p>
    <w:p>
      <w:pPr>
        <w:spacing w:line="360" w:lineRule="auto"/>
        <w:ind w:firstLine="56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午，四川省教科院袁徐铭老师和成都市第三十六中学校夏子辉老师做了专题讲座。袁老师分享的主题是“深刻理解课程定位，准确把握命题趋势”，他从初中道法学业水平考试的考试定位与要求、新课标学业质量标准对学业水平考试命题指引、道法命题视角审视时政热点的命题价值三个方面为老师们剖析了考试方向、命题要求、时政与命题的关系等，让老师们获益匪浅。</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1312" behindDoc="0" locked="0" layoutInCell="1" allowOverlap="1">
            <wp:simplePos x="0" y="0"/>
            <wp:positionH relativeFrom="column">
              <wp:posOffset>155575</wp:posOffset>
            </wp:positionH>
            <wp:positionV relativeFrom="paragraph">
              <wp:posOffset>115570</wp:posOffset>
            </wp:positionV>
            <wp:extent cx="2858770" cy="2143125"/>
            <wp:effectExtent l="0" t="0" r="17780" b="9525"/>
            <wp:wrapSquare wrapText="bothSides"/>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18"/>
                    <a:stretch>
                      <a:fillRect/>
                    </a:stretch>
                  </pic:blipFill>
                  <pic:spPr>
                    <a:xfrm>
                      <a:off x="0" y="0"/>
                      <a:ext cx="2858770" cy="2143125"/>
                    </a:xfrm>
                    <a:prstGeom prst="rect">
                      <a:avLst/>
                    </a:prstGeom>
                  </pic:spPr>
                </pic:pic>
              </a:graphicData>
            </a:graphic>
          </wp:anchor>
        </w:drawing>
      </w:r>
      <w:r>
        <w:rPr>
          <w:rFonts w:hint="eastAsia" w:ascii="宋体" w:hAnsi="宋体" w:eastAsia="宋体" w:cs="宋体"/>
          <w:sz w:val="24"/>
          <w:szCs w:val="24"/>
          <w:lang w:val="en-US" w:eastAsia="zh-CN"/>
        </w:rPr>
        <w:drawing>
          <wp:anchor distT="0" distB="0" distL="114300" distR="114300" simplePos="0" relativeHeight="251660288" behindDoc="0" locked="0" layoutInCell="1" allowOverlap="1">
            <wp:simplePos x="0" y="0"/>
            <wp:positionH relativeFrom="column">
              <wp:posOffset>3392805</wp:posOffset>
            </wp:positionH>
            <wp:positionV relativeFrom="paragraph">
              <wp:posOffset>170180</wp:posOffset>
            </wp:positionV>
            <wp:extent cx="2710180" cy="2032000"/>
            <wp:effectExtent l="0" t="0" r="13970" b="6350"/>
            <wp:wrapSquare wrapText="bothSides"/>
            <wp:docPr id="39" name="图片 3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
                    <pic:cNvPicPr>
                      <a:picLocks noChangeAspect="1"/>
                    </pic:cNvPicPr>
                  </pic:nvPicPr>
                  <pic:blipFill>
                    <a:blip r:embed="rId19"/>
                    <a:stretch>
                      <a:fillRect/>
                    </a:stretch>
                  </pic:blipFill>
                  <pic:spPr>
                    <a:xfrm>
                      <a:off x="0" y="0"/>
                      <a:ext cx="2710180" cy="2032000"/>
                    </a:xfrm>
                    <a:prstGeom prst="rect">
                      <a:avLst/>
                    </a:prstGeom>
                  </pic:spPr>
                </pic:pic>
              </a:graphicData>
            </a:graphic>
          </wp:anchor>
        </w:drawing>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随后，夏子辉老师做了“感悟命题实践，提升命题功底”的主题讲座，夏老师从例题分析、命题改进、命题实践思考等方面做了分享，让老师们深受启发。在命题中，我们要：强化基础性综合性考查要求，发挥“以考促学”积极导向作用；加强试题情境设计，提高学科关键能力考查有效性。</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939790" cy="1939290"/>
            <wp:effectExtent l="0" t="0" r="3810" b="3810"/>
            <wp:docPr id="40" name="图片 4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
                    <pic:cNvPicPr>
                      <a:picLocks noChangeAspect="1"/>
                    </pic:cNvPicPr>
                  </pic:nvPicPr>
                  <pic:blipFill>
                    <a:blip r:embed="rId20"/>
                    <a:stretch>
                      <a:fillRect/>
                    </a:stretch>
                  </pic:blipFill>
                  <pic:spPr>
                    <a:xfrm>
                      <a:off x="0" y="0"/>
                      <a:ext cx="5939790" cy="1939290"/>
                    </a:xfrm>
                    <a:prstGeom prst="rect">
                      <a:avLst/>
                    </a:prstGeom>
                  </pic:spPr>
                </pic:pic>
              </a:graphicData>
            </a:graphic>
          </wp:inline>
        </w:drawing>
      </w:r>
    </w:p>
    <w:p>
      <w:pPr>
        <w:spacing w:line="360" w:lineRule="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971540" cy="2474595"/>
            <wp:effectExtent l="0" t="0" r="10160" b="1905"/>
            <wp:docPr id="41" name="图片 4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
                    <pic:cNvPicPr>
                      <a:picLocks noChangeAspect="1"/>
                    </pic:cNvPicPr>
                  </pic:nvPicPr>
                  <pic:blipFill>
                    <a:blip r:embed="rId21"/>
                    <a:srcRect t="21225"/>
                    <a:stretch>
                      <a:fillRect/>
                    </a:stretch>
                  </pic:blipFill>
                  <pic:spPr>
                    <a:xfrm>
                      <a:off x="0" y="0"/>
                      <a:ext cx="5971540" cy="2474595"/>
                    </a:xfrm>
                    <a:prstGeom prst="rect">
                      <a:avLst/>
                    </a:prstGeom>
                  </pic:spPr>
                </pic:pic>
              </a:graphicData>
            </a:graphic>
          </wp:inline>
        </w:drawing>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此次培训中，工作室学员们对于“命题”有了更多的感悟和思考，命题能力的培养对于我们而言，任重而道远，正如师父所说善于学习是提高命题能力的前提！在平时的教育教学中，我们还要戒骄戒躁、虚心学习，善于关注、积累身边的时政素材，明晰重大时政观点、完善学科知识体系，把准时政重大关切、晰透核心知识脉络。在命题能力提升方面，我们要加强积累和实践，可以从“试题选编”入手到“试题改编”再到“试题创编”，在命题实践中成长。</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路虽远，行则将至；事虽难，做则必成！愿我们携手同行，一路向好！</w:t>
      </w:r>
    </w:p>
    <w:p>
      <w:pPr>
        <w:jc w:val="center"/>
        <w:rPr>
          <w:rFonts w:hint="eastAsia"/>
          <w:b/>
          <w:bCs/>
          <w:sz w:val="28"/>
          <w:szCs w:val="36"/>
          <w:lang w:val="en-US" w:eastAsia="zh-CN"/>
        </w:rPr>
      </w:pPr>
      <w:r>
        <w:rPr>
          <w:rFonts w:hint="eastAsia"/>
          <w:b/>
          <w:bCs/>
          <w:sz w:val="28"/>
          <w:szCs w:val="36"/>
          <w:lang w:eastAsia="zh-CN"/>
        </w:rPr>
        <w:t>“同课异构正青春</w:t>
      </w:r>
      <w:r>
        <w:rPr>
          <w:rFonts w:hint="eastAsia"/>
          <w:b/>
          <w:bCs/>
          <w:sz w:val="28"/>
          <w:szCs w:val="36"/>
          <w:lang w:val="en-US" w:eastAsia="zh-CN"/>
        </w:rPr>
        <w:t xml:space="preserve">  明日之星展风采”</w:t>
      </w:r>
    </w:p>
    <w:p>
      <w:pPr>
        <w:jc w:val="right"/>
        <w:rPr>
          <w:rFonts w:hint="eastAsia"/>
          <w:b/>
          <w:bCs/>
          <w:sz w:val="28"/>
          <w:szCs w:val="36"/>
          <w:lang w:val="en-US" w:eastAsia="zh-CN"/>
        </w:rPr>
      </w:pPr>
      <w:r>
        <w:rPr>
          <w:rFonts w:hint="eastAsia"/>
          <w:b/>
          <w:bCs/>
          <w:sz w:val="28"/>
          <w:szCs w:val="36"/>
          <w:lang w:val="en-US" w:eastAsia="zh-CN"/>
        </w:rPr>
        <w:t>—双流区初中道德与法治学科七年级课例研讨会</w:t>
      </w:r>
    </w:p>
    <w:p>
      <w:pPr>
        <w:spacing w:line="360" w:lineRule="auto"/>
        <w:jc w:val="left"/>
        <w:rPr>
          <w:rFonts w:ascii="宋体" w:hAnsi="宋体" w:eastAsia="宋体" w:cs="宋体"/>
          <w:sz w:val="24"/>
          <w:szCs w:val="24"/>
        </w:rPr>
      </w:pPr>
      <w:r>
        <w:rPr>
          <w:rFonts w:ascii="宋体" w:hAnsi="宋体" w:eastAsia="宋体" w:cs="宋体"/>
          <w:b/>
          <w:bCs/>
          <w:sz w:val="24"/>
          <w:szCs w:val="24"/>
        </w:rPr>
        <w:t>活动时间</w:t>
      </w:r>
      <w:r>
        <w:rPr>
          <w:rFonts w:hint="eastAsia" w:ascii="宋体" w:hAnsi="宋体" w:eastAsia="宋体" w:cs="宋体"/>
          <w:sz w:val="24"/>
          <w:szCs w:val="24"/>
        </w:rPr>
        <w:t>：</w:t>
      </w:r>
      <w:r>
        <w:rPr>
          <w:rFonts w:ascii="宋体" w:hAnsi="宋体" w:eastAsia="宋体" w:cs="宋体"/>
          <w:sz w:val="24"/>
          <w:szCs w:val="24"/>
        </w:rPr>
        <w:t>202</w:t>
      </w:r>
      <w:r>
        <w:rPr>
          <w:rFonts w:hint="eastAsia" w:ascii="宋体" w:hAnsi="宋体" w:eastAsia="宋体" w:cs="宋体"/>
          <w:sz w:val="24"/>
          <w:szCs w:val="24"/>
          <w:lang w:val="en-US" w:eastAsia="zh-CN"/>
        </w:rPr>
        <w:t>3</w:t>
      </w:r>
      <w:r>
        <w:rPr>
          <w:rFonts w:ascii="宋体" w:hAnsi="宋体" w:eastAsia="宋体" w:cs="宋体"/>
          <w:sz w:val="24"/>
          <w:szCs w:val="24"/>
        </w:rPr>
        <w:t>年</w:t>
      </w:r>
      <w:r>
        <w:rPr>
          <w:rFonts w:hint="eastAsia" w:ascii="宋体" w:hAnsi="宋体" w:eastAsia="宋体" w:cs="宋体"/>
          <w:sz w:val="24"/>
          <w:szCs w:val="24"/>
          <w:lang w:val="en-US" w:eastAsia="zh-CN"/>
        </w:rPr>
        <w:t>03</w:t>
      </w:r>
      <w:r>
        <w:rPr>
          <w:rFonts w:ascii="宋体" w:hAnsi="宋体" w:eastAsia="宋体" w:cs="宋体"/>
          <w:sz w:val="24"/>
          <w:szCs w:val="24"/>
        </w:rPr>
        <w:t>月</w:t>
      </w:r>
      <w:r>
        <w:rPr>
          <w:rFonts w:hint="eastAsia" w:ascii="宋体" w:hAnsi="宋体" w:eastAsia="宋体" w:cs="宋体"/>
          <w:sz w:val="24"/>
          <w:szCs w:val="24"/>
          <w:lang w:val="en-US" w:eastAsia="zh-CN"/>
        </w:rPr>
        <w:t>17</w:t>
      </w:r>
      <w:r>
        <w:rPr>
          <w:rFonts w:ascii="宋体" w:hAnsi="宋体" w:eastAsia="宋体" w:cs="宋体"/>
          <w:sz w:val="24"/>
          <w:szCs w:val="24"/>
        </w:rPr>
        <w:t>日</w:t>
      </w:r>
    </w:p>
    <w:p>
      <w:pPr>
        <w:spacing w:line="360" w:lineRule="auto"/>
        <w:jc w:val="left"/>
        <w:rPr>
          <w:rFonts w:ascii="宋体" w:hAnsi="宋体" w:eastAsia="宋体" w:cs="宋体"/>
          <w:sz w:val="24"/>
          <w:szCs w:val="24"/>
        </w:rPr>
      </w:pPr>
      <w:r>
        <w:rPr>
          <w:rFonts w:ascii="宋体" w:hAnsi="宋体" w:eastAsia="宋体" w:cs="宋体"/>
          <w:b/>
          <w:bCs/>
          <w:sz w:val="24"/>
          <w:szCs w:val="24"/>
        </w:rPr>
        <w:t>活动方式</w:t>
      </w:r>
      <w:r>
        <w:rPr>
          <w:rFonts w:hint="eastAsia" w:ascii="宋体" w:hAnsi="宋体" w:eastAsia="宋体" w:cs="宋体"/>
          <w:b/>
          <w:bCs/>
          <w:sz w:val="24"/>
          <w:szCs w:val="24"/>
        </w:rPr>
        <w:t>：</w:t>
      </w:r>
      <w:r>
        <w:rPr>
          <w:rFonts w:ascii="宋体" w:hAnsi="宋体" w:eastAsia="宋体" w:cs="宋体"/>
          <w:sz w:val="24"/>
          <w:szCs w:val="24"/>
        </w:rPr>
        <w:t>线下研修</w:t>
      </w:r>
    </w:p>
    <w:p>
      <w:pPr>
        <w:spacing w:line="360" w:lineRule="auto"/>
        <w:jc w:val="left"/>
        <w:rPr>
          <w:rFonts w:hint="eastAsia" w:ascii="宋体" w:hAnsi="宋体" w:eastAsia="宋体" w:cs="宋体"/>
          <w:sz w:val="24"/>
          <w:szCs w:val="24"/>
          <w:lang w:eastAsia="zh-CN"/>
        </w:rPr>
      </w:pPr>
      <w:r>
        <w:rPr>
          <w:rFonts w:ascii="宋体" w:hAnsi="宋体" w:eastAsia="宋体" w:cs="宋体"/>
          <w:b/>
          <w:bCs/>
          <w:sz w:val="24"/>
          <w:szCs w:val="24"/>
        </w:rPr>
        <w:t>参加人</w:t>
      </w:r>
      <w:r>
        <w:rPr>
          <w:rFonts w:hint="eastAsia" w:ascii="宋体" w:hAnsi="宋体" w:eastAsia="宋体" w:cs="宋体"/>
          <w:b/>
          <w:bCs/>
          <w:sz w:val="24"/>
          <w:szCs w:val="24"/>
        </w:rPr>
        <w:t>员：</w:t>
      </w:r>
      <w:r>
        <w:rPr>
          <w:rFonts w:hint="eastAsia" w:ascii="宋体" w:hAnsi="宋体" w:eastAsia="宋体" w:cs="宋体"/>
          <w:sz w:val="24"/>
          <w:szCs w:val="24"/>
          <w:lang w:val="en-US" w:eastAsia="zh-CN"/>
        </w:rPr>
        <w:t>双流区初中道德与法治教师</w:t>
      </w:r>
    </w:p>
    <w:p>
      <w:pPr>
        <w:spacing w:line="360" w:lineRule="auto"/>
        <w:jc w:val="both"/>
        <w:rPr>
          <w:rFonts w:hint="eastAsia"/>
          <w:b w:val="0"/>
          <w:bCs w:val="0"/>
          <w:sz w:val="24"/>
          <w:szCs w:val="24"/>
          <w:lang w:val="en-US" w:eastAsia="zh-CN"/>
        </w:rPr>
      </w:pPr>
      <w:r>
        <w:rPr>
          <w:rFonts w:ascii="宋体" w:hAnsi="宋体" w:eastAsia="宋体" w:cs="宋体"/>
          <w:b/>
          <w:bCs/>
          <w:sz w:val="24"/>
          <w:szCs w:val="24"/>
        </w:rPr>
        <w:t>活动主题</w:t>
      </w:r>
      <w:r>
        <w:rPr>
          <w:rFonts w:hint="eastAsia" w:ascii="宋体" w:hAnsi="宋体" w:eastAsia="宋体" w:cs="宋体"/>
          <w:b/>
          <w:bCs/>
          <w:sz w:val="24"/>
          <w:szCs w:val="24"/>
        </w:rPr>
        <w:t>：</w:t>
      </w:r>
      <w:r>
        <w:rPr>
          <w:rFonts w:hint="eastAsia"/>
          <w:b w:val="0"/>
          <w:bCs w:val="0"/>
          <w:sz w:val="24"/>
          <w:szCs w:val="24"/>
          <w:lang w:eastAsia="zh-CN"/>
        </w:rPr>
        <w:t>“同课异构正青春</w:t>
      </w:r>
      <w:r>
        <w:rPr>
          <w:rFonts w:hint="eastAsia"/>
          <w:b w:val="0"/>
          <w:bCs w:val="0"/>
          <w:sz w:val="24"/>
          <w:szCs w:val="24"/>
          <w:lang w:val="en-US" w:eastAsia="zh-CN"/>
        </w:rPr>
        <w:t xml:space="preserve">  明日之星展风采”—双流区初中道德与法治学科七年级课例研讨会</w:t>
      </w:r>
    </w:p>
    <w:p>
      <w:pPr>
        <w:spacing w:line="360" w:lineRule="auto"/>
        <w:rPr>
          <w:rFonts w:hint="default" w:ascii="宋体" w:hAnsi="宋体" w:eastAsia="宋体" w:cs="宋体"/>
          <w:sz w:val="24"/>
          <w:szCs w:val="24"/>
          <w:lang w:val="en-US" w:eastAsia="zh-CN"/>
        </w:rPr>
      </w:pPr>
      <w:r>
        <w:rPr>
          <w:rFonts w:ascii="宋体" w:hAnsi="宋体" w:eastAsia="宋体" w:cs="宋体"/>
          <w:b/>
          <w:bCs/>
          <w:sz w:val="24"/>
          <w:szCs w:val="24"/>
        </w:rPr>
        <w:t>活动内容</w:t>
      </w:r>
      <w:r>
        <w:rPr>
          <w:rFonts w:hint="eastAsia" w:ascii="宋体" w:hAnsi="宋体" w:eastAsia="宋体" w:cs="宋体"/>
          <w:b/>
          <w:bCs/>
          <w:sz w:val="24"/>
          <w:szCs w:val="24"/>
        </w:rPr>
        <w:t>：</w:t>
      </w:r>
      <w:r>
        <w:rPr>
          <w:rFonts w:hint="eastAsia" w:ascii="宋体" w:hAnsi="宋体" w:eastAsia="宋体" w:cs="宋体"/>
          <w:sz w:val="24"/>
          <w:szCs w:val="24"/>
          <w:lang w:val="en-US" w:eastAsia="zh-CN"/>
        </w:rPr>
        <w:t>2023年03月17日上午8：40，双流区初中道德与法治教师在东升一中参加了七年级教师及入职五年的青年教师课例研讨会。本次研讨会分为讲课说课、评课议课、青年教师成长分享三个环节。工作室成员柯洒作为青年教师进行了公开课展示，张颖晨老师作了青年教师成长分享。</w:t>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988050" cy="2391410"/>
            <wp:effectExtent l="0" t="0" r="12700" b="8890"/>
            <wp:docPr id="42" name="图片 42" descr="167914165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79141650199"/>
                    <pic:cNvPicPr>
                      <a:picLocks noChangeAspect="1"/>
                    </pic:cNvPicPr>
                  </pic:nvPicPr>
                  <pic:blipFill>
                    <a:blip r:embed="rId22"/>
                    <a:stretch>
                      <a:fillRect/>
                    </a:stretch>
                  </pic:blipFill>
                  <pic:spPr>
                    <a:xfrm>
                      <a:off x="0" y="0"/>
                      <a:ext cx="5988050" cy="2391410"/>
                    </a:xfrm>
                    <a:prstGeom prst="rect">
                      <a:avLst/>
                    </a:prstGeom>
                  </pic:spPr>
                </pic:pic>
              </a:graphicData>
            </a:graphic>
          </wp:inline>
        </w:drawing>
      </w:r>
    </w:p>
    <w:p>
      <w:p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第一环节—讲课说课。首先，东升一中柯洒老师以今年春节的热播大剧《狂飙》中两个人物安欣与高启强的人生轨迹对比为主线，设计两个篇章“青春守底线，人生不乱彪”和“青春有追求，人生格局高”。整堂课有人物对比中的感性认识，有巧妙追问的思维进阶，有师生互动对话的真情触动。在最后一篇章“青春有格，送给最好的自己”中，学生将本节课所学知识落实到实际生活中，展现了一堂情感共鸣、知行合一的政治课堂。</w:t>
      </w:r>
    </w:p>
    <w:p>
      <w:pPr>
        <w:spacing w:line="360" w:lineRule="auto"/>
        <w:ind w:left="560" w:hanging="480" w:hanging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6109970" cy="2592705"/>
            <wp:effectExtent l="0" t="0" r="5080" b="17145"/>
            <wp:docPr id="43" name="图片 43" descr="563adde280dc57f4e0ab0063807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63adde280dc57f4e0ab00638078550"/>
                    <pic:cNvPicPr>
                      <a:picLocks noChangeAspect="1"/>
                    </pic:cNvPicPr>
                  </pic:nvPicPr>
                  <pic:blipFill>
                    <a:blip r:embed="rId23"/>
                    <a:stretch>
                      <a:fillRect/>
                    </a:stretch>
                  </pic:blipFill>
                  <pic:spPr>
                    <a:xfrm>
                      <a:off x="0" y="0"/>
                      <a:ext cx="6109970" cy="2592705"/>
                    </a:xfrm>
                    <a:prstGeom prst="rect">
                      <a:avLst/>
                    </a:prstGeom>
                  </pic:spPr>
                </pic:pic>
              </a:graphicData>
            </a:graphic>
          </wp:inline>
        </w:drawing>
      </w:r>
    </w:p>
    <w:p>
      <w:p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接着，永安中学王朝霞老师为我们带来精彩的《青春有格》说课展示，她从课标分析、学情分析、核心素养、学习目标、设计思路、教学反思等多个方面讲解了她备课讲课的过程，她的教学过程中巧用身边案例、采取形式新颖的视频、活动，体现了教学的情境化、生活化，为我们提供了许多借鉴。</w:t>
      </w:r>
    </w:p>
    <w:p>
      <w:pPr>
        <w:spacing w:line="360" w:lineRule="auto"/>
        <w:ind w:left="560" w:hanging="480" w:hangingChars="200"/>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6111875" cy="2783840"/>
            <wp:effectExtent l="0" t="0" r="3175" b="16510"/>
            <wp:docPr id="3" name="图片 3" descr="c6d040ff2722119538c2151f1cab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6d040ff2722119538c2151f1cabd05"/>
                    <pic:cNvPicPr>
                      <a:picLocks noChangeAspect="1"/>
                    </pic:cNvPicPr>
                  </pic:nvPicPr>
                  <pic:blipFill>
                    <a:blip r:embed="rId24"/>
                    <a:stretch>
                      <a:fillRect/>
                    </a:stretch>
                  </pic:blipFill>
                  <pic:spPr>
                    <a:xfrm>
                      <a:off x="0" y="0"/>
                      <a:ext cx="6111875" cy="2783840"/>
                    </a:xfrm>
                    <a:prstGeom prst="rect">
                      <a:avLst/>
                    </a:prstGeom>
                  </pic:spPr>
                </pic:pic>
              </a:graphicData>
            </a:graphic>
          </wp:inline>
        </w:drawing>
      </w:r>
    </w:p>
    <w:p>
      <w:p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最后，龙池学校入职新教师李嘉欣以“新闻播报”形式引入主题，学生播报几期网络暴力事件引发大家思考本节课主题《青春有格》，随后以“行己有耻，守住行为底线”、“止于至善，向往更高追求”启发学生思考青春追求要树立底线和追求的高度，整节课生动活泼富有乐趣，展现了新教师的优秀风采。</w:t>
      </w:r>
    </w:p>
    <w:p>
      <w:pPr>
        <w:spacing w:line="360" w:lineRule="auto"/>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6083935" cy="3051810"/>
            <wp:effectExtent l="0" t="0" r="12065" b="15240"/>
            <wp:docPr id="4" name="图片 4" descr="51050ce4cb10eeb01605cbc0dba5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51050ce4cb10eeb01605cbc0dba5e78"/>
                    <pic:cNvPicPr>
                      <a:picLocks noChangeAspect="1"/>
                    </pic:cNvPicPr>
                  </pic:nvPicPr>
                  <pic:blipFill>
                    <a:blip r:embed="rId25"/>
                    <a:stretch>
                      <a:fillRect/>
                    </a:stretch>
                  </pic:blipFill>
                  <pic:spPr>
                    <a:xfrm>
                      <a:off x="0" y="0"/>
                      <a:ext cx="6083935" cy="3051810"/>
                    </a:xfrm>
                    <a:prstGeom prst="rect">
                      <a:avLst/>
                    </a:prstGeom>
                  </pic:spPr>
                </pic:pic>
              </a:graphicData>
            </a:graphic>
          </wp:inline>
        </w:drawing>
      </w:r>
    </w:p>
    <w:p>
      <w:pPr>
        <w:spacing w:line="360" w:lineRule="auto"/>
        <w:ind w:firstLine="480" w:firstLineChars="200"/>
        <w:rPr>
          <w:rFonts w:hint="eastAsia"/>
          <w:b w:val="0"/>
          <w:bCs w:val="0"/>
          <w:sz w:val="24"/>
          <w:szCs w:val="24"/>
          <w:lang w:val="en-US" w:eastAsia="zh-CN"/>
        </w:rPr>
      </w:pPr>
      <w:r>
        <w:rPr>
          <w:rFonts w:hint="eastAsia"/>
          <w:b w:val="0"/>
          <w:bCs w:val="0"/>
          <w:sz w:val="24"/>
          <w:szCs w:val="24"/>
          <w:lang w:val="en-US" w:eastAsia="zh-CN"/>
        </w:rPr>
        <w:t>第二环节—评课议课。参会老师以小组为单位对三节展示进行了点评，大家一致认为三位青年教师的课堂准备充分，课堂效果生动形象，富有较强感染力，随后棠湖中学罗平老师总结各位教师的优点并为大家提供许多宝贵建议。</w:t>
      </w:r>
    </w:p>
    <w:p>
      <w:pPr>
        <w:spacing w:line="360" w:lineRule="auto"/>
        <w:ind w:left="560" w:hanging="480" w:hangingChars="200"/>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5982970" cy="2997835"/>
            <wp:effectExtent l="0" t="0" r="17780" b="12065"/>
            <wp:docPr id="44" name="图片 44" descr="8580a406dd0f20fec077c6c8d8ff2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8580a406dd0f20fec077c6c8d8ff28f"/>
                    <pic:cNvPicPr>
                      <a:picLocks noChangeAspect="1"/>
                    </pic:cNvPicPr>
                  </pic:nvPicPr>
                  <pic:blipFill>
                    <a:blip r:embed="rId26"/>
                    <a:stretch>
                      <a:fillRect/>
                    </a:stretch>
                  </pic:blipFill>
                  <pic:spPr>
                    <a:xfrm>
                      <a:off x="0" y="0"/>
                      <a:ext cx="5982970" cy="2997835"/>
                    </a:xfrm>
                    <a:prstGeom prst="rect">
                      <a:avLst/>
                    </a:prstGeom>
                  </pic:spPr>
                </pic:pic>
              </a:graphicData>
            </a:graphic>
          </wp:inline>
        </w:drawing>
      </w:r>
    </w:p>
    <w:p>
      <w:pPr>
        <w:spacing w:line="360" w:lineRule="auto"/>
        <w:ind w:firstLine="480" w:firstLineChars="200"/>
        <w:rPr>
          <w:rFonts w:hint="default"/>
          <w:b w:val="0"/>
          <w:bCs w:val="0"/>
          <w:sz w:val="24"/>
          <w:szCs w:val="24"/>
          <w:lang w:val="en-US" w:eastAsia="zh-CN"/>
        </w:rPr>
      </w:pPr>
      <w:r>
        <w:rPr>
          <w:rFonts w:hint="eastAsia"/>
          <w:b w:val="0"/>
          <w:bCs w:val="0"/>
          <w:sz w:val="24"/>
          <w:szCs w:val="24"/>
          <w:lang w:val="en-US" w:eastAsia="zh-CN"/>
        </w:rPr>
        <w:t>第三环节—青年教师成长分享。立格实验学校青年教师张颖晨老师为我们带来了她成长进步的经历，用集体教研、日常备课、素材积累、个人钻研、赛课论文等多个部分，为我们青年教师指引了成长方向，提供了优秀经验，让在座的各位受益匪浅。</w:t>
      </w:r>
    </w:p>
    <w:p>
      <w:pPr>
        <w:spacing w:line="360" w:lineRule="auto"/>
        <w:ind w:left="560" w:hanging="480" w:hangingChars="200"/>
        <w:rPr>
          <w:rFonts w:hint="default"/>
          <w:b w:val="0"/>
          <w:bCs w:val="0"/>
          <w:sz w:val="24"/>
          <w:szCs w:val="24"/>
          <w:lang w:val="en-US" w:eastAsia="zh-CN"/>
        </w:rPr>
      </w:pPr>
      <w:r>
        <w:rPr>
          <w:rFonts w:hint="default"/>
          <w:b w:val="0"/>
          <w:bCs w:val="0"/>
          <w:sz w:val="24"/>
          <w:szCs w:val="24"/>
          <w:lang w:val="en-US" w:eastAsia="zh-CN"/>
        </w:rPr>
        <w:drawing>
          <wp:inline distT="0" distB="0" distL="114300" distR="114300">
            <wp:extent cx="6002020" cy="3103245"/>
            <wp:effectExtent l="0" t="0" r="17780" b="1905"/>
            <wp:docPr id="45" name="图片 45" descr="27de33f454779776e829938e2c7b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7de33f454779776e829938e2c7b20f"/>
                    <pic:cNvPicPr>
                      <a:picLocks noChangeAspect="1"/>
                    </pic:cNvPicPr>
                  </pic:nvPicPr>
                  <pic:blipFill>
                    <a:blip r:embed="rId27"/>
                    <a:stretch>
                      <a:fillRect/>
                    </a:stretch>
                  </pic:blipFill>
                  <pic:spPr>
                    <a:xfrm>
                      <a:off x="0" y="0"/>
                      <a:ext cx="6002020" cy="3103245"/>
                    </a:xfrm>
                    <a:prstGeom prst="rect">
                      <a:avLst/>
                    </a:prstGeom>
                  </pic:spPr>
                </pic:pic>
              </a:graphicData>
            </a:graphic>
          </wp:inline>
        </w:drawing>
      </w:r>
    </w:p>
    <w:p>
      <w:pPr>
        <w:spacing w:line="360" w:lineRule="auto"/>
        <w:ind w:left="560" w:hanging="480" w:hangingChars="200"/>
        <w:rPr>
          <w:rFonts w:hint="eastAsia"/>
          <w:b w:val="0"/>
          <w:bCs w:val="0"/>
          <w:sz w:val="24"/>
          <w:szCs w:val="24"/>
          <w:lang w:val="en-US" w:eastAsia="zh-CN"/>
        </w:rPr>
      </w:pPr>
      <w:r>
        <w:rPr>
          <w:rFonts w:hint="eastAsia"/>
          <w:b w:val="0"/>
          <w:bCs w:val="0"/>
          <w:sz w:val="24"/>
          <w:szCs w:val="24"/>
          <w:lang w:val="en-US" w:eastAsia="zh-CN"/>
        </w:rPr>
        <w:t xml:space="preserve">    最后，双流区教研员汤锡莲老师以精彩的点评和经验分享为本次活动画上圆满的尾声，</w:t>
      </w:r>
    </w:p>
    <w:p>
      <w:pPr>
        <w:spacing w:line="360" w:lineRule="auto"/>
        <w:ind w:left="560" w:hanging="480" w:hangingChars="200"/>
        <w:rPr>
          <w:rFonts w:hint="eastAsia"/>
          <w:b w:val="0"/>
          <w:bCs w:val="0"/>
          <w:sz w:val="24"/>
          <w:szCs w:val="24"/>
          <w:lang w:val="en-US" w:eastAsia="zh-CN"/>
        </w:rPr>
      </w:pPr>
      <w:r>
        <w:rPr>
          <w:rFonts w:hint="eastAsia"/>
          <w:b w:val="0"/>
          <w:bCs w:val="0"/>
          <w:sz w:val="24"/>
          <w:szCs w:val="24"/>
          <w:lang w:val="en-US" w:eastAsia="zh-CN"/>
        </w:rPr>
        <w:t>她指出今天四位青年教师展现了良好的青春风采和扎实的教学准备，希望各位教师学习借鉴</w:t>
      </w:r>
    </w:p>
    <w:p>
      <w:pPr>
        <w:spacing w:line="360" w:lineRule="auto"/>
        <w:ind w:left="560" w:hanging="480" w:hangingChars="200"/>
        <w:rPr>
          <w:rFonts w:hint="eastAsia"/>
          <w:b w:val="0"/>
          <w:bCs w:val="0"/>
          <w:sz w:val="24"/>
          <w:szCs w:val="24"/>
          <w:lang w:val="en-US" w:eastAsia="zh-CN"/>
        </w:rPr>
      </w:pPr>
      <w:r>
        <w:rPr>
          <w:rFonts w:hint="eastAsia"/>
          <w:b w:val="0"/>
          <w:bCs w:val="0"/>
          <w:sz w:val="24"/>
          <w:szCs w:val="24"/>
          <w:lang w:val="en-US" w:eastAsia="zh-CN"/>
        </w:rPr>
        <w:t>不断助力成长，同时她建议各位青年教师可以做好三个要义，一“要”有所规划，从合格到</w:t>
      </w:r>
    </w:p>
    <w:p>
      <w:pPr>
        <w:spacing w:line="360" w:lineRule="auto"/>
        <w:ind w:left="560" w:hanging="480" w:hangingChars="200"/>
        <w:rPr>
          <w:rFonts w:hint="eastAsia"/>
          <w:b w:val="0"/>
          <w:bCs w:val="0"/>
          <w:sz w:val="24"/>
          <w:szCs w:val="24"/>
          <w:lang w:val="en-US" w:eastAsia="zh-CN"/>
        </w:rPr>
      </w:pPr>
      <w:r>
        <w:rPr>
          <w:rFonts w:hint="eastAsia"/>
          <w:b w:val="0"/>
          <w:bCs w:val="0"/>
          <w:sz w:val="24"/>
          <w:szCs w:val="24"/>
          <w:lang w:val="en-US" w:eastAsia="zh-CN"/>
        </w:rPr>
        <w:t>胜任再到优秀；二“要”有计划，做到课课有准备，课课有反思；三“要”有行动，从研读</w:t>
      </w:r>
    </w:p>
    <w:p>
      <w:pPr>
        <w:spacing w:line="360" w:lineRule="auto"/>
        <w:ind w:left="560" w:hanging="480" w:hangingChars="200"/>
        <w:rPr>
          <w:rFonts w:hint="eastAsia"/>
          <w:b w:val="0"/>
          <w:bCs w:val="0"/>
          <w:sz w:val="24"/>
          <w:szCs w:val="24"/>
          <w:lang w:val="en-US" w:eastAsia="zh-CN"/>
        </w:rPr>
      </w:pPr>
      <w:r>
        <w:rPr>
          <w:rFonts w:hint="eastAsia"/>
          <w:b w:val="0"/>
          <w:bCs w:val="0"/>
          <w:sz w:val="24"/>
          <w:szCs w:val="24"/>
          <w:lang w:val="en-US" w:eastAsia="zh-CN"/>
        </w:rPr>
        <w:t>教材到学优秀案例再到每课反思，重在每日坚持。</w:t>
      </w:r>
    </w:p>
    <w:p>
      <w:pPr>
        <w:spacing w:line="360" w:lineRule="auto"/>
        <w:ind w:left="560" w:hanging="480" w:hangingChars="200"/>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6087110" cy="3161030"/>
            <wp:effectExtent l="0" t="0" r="8890" b="1270"/>
            <wp:docPr id="46" name="图片 46" descr="943be80b9f67daf649b643c8009e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43be80b9f67daf649b643c8009e636"/>
                    <pic:cNvPicPr>
                      <a:picLocks noChangeAspect="1"/>
                    </pic:cNvPicPr>
                  </pic:nvPicPr>
                  <pic:blipFill>
                    <a:blip r:embed="rId28"/>
                    <a:stretch>
                      <a:fillRect/>
                    </a:stretch>
                  </pic:blipFill>
                  <pic:spPr>
                    <a:xfrm>
                      <a:off x="0" y="0"/>
                      <a:ext cx="6087110" cy="3161030"/>
                    </a:xfrm>
                    <a:prstGeom prst="rect">
                      <a:avLst/>
                    </a:prstGeom>
                  </pic:spPr>
                </pic:pic>
              </a:graphicData>
            </a:graphic>
          </wp:inline>
        </w:drawing>
      </w:r>
    </w:p>
    <w:p>
      <w:pPr>
        <w:spacing w:line="360" w:lineRule="auto"/>
        <w:ind w:left="559" w:leftChars="266" w:firstLine="0" w:firstLineChars="0"/>
        <w:rPr>
          <w:rFonts w:hint="eastAsia"/>
          <w:b w:val="0"/>
          <w:bCs w:val="0"/>
          <w:sz w:val="24"/>
          <w:szCs w:val="24"/>
          <w:lang w:val="en-US" w:eastAsia="zh-CN"/>
        </w:rPr>
      </w:pPr>
      <w:r>
        <w:rPr>
          <w:rFonts w:hint="eastAsia"/>
          <w:b w:val="0"/>
          <w:bCs w:val="0"/>
          <w:sz w:val="24"/>
          <w:szCs w:val="24"/>
          <w:lang w:val="en-US" w:eastAsia="zh-CN"/>
        </w:rPr>
        <w:t>本次的活动精彩纷呈，干货满满，相信全区道德与法治教师在不断的学习和积累中，能</w:t>
      </w:r>
    </w:p>
    <w:p>
      <w:pPr>
        <w:spacing w:line="360" w:lineRule="auto"/>
        <w:rPr>
          <w:rFonts w:hint="eastAsia"/>
          <w:sz w:val="24"/>
          <w:szCs w:val="24"/>
        </w:rPr>
      </w:pPr>
      <w:r>
        <w:rPr>
          <w:rFonts w:hint="eastAsia"/>
          <w:b w:val="0"/>
          <w:bCs w:val="0"/>
          <w:sz w:val="24"/>
          <w:szCs w:val="24"/>
          <w:lang w:val="en-US" w:eastAsia="zh-CN"/>
        </w:rPr>
        <w:t>够踔厉奋发努力进步，带来更多思维碰撞、生生互动的优质课堂，将思想政治教育落深落实！</w:t>
      </w:r>
    </w:p>
    <w:p>
      <w:pPr>
        <w:spacing w:line="480" w:lineRule="auto"/>
        <w:rPr>
          <w:rFonts w:hint="eastAsia" w:ascii="方正彩云简体" w:hAnsi="黑体" w:eastAsia="方正彩云简体" w:cs="黑体"/>
          <w:b/>
          <w:bCs/>
          <w:color w:val="000000"/>
          <w:sz w:val="32"/>
          <w:szCs w:val="24"/>
          <w:u w:color="000000"/>
          <w:shd w:val="pct10" w:color="auto" w:fill="FFFFFF"/>
        </w:rPr>
      </w:pPr>
      <w:r>
        <w:rPr>
          <w:rFonts w:hint="eastAsia" w:ascii="方正彩云简体" w:hAnsi="黑体" w:eastAsia="方正彩云简体" w:cs="黑体"/>
          <w:b/>
          <w:bCs/>
          <w:color w:val="000000"/>
          <w:sz w:val="32"/>
          <w:szCs w:val="24"/>
          <w:u w:color="000000"/>
          <w:shd w:val="pct10" w:color="auto" w:fill="FFFFFF"/>
        </w:rPr>
        <w:t>◆优秀课例◆</w:t>
      </w:r>
    </w:p>
    <w:p>
      <w:pPr>
        <w:jc w:val="center"/>
        <w:rPr>
          <w:rFonts w:hint="eastAsia"/>
          <w:color w:val="00AEEF"/>
          <w:spacing w:val="28"/>
          <w:sz w:val="38"/>
          <w:lang w:val="en-US" w:eastAsia="zh-CN"/>
        </w:rPr>
      </w:pPr>
      <w:r>
        <w:rPr>
          <w:rFonts w:hint="eastAsia"/>
          <w:color w:val="00AEEF"/>
          <w:spacing w:val="28"/>
          <w:sz w:val="38"/>
          <w:lang w:val="en-US" w:eastAsia="zh-CN"/>
        </w:rPr>
        <w:t>适应开卷考试的知识复习课例</w:t>
      </w:r>
    </w:p>
    <w:p>
      <w:pPr>
        <w:spacing w:line="360" w:lineRule="auto"/>
        <w:jc w:val="center"/>
        <w:rPr>
          <w:rFonts w:ascii="楷体" w:hAnsi="楷体" w:eastAsia="楷体" w:cs="Times New Roman"/>
          <w:sz w:val="24"/>
          <w:szCs w:val="28"/>
        </w:rPr>
      </w:pPr>
      <w:r>
        <w:rPr>
          <w:rFonts w:hint="eastAsia"/>
          <w:color w:val="00AEEF"/>
          <w:spacing w:val="28"/>
          <w:sz w:val="38"/>
          <w:lang w:val="en-US" w:eastAsia="zh-CN"/>
        </w:rPr>
        <w:t>——东方大国 （九下二单元 世界舞台上的中国）</w:t>
      </w:r>
    </w:p>
    <w:p>
      <w:pPr>
        <w:spacing w:line="360" w:lineRule="auto"/>
        <w:jc w:val="right"/>
        <w:rPr>
          <w:rFonts w:ascii="楷体" w:hAnsi="楷体" w:eastAsia="楷体" w:cs="Times New Roman"/>
          <w:sz w:val="24"/>
          <w:szCs w:val="28"/>
        </w:rPr>
      </w:pPr>
      <w:r>
        <w:rPr>
          <w:rFonts w:hint="eastAsia" w:ascii="楷体" w:hAnsi="楷体" w:eastAsia="楷体" w:cs="Times New Roman"/>
          <w:sz w:val="24"/>
          <w:szCs w:val="28"/>
        </w:rPr>
        <w:t>张颖晨 成都市双流区立格实验学校</w:t>
      </w:r>
    </w:p>
    <w:p>
      <w:pPr>
        <w:spacing w:line="360" w:lineRule="auto"/>
        <w:jc w:val="center"/>
        <w:rPr>
          <w:rFonts w:ascii="楷体" w:hAnsi="楷体" w:eastAsia="楷体" w:cs="Times New Roman"/>
        </w:rPr>
      </w:pPr>
      <w:r>
        <w:rPr>
          <w:rFonts w:ascii="楷体" w:hAnsi="楷体" w:eastAsia="楷体" w:cs="Times New Roman"/>
        </w:rPr>
        <w:drawing>
          <wp:inline distT="0" distB="0" distL="0" distR="0">
            <wp:extent cx="3411855" cy="1299845"/>
            <wp:effectExtent l="0" t="0" r="1714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9"/>
                    <a:stretch>
                      <a:fillRect/>
                    </a:stretch>
                  </pic:blipFill>
                  <pic:spPr>
                    <a:xfrm>
                      <a:off x="0" y="0"/>
                      <a:ext cx="3436501" cy="1309064"/>
                    </a:xfrm>
                    <a:prstGeom prst="rect">
                      <a:avLst/>
                    </a:prstGeom>
                  </pic:spPr>
                </pic:pic>
              </a:graphicData>
            </a:graphic>
          </wp:inline>
        </w:drawing>
      </w:r>
    </w:p>
    <w:p>
      <w:pPr>
        <w:spacing w:line="360" w:lineRule="auto"/>
        <w:jc w:val="center"/>
        <w:rPr>
          <w:rFonts w:ascii="楷体" w:hAnsi="楷体" w:eastAsia="楷体" w:cs="Times New Roman"/>
          <w:b/>
          <w:bCs/>
          <w:sz w:val="28"/>
          <w:szCs w:val="32"/>
        </w:rPr>
      </w:pPr>
      <w:r>
        <w:rPr>
          <w:rFonts w:hint="eastAsia" w:ascii="楷体" w:hAnsi="楷体" w:eastAsia="楷体" w:cs="Times New Roman"/>
          <w:b/>
          <w:bCs/>
          <w:sz w:val="28"/>
          <w:szCs w:val="32"/>
        </w:rPr>
        <w:t>复习导入：中国朋友圈</w:t>
      </w:r>
    </w:p>
    <w:p>
      <w:pPr>
        <w:spacing w:line="360" w:lineRule="auto"/>
        <w:jc w:val="left"/>
        <w:rPr>
          <w:rFonts w:ascii="楷体" w:hAnsi="楷体" w:eastAsia="楷体" w:cs="Times New Roman"/>
        </w:rPr>
      </w:pPr>
      <w:r>
        <w:rPr>
          <w:rFonts w:ascii="楷体" w:hAnsi="楷体" w:eastAsia="楷体" w:cs="Times New Roman"/>
        </w:rPr>
        <w:drawing>
          <wp:inline distT="0" distB="0" distL="0" distR="0">
            <wp:extent cx="6141085" cy="3079115"/>
            <wp:effectExtent l="0" t="0" r="12065"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a:stretch>
                      <a:fillRect/>
                    </a:stretch>
                  </pic:blipFill>
                  <pic:spPr>
                    <a:xfrm>
                      <a:off x="0" y="0"/>
                      <a:ext cx="6141085" cy="3079115"/>
                    </a:xfrm>
                    <a:prstGeom prst="rect">
                      <a:avLst/>
                    </a:prstGeom>
                  </pic:spPr>
                </pic:pic>
              </a:graphicData>
            </a:graphic>
          </wp:inline>
        </w:drawing>
      </w:r>
    </w:p>
    <w:p>
      <w:pPr>
        <w:spacing w:line="360" w:lineRule="auto"/>
        <w:jc w:val="left"/>
        <w:rPr>
          <w:rFonts w:ascii="楷体" w:hAnsi="楷体" w:eastAsia="楷体" w:cs="Times New Roman"/>
          <w:sz w:val="24"/>
          <w:szCs w:val="28"/>
        </w:rPr>
      </w:pPr>
      <w:r>
        <w:rPr>
          <w:rFonts w:hint="eastAsia" w:ascii="楷体" w:hAnsi="楷体" w:eastAsia="楷体" w:cs="Times New Roman"/>
          <w:sz w:val="24"/>
          <w:szCs w:val="28"/>
        </w:rPr>
        <w:t>问题：如果你是我国外交发言人，你将如何回复这些国际评论？</w:t>
      </w:r>
    </w:p>
    <w:p>
      <w:pPr>
        <w:spacing w:line="360" w:lineRule="auto"/>
        <w:jc w:val="left"/>
        <w:rPr>
          <w:rFonts w:ascii="楷体" w:hAnsi="楷体" w:eastAsia="楷体" w:cs="Times New Roman"/>
          <w:sz w:val="24"/>
          <w:szCs w:val="28"/>
        </w:rPr>
      </w:pPr>
    </w:p>
    <w:p>
      <w:pPr>
        <w:spacing w:line="360" w:lineRule="auto"/>
        <w:jc w:val="left"/>
        <w:rPr>
          <w:rFonts w:ascii="楷体" w:hAnsi="楷体" w:eastAsia="楷体" w:cs="Times New Roman"/>
        </w:rPr>
      </w:pPr>
    </w:p>
    <w:p>
      <w:pPr>
        <w:spacing w:line="360" w:lineRule="auto"/>
        <w:jc w:val="left"/>
        <w:rPr>
          <w:rFonts w:ascii="楷体" w:hAnsi="楷体" w:eastAsia="楷体" w:cs="Times New Roman"/>
        </w:rPr>
      </w:pPr>
    </w:p>
    <w:p>
      <w:pPr>
        <w:spacing w:line="360" w:lineRule="auto"/>
        <w:jc w:val="center"/>
        <w:rPr>
          <w:rFonts w:ascii="楷体" w:hAnsi="楷体" w:eastAsia="楷体" w:cs="Times New Roman"/>
          <w:b/>
          <w:bCs/>
          <w:sz w:val="28"/>
          <w:szCs w:val="32"/>
        </w:rPr>
      </w:pPr>
      <w:r>
        <w:rPr>
          <w:rFonts w:hint="eastAsia" w:ascii="楷体" w:hAnsi="楷体" w:eastAsia="楷体" w:cs="Times New Roman"/>
          <w:b/>
          <w:bCs/>
          <w:sz w:val="28"/>
          <w:szCs w:val="32"/>
        </w:rPr>
        <w:t>一、构建体系，描绘东方大国形象</w:t>
      </w:r>
    </w:p>
    <w:p>
      <w:pPr>
        <w:spacing w:line="360" w:lineRule="auto"/>
        <w:jc w:val="left"/>
        <w:rPr>
          <w:rFonts w:ascii="楷体" w:hAnsi="楷体" w:eastAsia="楷体" w:cs="Times New Roman"/>
          <w:b/>
          <w:bCs/>
          <w:sz w:val="24"/>
          <w:szCs w:val="24"/>
        </w:rPr>
      </w:pPr>
      <w:r>
        <w:rPr>
          <w:rFonts w:hint="eastAsia" w:ascii="楷体" w:hAnsi="楷体" w:eastAsia="楷体" w:cs="Times New Roman"/>
          <w:b/>
          <w:bCs/>
          <w:sz w:val="24"/>
          <w:szCs w:val="24"/>
        </w:rPr>
        <w:t>复习活动</w:t>
      </w:r>
      <w:r>
        <w:rPr>
          <w:rFonts w:ascii="楷体" w:hAnsi="楷体" w:eastAsia="楷体" w:cs="Times New Roman"/>
          <w:b/>
          <w:bCs/>
          <w:sz w:val="24"/>
          <w:szCs w:val="24"/>
        </w:rPr>
        <w:t>1：阅读教材，在本单元的两课中，各找出5-6个你认为重要的关键词。</w:t>
      </w:r>
    </w:p>
    <w:p>
      <w:pPr>
        <w:spacing w:line="360" w:lineRule="auto"/>
        <w:jc w:val="left"/>
        <w:rPr>
          <w:rFonts w:ascii="楷体" w:hAnsi="楷体" w:eastAsia="楷体" w:cs="Times New Roman"/>
          <w:sz w:val="24"/>
          <w:szCs w:val="24"/>
        </w:rPr>
      </w:pPr>
    </w:p>
    <w:p>
      <w:pPr>
        <w:spacing w:line="360" w:lineRule="auto"/>
        <w:jc w:val="left"/>
        <w:rPr>
          <w:rFonts w:ascii="楷体" w:hAnsi="楷体" w:eastAsia="楷体" w:cs="Times New Roman"/>
          <w:sz w:val="24"/>
          <w:szCs w:val="24"/>
        </w:rPr>
      </w:pPr>
    </w:p>
    <w:p>
      <w:pPr>
        <w:spacing w:line="360" w:lineRule="auto"/>
        <w:jc w:val="left"/>
        <w:rPr>
          <w:rFonts w:ascii="楷体" w:hAnsi="楷体" w:eastAsia="楷体" w:cs="Times New Roman"/>
          <w:b/>
          <w:bCs/>
          <w:sz w:val="24"/>
          <w:szCs w:val="24"/>
        </w:rPr>
      </w:pPr>
      <w:r>
        <w:rPr>
          <w:rFonts w:hint="eastAsia" w:ascii="楷体" w:hAnsi="楷体" w:eastAsia="楷体" w:cs="Times New Roman"/>
          <w:b/>
          <w:bCs/>
          <w:sz w:val="24"/>
          <w:szCs w:val="24"/>
        </w:rPr>
        <w:t>复习活动</w:t>
      </w:r>
      <w:r>
        <w:rPr>
          <w:rFonts w:ascii="楷体" w:hAnsi="楷体" w:eastAsia="楷体" w:cs="Times New Roman"/>
          <w:b/>
          <w:bCs/>
          <w:sz w:val="24"/>
          <w:szCs w:val="24"/>
        </w:rPr>
        <w:t>2：快速说出被遮挡的知识点。</w:t>
      </w:r>
    </w:p>
    <w:p>
      <w:pPr>
        <w:spacing w:line="360" w:lineRule="auto"/>
        <w:jc w:val="left"/>
        <w:rPr>
          <w:rFonts w:ascii="楷体" w:hAnsi="楷体" w:eastAsia="楷体" w:cs="Times New Roman"/>
          <w:b/>
          <w:bCs/>
          <w:sz w:val="24"/>
          <w:szCs w:val="28"/>
        </w:rPr>
      </w:pPr>
      <w:r>
        <w:rPr>
          <w:rFonts w:hint="eastAsia" w:ascii="楷体" w:hAnsi="楷体" w:eastAsia="楷体" w:cs="Times New Roman"/>
          <w:b/>
          <w:bCs/>
          <w:sz w:val="24"/>
          <w:szCs w:val="28"/>
        </w:rPr>
        <w:t>复习活动</w:t>
      </w:r>
      <w:r>
        <w:rPr>
          <w:rFonts w:ascii="楷体" w:hAnsi="楷体" w:eastAsia="楷体" w:cs="Times New Roman"/>
          <w:b/>
          <w:bCs/>
          <w:sz w:val="24"/>
          <w:szCs w:val="28"/>
        </w:rPr>
        <w:t>3：时政链接对对碰，你是时政评论员，进行一句话时政锐评。</w:t>
      </w:r>
    </w:p>
    <w:p>
      <w:pPr>
        <w:spacing w:line="360" w:lineRule="auto"/>
        <w:ind w:firstLine="480" w:firstLineChars="200"/>
        <w:jc w:val="left"/>
        <w:rPr>
          <w:rFonts w:ascii="楷体" w:hAnsi="楷体" w:eastAsia="楷体" w:cs="Times New Roman"/>
          <w:sz w:val="24"/>
          <w:szCs w:val="28"/>
        </w:rPr>
      </w:pPr>
      <w:r>
        <w:rPr>
          <w:rFonts w:hint="eastAsia" w:ascii="楷体" w:hAnsi="楷体" w:eastAsia="楷体" w:cs="Times New Roman"/>
          <w:sz w:val="24"/>
          <w:szCs w:val="28"/>
        </w:rPr>
        <w:t>材料一：</w:t>
      </w:r>
      <w:r>
        <w:rPr>
          <w:rFonts w:ascii="楷体" w:hAnsi="楷体" w:eastAsia="楷体" w:cs="Times New Roman"/>
          <w:sz w:val="24"/>
          <w:szCs w:val="28"/>
        </w:rPr>
        <w:t>2023年2月8日，中国政府派82名中国救援队员抵达土耳其；还有10支社会救援队（如公羊救援队、蓝天救援队等）自愿前往，开展国际救援。中国向土耳其捐助了4000万人民币，向叙利亚捐助了3000万人民币。</w:t>
      </w:r>
    </w:p>
    <w:p>
      <w:pPr>
        <w:spacing w:line="360" w:lineRule="auto"/>
        <w:ind w:firstLine="480" w:firstLineChars="200"/>
        <w:jc w:val="left"/>
        <w:rPr>
          <w:rFonts w:ascii="楷体" w:hAnsi="楷体" w:eastAsia="楷体" w:cs="Times New Roman"/>
          <w:sz w:val="24"/>
          <w:szCs w:val="28"/>
        </w:rPr>
      </w:pPr>
      <w:r>
        <w:rPr>
          <w:rFonts w:hint="eastAsia" w:ascii="楷体" w:hAnsi="楷体" w:eastAsia="楷体" w:cs="Times New Roman"/>
          <w:sz w:val="24"/>
          <w:szCs w:val="28"/>
        </w:rPr>
        <w:t>锐评：</w:t>
      </w:r>
    </w:p>
    <w:p>
      <w:pPr>
        <w:spacing w:line="360" w:lineRule="auto"/>
        <w:ind w:firstLine="480" w:firstLineChars="200"/>
        <w:jc w:val="left"/>
        <w:rPr>
          <w:rFonts w:ascii="楷体" w:hAnsi="楷体" w:eastAsia="楷体" w:cs="Times New Roman"/>
          <w:sz w:val="24"/>
          <w:szCs w:val="28"/>
        </w:rPr>
      </w:pPr>
    </w:p>
    <w:p>
      <w:pPr>
        <w:spacing w:line="360" w:lineRule="auto"/>
        <w:ind w:firstLine="480" w:firstLineChars="200"/>
        <w:jc w:val="left"/>
        <w:rPr>
          <w:rFonts w:ascii="楷体" w:hAnsi="楷体" w:eastAsia="楷体" w:cs="Times New Roman"/>
          <w:sz w:val="24"/>
          <w:szCs w:val="28"/>
        </w:rPr>
      </w:pPr>
      <w:r>
        <w:rPr>
          <w:rFonts w:hint="eastAsia" w:ascii="楷体" w:hAnsi="楷体" w:eastAsia="楷体" w:cs="Times New Roman"/>
          <w:sz w:val="24"/>
          <w:szCs w:val="28"/>
        </w:rPr>
        <w:t>材料二：</w:t>
      </w:r>
      <w:r>
        <w:rPr>
          <w:rFonts w:ascii="楷体" w:hAnsi="楷体" w:eastAsia="楷体" w:cs="Times New Roman"/>
          <w:sz w:val="24"/>
          <w:szCs w:val="28"/>
        </w:rPr>
        <w:t>2021年11月22日举行的中国—东盟建立对话关系30周年纪念峰会上，中国和东盟共同宣布建立面向和平、安全、繁荣和可持续发展的全面战略伙伴关系。</w:t>
      </w:r>
    </w:p>
    <w:p>
      <w:pPr>
        <w:spacing w:line="360" w:lineRule="auto"/>
        <w:ind w:firstLine="480" w:firstLineChars="200"/>
        <w:jc w:val="left"/>
        <w:rPr>
          <w:rFonts w:ascii="楷体" w:hAnsi="楷体" w:eastAsia="楷体" w:cs="Times New Roman"/>
          <w:sz w:val="24"/>
          <w:szCs w:val="28"/>
        </w:rPr>
      </w:pPr>
      <w:r>
        <w:rPr>
          <w:rFonts w:hint="eastAsia" w:ascii="楷体" w:hAnsi="楷体" w:eastAsia="楷体" w:cs="Times New Roman"/>
          <w:sz w:val="24"/>
          <w:szCs w:val="28"/>
        </w:rPr>
        <w:t>锐评：</w:t>
      </w:r>
    </w:p>
    <w:p>
      <w:pPr>
        <w:spacing w:line="360" w:lineRule="auto"/>
        <w:ind w:firstLine="480" w:firstLineChars="200"/>
        <w:jc w:val="left"/>
        <w:rPr>
          <w:rFonts w:ascii="楷体" w:hAnsi="楷体" w:eastAsia="楷体" w:cs="Times New Roman"/>
          <w:sz w:val="24"/>
          <w:szCs w:val="28"/>
        </w:rPr>
      </w:pPr>
    </w:p>
    <w:p>
      <w:pPr>
        <w:spacing w:line="360" w:lineRule="auto"/>
        <w:ind w:firstLine="480" w:firstLineChars="200"/>
        <w:jc w:val="left"/>
        <w:rPr>
          <w:rFonts w:ascii="楷体" w:hAnsi="楷体" w:eastAsia="楷体" w:cs="Times New Roman"/>
          <w:sz w:val="24"/>
          <w:szCs w:val="28"/>
        </w:rPr>
      </w:pPr>
      <w:r>
        <w:rPr>
          <w:rFonts w:hint="eastAsia" w:ascii="楷体" w:hAnsi="楷体" w:eastAsia="楷体" w:cs="Times New Roman"/>
          <w:sz w:val="24"/>
          <w:szCs w:val="28"/>
        </w:rPr>
        <w:t>材料三：</w:t>
      </w:r>
      <w:r>
        <w:rPr>
          <w:rFonts w:ascii="楷体" w:hAnsi="楷体" w:eastAsia="楷体" w:cs="Times New Roman"/>
          <w:sz w:val="24"/>
          <w:szCs w:val="28"/>
        </w:rPr>
        <w:t>2023年，是“一带一路”倡议提出十周年。除夕之夜，2023年中央广播电视总台春节联欢晚会邀请九个“一带一路”沿线国家的歌手与中国音乐家一起云端相聚，合作演奏演唱《一带繁花一路歌》《茉莉花》。</w:t>
      </w:r>
    </w:p>
    <w:p>
      <w:pPr>
        <w:spacing w:line="360" w:lineRule="auto"/>
        <w:ind w:firstLine="480" w:firstLineChars="200"/>
        <w:jc w:val="left"/>
        <w:rPr>
          <w:rFonts w:ascii="楷体" w:hAnsi="楷体" w:eastAsia="楷体" w:cs="Times New Roman"/>
          <w:sz w:val="24"/>
          <w:szCs w:val="28"/>
        </w:rPr>
      </w:pPr>
      <w:r>
        <w:rPr>
          <w:rFonts w:hint="eastAsia" w:ascii="楷体" w:hAnsi="楷体" w:eastAsia="楷体" w:cs="Times New Roman"/>
          <w:sz w:val="24"/>
          <w:szCs w:val="28"/>
        </w:rPr>
        <w:t>锐评：</w:t>
      </w:r>
    </w:p>
    <w:p>
      <w:pPr>
        <w:spacing w:line="360" w:lineRule="auto"/>
        <w:ind w:firstLine="480" w:firstLineChars="200"/>
        <w:jc w:val="left"/>
        <w:rPr>
          <w:rFonts w:ascii="楷体" w:hAnsi="楷体" w:eastAsia="楷体" w:cs="Times New Roman"/>
          <w:sz w:val="24"/>
          <w:szCs w:val="28"/>
        </w:rPr>
      </w:pPr>
    </w:p>
    <w:p>
      <w:pPr>
        <w:spacing w:line="360" w:lineRule="auto"/>
        <w:ind w:firstLine="480" w:firstLineChars="200"/>
        <w:jc w:val="left"/>
        <w:rPr>
          <w:rFonts w:ascii="楷体" w:hAnsi="楷体" w:eastAsia="楷体" w:cs="Times New Roman"/>
          <w:sz w:val="24"/>
          <w:szCs w:val="28"/>
        </w:rPr>
      </w:pPr>
      <w:r>
        <w:rPr>
          <w:rFonts w:hint="eastAsia" w:ascii="楷体" w:hAnsi="楷体" w:eastAsia="楷体" w:cs="Times New Roman"/>
          <w:sz w:val="24"/>
          <w:szCs w:val="28"/>
        </w:rPr>
        <w:t>材料四：第</w:t>
      </w:r>
      <w:r>
        <w:rPr>
          <w:rFonts w:ascii="楷体" w:hAnsi="楷体" w:eastAsia="楷体" w:cs="Times New Roman"/>
          <w:sz w:val="24"/>
          <w:szCs w:val="28"/>
        </w:rPr>
        <w:t>75届联合国大会一般辩论中，习总书记提出了“和平、发展、公平、正义、民主、自由的全人类共同价值”，中国共产党二十大将其写入党章。</w:t>
      </w:r>
    </w:p>
    <w:p>
      <w:pPr>
        <w:spacing w:line="360" w:lineRule="auto"/>
        <w:ind w:firstLine="480" w:firstLineChars="200"/>
        <w:jc w:val="left"/>
        <w:rPr>
          <w:rFonts w:ascii="楷体" w:hAnsi="楷体" w:eastAsia="楷体" w:cs="Times New Roman"/>
          <w:sz w:val="24"/>
          <w:szCs w:val="28"/>
        </w:rPr>
      </w:pPr>
      <w:r>
        <w:rPr>
          <w:rFonts w:hint="eastAsia" w:ascii="楷体" w:hAnsi="楷体" w:eastAsia="楷体" w:cs="Times New Roman"/>
          <w:sz w:val="24"/>
          <w:szCs w:val="28"/>
        </w:rPr>
        <w:t>锐评：</w:t>
      </w:r>
    </w:p>
    <w:p>
      <w:pPr>
        <w:spacing w:line="360" w:lineRule="auto"/>
        <w:ind w:firstLine="480" w:firstLineChars="200"/>
        <w:jc w:val="left"/>
        <w:rPr>
          <w:rFonts w:ascii="楷体" w:hAnsi="楷体" w:eastAsia="楷体" w:cs="Times New Roman"/>
          <w:sz w:val="24"/>
          <w:szCs w:val="28"/>
        </w:rPr>
      </w:pPr>
    </w:p>
    <w:p>
      <w:pPr>
        <w:spacing w:line="360" w:lineRule="auto"/>
        <w:jc w:val="left"/>
        <w:rPr>
          <w:rFonts w:ascii="楷体" w:hAnsi="楷体" w:eastAsia="楷体" w:cs="Times New Roman"/>
          <w:b/>
          <w:bCs/>
          <w:sz w:val="24"/>
          <w:szCs w:val="28"/>
        </w:rPr>
      </w:pPr>
      <w:r>
        <w:rPr>
          <w:rFonts w:hint="eastAsia" w:ascii="楷体" w:hAnsi="楷体" w:eastAsia="楷体" w:cs="Times New Roman"/>
          <w:b/>
          <w:bCs/>
          <w:sz w:val="24"/>
          <w:szCs w:val="28"/>
        </w:rPr>
        <w:t>复习活动</w:t>
      </w:r>
      <w:r>
        <w:rPr>
          <w:rFonts w:ascii="楷体" w:hAnsi="楷体" w:eastAsia="楷体" w:cs="Times New Roman"/>
          <w:b/>
          <w:bCs/>
          <w:sz w:val="24"/>
          <w:szCs w:val="28"/>
        </w:rPr>
        <w:t>4：</w:t>
      </w:r>
      <w:r>
        <w:rPr>
          <w:rFonts w:hint="eastAsia" w:ascii="楷体" w:hAnsi="楷体" w:eastAsia="楷体" w:cs="Times New Roman"/>
          <w:b/>
          <w:bCs/>
          <w:sz w:val="24"/>
          <w:szCs w:val="28"/>
        </w:rPr>
        <w:t>看中考题，思易错点</w:t>
      </w:r>
    </w:p>
    <w:p>
      <w:pPr>
        <w:spacing w:line="360" w:lineRule="auto"/>
        <w:jc w:val="left"/>
        <w:rPr>
          <w:rFonts w:ascii="楷体" w:hAnsi="楷体" w:eastAsia="楷体" w:cs="Times New Roman"/>
          <w:sz w:val="24"/>
          <w:szCs w:val="28"/>
        </w:rPr>
      </w:pPr>
      <w:r>
        <w:rPr>
          <w:rFonts w:hint="eastAsia" w:ascii="楷体" w:hAnsi="楷体" w:eastAsia="楷体" w:cs="Times New Roman"/>
          <w:sz w:val="24"/>
          <w:szCs w:val="28"/>
        </w:rPr>
        <w:t>笔记区：</w:t>
      </w:r>
    </w:p>
    <w:p>
      <w:pPr>
        <w:spacing w:line="360" w:lineRule="auto"/>
        <w:jc w:val="left"/>
        <w:rPr>
          <w:rFonts w:ascii="楷体" w:hAnsi="楷体" w:eastAsia="楷体" w:cs="Times New Roman"/>
          <w:sz w:val="24"/>
          <w:szCs w:val="28"/>
        </w:rPr>
      </w:pPr>
    </w:p>
    <w:p>
      <w:pPr>
        <w:spacing w:line="360" w:lineRule="auto"/>
        <w:jc w:val="left"/>
        <w:rPr>
          <w:rFonts w:ascii="楷体" w:hAnsi="楷体" w:eastAsia="楷体" w:cs="Times New Roman"/>
          <w:sz w:val="24"/>
          <w:szCs w:val="28"/>
        </w:rPr>
      </w:pPr>
    </w:p>
    <w:p>
      <w:pPr>
        <w:spacing w:line="360" w:lineRule="auto"/>
        <w:jc w:val="left"/>
        <w:rPr>
          <w:rFonts w:ascii="楷体" w:hAnsi="楷体" w:eastAsia="楷体" w:cs="Times New Roman"/>
          <w:sz w:val="24"/>
          <w:szCs w:val="28"/>
        </w:rPr>
      </w:pPr>
      <w:r>
        <w:rPr>
          <w:rFonts w:hint="eastAsia" w:ascii="楷体" w:hAnsi="楷体" w:eastAsia="楷体" w:cs="Times New Roman"/>
          <w:sz w:val="24"/>
          <w:szCs w:val="28"/>
        </w:rPr>
        <w:t>易错点提示：新航标p</w:t>
      </w:r>
      <w:r>
        <w:rPr>
          <w:rFonts w:ascii="楷体" w:hAnsi="楷体" w:eastAsia="楷体" w:cs="Times New Roman"/>
          <w:sz w:val="24"/>
          <w:szCs w:val="28"/>
        </w:rPr>
        <w:t xml:space="preserve">  </w:t>
      </w:r>
      <w:r>
        <w:rPr>
          <w:rFonts w:hint="eastAsia" w:ascii="楷体" w:hAnsi="楷体" w:eastAsia="楷体" w:cs="Times New Roman"/>
          <w:sz w:val="24"/>
          <w:szCs w:val="28"/>
        </w:rPr>
        <w:t>易错易混</w:t>
      </w:r>
    </w:p>
    <w:p>
      <w:pPr>
        <w:spacing w:line="360" w:lineRule="auto"/>
        <w:jc w:val="left"/>
        <w:rPr>
          <w:rFonts w:ascii="楷体" w:hAnsi="楷体" w:eastAsia="楷体" w:cs="Times New Roman"/>
          <w:sz w:val="24"/>
          <w:szCs w:val="28"/>
        </w:rPr>
      </w:pPr>
      <w:r>
        <w:rPr>
          <w:rFonts w:ascii="楷体" w:hAnsi="楷体" w:eastAsia="楷体" w:cs="Times New Roman"/>
          <w:sz w:val="24"/>
          <w:szCs w:val="28"/>
        </w:rPr>
        <w:t>1.常见错误语：主导、主宰、称霸、结盟、领导者、决定者。</w:t>
      </w:r>
    </w:p>
    <w:p>
      <w:pPr>
        <w:spacing w:line="360" w:lineRule="auto"/>
        <w:jc w:val="left"/>
        <w:rPr>
          <w:rFonts w:ascii="楷体" w:hAnsi="楷体" w:eastAsia="楷体" w:cs="Times New Roman"/>
          <w:sz w:val="24"/>
          <w:szCs w:val="28"/>
        </w:rPr>
      </w:pPr>
      <w:r>
        <w:rPr>
          <w:rFonts w:ascii="楷体" w:hAnsi="楷体" w:eastAsia="楷体" w:cs="Times New Roman"/>
          <w:sz w:val="24"/>
          <w:szCs w:val="28"/>
        </w:rPr>
        <w:t>2.常见正确语：靠近世界舞台中央、（文化）以我为主、不干涉他国内政。</w:t>
      </w:r>
    </w:p>
    <w:p>
      <w:pPr>
        <w:spacing w:line="360" w:lineRule="auto"/>
        <w:jc w:val="left"/>
        <w:rPr>
          <w:rFonts w:ascii="楷体" w:hAnsi="楷体" w:eastAsia="楷体" w:cs="Times New Roman"/>
          <w:sz w:val="24"/>
          <w:szCs w:val="28"/>
        </w:rPr>
      </w:pPr>
      <w:r>
        <w:rPr>
          <w:rFonts w:ascii="楷体" w:hAnsi="楷体" w:eastAsia="楷体" w:cs="Times New Roman"/>
          <w:sz w:val="24"/>
          <w:szCs w:val="28"/>
        </w:rPr>
        <w:t>2.中国是世界上最大的发展中国家，正处于并将长期处于社会主义初级阶段。</w:t>
      </w:r>
    </w:p>
    <w:p>
      <w:pPr>
        <w:spacing w:line="360" w:lineRule="auto"/>
        <w:jc w:val="left"/>
        <w:rPr>
          <w:rFonts w:ascii="楷体" w:hAnsi="楷体" w:eastAsia="楷体" w:cs="Times New Roman"/>
          <w:sz w:val="24"/>
          <w:szCs w:val="28"/>
        </w:rPr>
      </w:pPr>
      <w:r>
        <w:rPr>
          <w:rFonts w:ascii="楷体" w:hAnsi="楷体" w:eastAsia="楷体" w:cs="Times New Roman"/>
          <w:sz w:val="24"/>
          <w:szCs w:val="28"/>
        </w:rPr>
        <w:t>3.中国遵循共商共建共享的原则参与全球治理，反对“一国独霸”或“几方共治”。</w:t>
      </w:r>
    </w:p>
    <w:p>
      <w:pPr>
        <w:spacing w:line="360" w:lineRule="auto"/>
        <w:jc w:val="left"/>
        <w:rPr>
          <w:rFonts w:ascii="楷体" w:hAnsi="楷体" w:eastAsia="楷体" w:cs="Times New Roman"/>
          <w:sz w:val="24"/>
          <w:szCs w:val="28"/>
        </w:rPr>
      </w:pPr>
      <w:r>
        <w:rPr>
          <w:rFonts w:ascii="楷体" w:hAnsi="楷体" w:eastAsia="楷体" w:cs="Times New Roman"/>
          <w:sz w:val="24"/>
          <w:szCs w:val="28"/>
        </w:rPr>
        <w:t>4.面对当前国际形势，我国要把提升发展质量(不是发展速度)放在首位。</w:t>
      </w:r>
    </w:p>
    <w:p>
      <w:pPr>
        <w:spacing w:line="360" w:lineRule="auto"/>
        <w:jc w:val="center"/>
        <w:rPr>
          <w:rFonts w:ascii="楷体" w:hAnsi="楷体" w:eastAsia="楷体" w:cs="Times New Roman"/>
          <w:b/>
          <w:bCs/>
          <w:sz w:val="28"/>
          <w:szCs w:val="32"/>
        </w:rPr>
      </w:pPr>
      <w:r>
        <w:rPr>
          <w:rFonts w:hint="eastAsia" w:ascii="楷体" w:hAnsi="楷体" w:eastAsia="楷体" w:cs="Times New Roman"/>
          <w:b/>
          <w:bCs/>
          <w:sz w:val="28"/>
          <w:szCs w:val="32"/>
        </w:rPr>
        <w:t>二、基础过手，展现负责任大国形象</w:t>
      </w:r>
    </w:p>
    <w:p>
      <w:pPr>
        <w:spacing w:line="360" w:lineRule="auto"/>
        <w:jc w:val="left"/>
        <w:rPr>
          <w:rFonts w:ascii="楷体" w:hAnsi="楷体" w:eastAsia="楷体" w:cs="Times New Roman"/>
          <w:b/>
          <w:bCs/>
          <w:sz w:val="24"/>
          <w:szCs w:val="28"/>
        </w:rPr>
      </w:pPr>
      <w:r>
        <w:rPr>
          <w:rFonts w:hint="eastAsia" w:ascii="楷体" w:hAnsi="楷体" w:eastAsia="楷体" w:cs="Times New Roman"/>
          <w:b/>
          <w:bCs/>
          <w:sz w:val="24"/>
          <w:szCs w:val="28"/>
        </w:rPr>
        <w:t>复习活动5：新航标</w:t>
      </w:r>
      <w:r>
        <w:rPr>
          <w:rFonts w:ascii="楷体" w:hAnsi="楷体" w:eastAsia="楷体" w:cs="Times New Roman"/>
          <w:b/>
          <w:bCs/>
          <w:sz w:val="24"/>
          <w:szCs w:val="28"/>
        </w:rPr>
        <w:t>p169 核心观点填空</w:t>
      </w:r>
    </w:p>
    <w:p>
      <w:pPr>
        <w:spacing w:line="360" w:lineRule="auto"/>
        <w:jc w:val="left"/>
        <w:rPr>
          <w:rFonts w:ascii="楷体" w:hAnsi="楷体" w:eastAsia="楷体" w:cs="Times New Roman"/>
          <w:b/>
          <w:bCs/>
          <w:sz w:val="24"/>
          <w:szCs w:val="28"/>
        </w:rPr>
      </w:pPr>
      <w:r>
        <w:rPr>
          <w:rFonts w:hint="eastAsia" w:ascii="楷体" w:hAnsi="楷体" w:eastAsia="楷体" w:cs="Times New Roman"/>
          <w:b/>
          <w:bCs/>
          <w:sz w:val="24"/>
          <w:szCs w:val="28"/>
        </w:rPr>
        <w:t>复习活动6：对错速判，勾出错误用词并说明理由。</w:t>
      </w:r>
    </w:p>
    <w:p>
      <w:pPr>
        <w:spacing w:line="360" w:lineRule="auto"/>
        <w:jc w:val="left"/>
        <w:rPr>
          <w:rFonts w:ascii="楷体" w:hAnsi="楷体" w:eastAsia="楷体" w:cs="Times New Roman"/>
          <w:sz w:val="24"/>
          <w:szCs w:val="28"/>
        </w:rPr>
      </w:pPr>
      <w:r>
        <w:rPr>
          <w:rFonts w:ascii="楷体" w:hAnsi="楷体" w:eastAsia="楷体" w:cs="Times New Roman"/>
          <w:sz w:val="24"/>
          <w:szCs w:val="28"/>
        </w:rPr>
        <w:t>1.中国与世界各国分享发展机遇，共享发展成果。</w:t>
      </w:r>
    </w:p>
    <w:p>
      <w:pPr>
        <w:spacing w:line="360" w:lineRule="auto"/>
        <w:jc w:val="left"/>
        <w:rPr>
          <w:rFonts w:ascii="楷体" w:hAnsi="楷体" w:eastAsia="楷体" w:cs="Times New Roman"/>
          <w:sz w:val="24"/>
          <w:szCs w:val="28"/>
        </w:rPr>
      </w:pPr>
      <w:r>
        <w:rPr>
          <w:rFonts w:ascii="楷体" w:hAnsi="楷体" w:eastAsia="楷体" w:cs="Times New Roman"/>
          <w:sz w:val="24"/>
          <w:szCs w:val="28"/>
        </w:rPr>
        <w:t>2.在与不同文化背景的人交往时，要消除文化差异，让不同文化走向统一。</w:t>
      </w:r>
    </w:p>
    <w:p>
      <w:pPr>
        <w:spacing w:line="360" w:lineRule="auto"/>
        <w:jc w:val="left"/>
        <w:rPr>
          <w:rFonts w:ascii="楷体" w:hAnsi="楷体" w:eastAsia="楷体" w:cs="Times New Roman"/>
          <w:sz w:val="24"/>
          <w:szCs w:val="28"/>
        </w:rPr>
      </w:pPr>
      <w:r>
        <w:rPr>
          <w:rFonts w:ascii="楷体" w:hAnsi="楷体" w:eastAsia="楷体" w:cs="Times New Roman"/>
          <w:sz w:val="24"/>
          <w:szCs w:val="28"/>
        </w:rPr>
        <w:t>3.我国主动承担责任，倾尽所有，服务世界。</w:t>
      </w:r>
    </w:p>
    <w:p>
      <w:pPr>
        <w:spacing w:line="360" w:lineRule="auto"/>
        <w:jc w:val="left"/>
        <w:rPr>
          <w:rFonts w:ascii="楷体" w:hAnsi="楷体" w:eastAsia="楷体" w:cs="Times New Roman"/>
          <w:sz w:val="24"/>
          <w:szCs w:val="28"/>
        </w:rPr>
      </w:pPr>
      <w:r>
        <w:rPr>
          <w:rFonts w:ascii="楷体" w:hAnsi="楷体" w:eastAsia="楷体" w:cs="Times New Roman"/>
          <w:sz w:val="24"/>
          <w:szCs w:val="28"/>
        </w:rPr>
        <w:t>4.我国要加快构建以国际大循环为主体的新发展格局</w:t>
      </w:r>
      <w:r>
        <w:rPr>
          <w:rFonts w:hint="eastAsia" w:ascii="楷体" w:hAnsi="楷体" w:eastAsia="楷体" w:cs="Times New Roman"/>
          <w:sz w:val="24"/>
          <w:szCs w:val="28"/>
        </w:rPr>
        <w:t>。</w:t>
      </w:r>
    </w:p>
    <w:p>
      <w:pPr>
        <w:spacing w:line="360" w:lineRule="auto"/>
        <w:jc w:val="left"/>
        <w:rPr>
          <w:rFonts w:ascii="楷体" w:hAnsi="楷体" w:eastAsia="楷体" w:cs="Times New Roman"/>
          <w:sz w:val="24"/>
          <w:szCs w:val="28"/>
        </w:rPr>
      </w:pPr>
      <w:r>
        <w:rPr>
          <w:rFonts w:ascii="楷体" w:hAnsi="楷体" w:eastAsia="楷体" w:cs="Times New Roman"/>
          <w:sz w:val="24"/>
          <w:szCs w:val="28"/>
        </w:rPr>
        <w:t>5.中国是世界格局中的重要力量。</w:t>
      </w:r>
    </w:p>
    <w:p>
      <w:pPr>
        <w:spacing w:line="360" w:lineRule="auto"/>
        <w:jc w:val="left"/>
        <w:rPr>
          <w:rFonts w:ascii="楷体" w:hAnsi="楷体" w:eastAsia="楷体" w:cs="Times New Roman"/>
          <w:sz w:val="24"/>
          <w:szCs w:val="28"/>
        </w:rPr>
      </w:pPr>
      <w:r>
        <w:rPr>
          <w:rFonts w:ascii="楷体" w:hAnsi="楷体" w:eastAsia="楷体" w:cs="Times New Roman"/>
          <w:sz w:val="24"/>
          <w:szCs w:val="28"/>
        </w:rPr>
        <w:t>6.中国是世界上最大的发展中国家。</w:t>
      </w:r>
    </w:p>
    <w:p>
      <w:pPr>
        <w:spacing w:line="360" w:lineRule="auto"/>
        <w:jc w:val="left"/>
        <w:rPr>
          <w:rFonts w:ascii="楷体" w:hAnsi="楷体" w:eastAsia="楷体" w:cs="Times New Roman"/>
          <w:sz w:val="24"/>
          <w:szCs w:val="28"/>
        </w:rPr>
      </w:pPr>
      <w:r>
        <w:rPr>
          <w:rFonts w:ascii="楷体" w:hAnsi="楷体" w:eastAsia="楷体" w:cs="Times New Roman"/>
          <w:sz w:val="24"/>
          <w:szCs w:val="28"/>
        </w:rPr>
        <w:t>7.中国愿同发展中国家缔结稳固的同盟关系，携手发展。</w:t>
      </w:r>
    </w:p>
    <w:p>
      <w:pPr>
        <w:spacing w:line="360" w:lineRule="auto"/>
        <w:jc w:val="left"/>
        <w:rPr>
          <w:rFonts w:ascii="楷体" w:hAnsi="楷体" w:eastAsia="楷体" w:cs="Times New Roman"/>
          <w:sz w:val="24"/>
          <w:szCs w:val="28"/>
        </w:rPr>
      </w:pPr>
      <w:r>
        <w:rPr>
          <w:rFonts w:ascii="楷体" w:hAnsi="楷体" w:eastAsia="楷体" w:cs="Times New Roman"/>
          <w:sz w:val="24"/>
          <w:szCs w:val="28"/>
        </w:rPr>
        <w:t>8.中国在国际事务中起核心作用。</w:t>
      </w:r>
    </w:p>
    <w:p>
      <w:pPr>
        <w:spacing w:line="360" w:lineRule="auto"/>
        <w:jc w:val="left"/>
        <w:rPr>
          <w:rFonts w:ascii="楷体" w:hAnsi="楷体" w:eastAsia="楷体" w:cs="Times New Roman"/>
          <w:sz w:val="24"/>
          <w:szCs w:val="28"/>
        </w:rPr>
      </w:pPr>
      <w:r>
        <w:rPr>
          <w:rFonts w:ascii="楷体" w:hAnsi="楷体" w:eastAsia="楷体" w:cs="Times New Roman"/>
          <w:sz w:val="24"/>
          <w:szCs w:val="28"/>
        </w:rPr>
        <w:t>9.中国在国际事务中起决定作用。</w:t>
      </w:r>
    </w:p>
    <w:p>
      <w:pPr>
        <w:spacing w:line="360" w:lineRule="auto"/>
        <w:jc w:val="left"/>
        <w:rPr>
          <w:rFonts w:ascii="楷体" w:hAnsi="楷体" w:eastAsia="楷体" w:cs="Times New Roman"/>
          <w:sz w:val="24"/>
          <w:szCs w:val="28"/>
        </w:rPr>
      </w:pPr>
      <w:r>
        <w:rPr>
          <w:rFonts w:ascii="楷体" w:hAnsi="楷体" w:eastAsia="楷体" w:cs="Times New Roman"/>
          <w:sz w:val="24"/>
          <w:szCs w:val="28"/>
        </w:rPr>
        <w:t>10.面对当前国际形势，我国要把提升发展速度放在首位</w:t>
      </w:r>
    </w:p>
    <w:p>
      <w:pPr>
        <w:spacing w:line="360" w:lineRule="auto"/>
        <w:jc w:val="left"/>
        <w:rPr>
          <w:rFonts w:ascii="楷体" w:hAnsi="楷体" w:eastAsia="楷体" w:cs="Times New Roman"/>
          <w:sz w:val="24"/>
          <w:szCs w:val="28"/>
        </w:rPr>
      </w:pPr>
    </w:p>
    <w:p>
      <w:pPr>
        <w:spacing w:line="360" w:lineRule="auto"/>
        <w:jc w:val="left"/>
        <w:rPr>
          <w:rFonts w:ascii="楷体" w:hAnsi="楷体" w:eastAsia="楷体" w:cs="Times New Roman"/>
          <w:b/>
          <w:bCs/>
          <w:sz w:val="24"/>
          <w:szCs w:val="28"/>
        </w:rPr>
      </w:pPr>
      <w:r>
        <w:rPr>
          <w:rFonts w:hint="eastAsia" w:ascii="楷体" w:hAnsi="楷体" w:eastAsia="楷体" w:cs="Times New Roman"/>
          <w:b/>
          <w:bCs/>
          <w:sz w:val="24"/>
          <w:szCs w:val="28"/>
        </w:rPr>
        <w:t>复习活动7：圈出东方大国的负责形象</w:t>
      </w:r>
    </w:p>
    <w:p>
      <w:pPr>
        <w:spacing w:line="360" w:lineRule="auto"/>
        <w:jc w:val="left"/>
        <w:rPr>
          <w:rFonts w:ascii="楷体" w:hAnsi="楷体" w:eastAsia="楷体" w:cs="Times New Roman"/>
          <w:sz w:val="24"/>
          <w:szCs w:val="28"/>
        </w:rPr>
      </w:pPr>
      <w:r>
        <w:rPr>
          <w:rFonts w:hint="eastAsia" w:ascii="楷体" w:hAnsi="楷体" w:eastAsia="楷体" w:cs="Times New Roman"/>
          <w:sz w:val="24"/>
          <w:szCs w:val="28"/>
        </w:rPr>
        <w:t>负责任、单边主义、学习一切外来文化、尽力而为，量力而行、不结盟、不称霸、</w:t>
      </w:r>
    </w:p>
    <w:p>
      <w:pPr>
        <w:spacing w:line="360" w:lineRule="auto"/>
        <w:jc w:val="left"/>
        <w:rPr>
          <w:rFonts w:ascii="楷体" w:hAnsi="楷体" w:eastAsia="楷体" w:cs="Times New Roman"/>
          <w:sz w:val="24"/>
          <w:szCs w:val="28"/>
        </w:rPr>
      </w:pPr>
      <w:r>
        <w:rPr>
          <w:rFonts w:hint="eastAsia" w:ascii="楷体" w:hAnsi="楷体" w:eastAsia="楷体" w:cs="Times New Roman"/>
          <w:sz w:val="24"/>
          <w:szCs w:val="28"/>
        </w:rPr>
        <w:t>国际大循环为主体、多边主义、承担世界所有责任、文化上以我为主、</w:t>
      </w:r>
    </w:p>
    <w:p>
      <w:pPr>
        <w:spacing w:line="360" w:lineRule="auto"/>
        <w:jc w:val="left"/>
        <w:rPr>
          <w:rFonts w:ascii="楷体" w:hAnsi="楷体" w:eastAsia="楷体" w:cs="Times New Roman"/>
          <w:sz w:val="24"/>
          <w:szCs w:val="28"/>
        </w:rPr>
      </w:pPr>
      <w:r>
        <w:rPr>
          <w:rFonts w:hint="eastAsia" w:ascii="楷体" w:hAnsi="楷体" w:eastAsia="楷体" w:cs="Times New Roman"/>
          <w:sz w:val="24"/>
          <w:szCs w:val="28"/>
        </w:rPr>
        <w:t>共享发展机遇、世界事务绝对领导者、关起门来搞建设、积极参与全球规则的制定、</w:t>
      </w:r>
    </w:p>
    <w:p>
      <w:pPr>
        <w:spacing w:line="360" w:lineRule="auto"/>
        <w:jc w:val="left"/>
        <w:rPr>
          <w:rFonts w:ascii="楷体" w:hAnsi="楷体" w:eastAsia="楷体" w:cs="Times New Roman"/>
          <w:sz w:val="24"/>
          <w:szCs w:val="28"/>
        </w:rPr>
      </w:pPr>
      <w:r>
        <w:rPr>
          <w:rFonts w:hint="eastAsia" w:ascii="楷体" w:hAnsi="楷体" w:eastAsia="楷体" w:cs="Times New Roman"/>
          <w:sz w:val="24"/>
          <w:szCs w:val="28"/>
        </w:rPr>
        <w:t>世界经济的稳定器、办好自己的事、世界经济的引擎、领导全球经济发展、</w:t>
      </w:r>
    </w:p>
    <w:p>
      <w:pPr>
        <w:spacing w:line="360" w:lineRule="auto"/>
        <w:jc w:val="left"/>
        <w:rPr>
          <w:rFonts w:hint="eastAsia" w:eastAsia="楷体"/>
          <w:color w:val="auto"/>
          <w:lang w:val="en-US" w:eastAsia="zh-CN"/>
        </w:rPr>
      </w:pPr>
      <w:r>
        <w:rPr>
          <w:rFonts w:hint="eastAsia" w:ascii="楷体" w:hAnsi="楷体" w:eastAsia="楷体" w:cs="Times New Roman"/>
          <w:sz w:val="24"/>
          <w:szCs w:val="28"/>
        </w:rPr>
        <w:t>学习外来优秀文化、国内大循环为主体、为世界贡献中国方案、一切优秀的文化都可以学习</w:t>
      </w:r>
      <w:r>
        <w:rPr>
          <w:rFonts w:hint="eastAsia" w:ascii="楷体" w:hAnsi="楷体" w:eastAsia="楷体" w:cs="Times New Roman"/>
          <w:sz w:val="24"/>
          <w:szCs w:val="28"/>
          <w:lang w:eastAsia="zh-CN"/>
        </w:rPr>
        <w:t>！</w:t>
      </w:r>
    </w:p>
    <w:p>
      <w:pPr>
        <w:jc w:val="center"/>
        <w:rPr>
          <w:rFonts w:hint="eastAsia"/>
          <w:color w:val="00AEEF"/>
          <w:spacing w:val="28"/>
          <w:sz w:val="38"/>
          <w:lang w:val="en-US" w:eastAsia="zh-CN"/>
        </w:rPr>
      </w:pPr>
      <w:r>
        <w:rPr>
          <w:rFonts w:hint="eastAsia"/>
          <w:color w:val="00AEEF"/>
          <w:spacing w:val="28"/>
          <w:sz w:val="38"/>
          <w:lang w:val="en-US" w:eastAsia="zh-CN"/>
        </w:rPr>
        <w:t>感受中考中的东方大国</w:t>
      </w:r>
    </w:p>
    <w:p>
      <w:pPr>
        <w:jc w:val="center"/>
        <w:rPr>
          <w:rFonts w:hint="eastAsia"/>
          <w:color w:val="00AEEF"/>
          <w:spacing w:val="28"/>
          <w:sz w:val="38"/>
          <w:lang w:val="en-US" w:eastAsia="zh-CN"/>
        </w:rPr>
      </w:pPr>
      <w:r>
        <w:rPr>
          <w:rFonts w:hint="eastAsia"/>
          <w:color w:val="00AEEF"/>
          <w:spacing w:val="28"/>
          <w:sz w:val="38"/>
          <w:lang w:val="en-US" w:eastAsia="zh-CN"/>
        </w:rPr>
        <w:t>——《世界舞台上的中国》试题讲评课</w:t>
      </w:r>
    </w:p>
    <w:p>
      <w:pPr>
        <w:spacing w:line="360" w:lineRule="auto"/>
        <w:jc w:val="right"/>
        <w:rPr>
          <w:rFonts w:hint="default" w:ascii="楷体" w:hAnsi="楷体" w:eastAsia="楷体" w:cs="Times New Roman"/>
          <w:sz w:val="24"/>
          <w:szCs w:val="28"/>
          <w:lang w:val="en-US" w:eastAsia="zh-CN"/>
        </w:rPr>
      </w:pPr>
      <w:r>
        <w:rPr>
          <w:rFonts w:hint="eastAsia" w:ascii="楷体" w:hAnsi="楷体" w:eastAsia="楷体" w:cs="Times New Roman"/>
          <w:sz w:val="24"/>
          <w:szCs w:val="28"/>
          <w:lang w:val="en-US" w:eastAsia="zh-CN"/>
        </w:rPr>
        <w:t>王雅丹 成都市棠湖实验中学</w:t>
      </w:r>
    </w:p>
    <w:p>
      <w:pPr>
        <w:spacing w:line="400" w:lineRule="exact"/>
        <w:rPr>
          <w:rFonts w:ascii="黑体" w:hAnsi="黑体" w:eastAsia="黑体" w:cs="Times New Roman"/>
          <w:sz w:val="28"/>
          <w:szCs w:val="32"/>
        </w:rPr>
      </w:pPr>
      <w:r>
        <w:rPr>
          <w:rFonts w:hint="eastAsia" w:ascii="黑体" w:hAnsi="黑体" w:eastAsia="黑体" w:cs="Times New Roman"/>
          <w:b/>
          <w:bCs/>
          <w:sz w:val="28"/>
          <w:szCs w:val="32"/>
        </w:rPr>
        <w:t>一、选择题解题误区与澄清</w:t>
      </w:r>
    </w:p>
    <w:p>
      <w:pPr>
        <w:spacing w:line="400" w:lineRule="exact"/>
        <w:rPr>
          <w:rFonts w:ascii="黑体" w:hAnsi="黑体" w:eastAsia="黑体" w:cs="Times New Roman"/>
        </w:rPr>
      </w:pPr>
      <w:r>
        <w:rPr>
          <w:rFonts w:hint="eastAsia" w:ascii="黑体" w:hAnsi="黑体" w:eastAsia="黑体" w:cs="Times New Roman"/>
          <w:b/>
          <w:bCs/>
          <w:sz w:val="24"/>
          <w:szCs w:val="28"/>
        </w:rPr>
        <w:t>（一）踩坑——选择题常见陷阱</w:t>
      </w:r>
    </w:p>
    <w:p>
      <w:pPr>
        <w:ind w:firstLine="480" w:firstLineChars="200"/>
        <w:rPr>
          <w:rFonts w:ascii="宋体" w:hAnsi="宋体" w:eastAsia="宋体" w:cs="Times New Roman"/>
          <w:sz w:val="24"/>
          <w:szCs w:val="28"/>
        </w:rPr>
      </w:pPr>
      <w:r>
        <w:rPr>
          <w:rFonts w:hint="eastAsia" w:ascii="宋体" w:hAnsi="宋体" w:eastAsia="宋体" w:cs="Times New Roman"/>
          <w:sz w:val="24"/>
          <w:szCs w:val="28"/>
        </w:rPr>
        <w:t>1</w:t>
      </w:r>
      <w:r>
        <w:rPr>
          <w:rFonts w:ascii="宋体" w:hAnsi="宋体" w:eastAsia="宋体" w:cs="Times New Roman"/>
          <w:sz w:val="24"/>
          <w:szCs w:val="28"/>
        </w:rPr>
        <w:t>.</w:t>
      </w:r>
      <w:r>
        <w:rPr>
          <w:rFonts w:hint="eastAsia" w:ascii="宋体" w:hAnsi="宋体" w:eastAsia="宋体" w:cs="Times New Roman"/>
          <w:sz w:val="24"/>
          <w:szCs w:val="28"/>
        </w:rPr>
        <w:t>知识点错误、说法错误（与实际不符、不合常理等）</w:t>
      </w:r>
    </w:p>
    <w:p>
      <w:pPr>
        <w:ind w:firstLine="480" w:firstLineChars="200"/>
        <w:rPr>
          <w:rFonts w:ascii="宋体" w:hAnsi="宋体" w:eastAsia="宋体" w:cs="Times New Roman"/>
          <w:sz w:val="24"/>
          <w:szCs w:val="28"/>
        </w:rPr>
      </w:pPr>
      <w:r>
        <w:rPr>
          <w:rFonts w:hint="eastAsia" w:ascii="宋体" w:hAnsi="宋体" w:eastAsia="宋体" w:cs="Times New Roman"/>
          <w:sz w:val="24"/>
          <w:szCs w:val="28"/>
        </w:rPr>
        <w:t>2</w:t>
      </w:r>
      <w:r>
        <w:rPr>
          <w:rFonts w:ascii="宋体" w:hAnsi="宋体" w:eastAsia="宋体" w:cs="Times New Roman"/>
          <w:sz w:val="24"/>
          <w:szCs w:val="28"/>
        </w:rPr>
        <w:t>.</w:t>
      </w:r>
      <w:r>
        <w:rPr>
          <w:rFonts w:hint="eastAsia" w:ascii="宋体" w:hAnsi="宋体" w:eastAsia="宋体" w:cs="Times New Roman"/>
          <w:sz w:val="24"/>
          <w:szCs w:val="28"/>
        </w:rPr>
        <w:t>知识点正确、说法正确但与题无关</w:t>
      </w:r>
    </w:p>
    <w:p>
      <w:pPr>
        <w:ind w:firstLine="480" w:firstLineChars="200"/>
        <w:rPr>
          <w:rFonts w:ascii="宋体" w:hAnsi="宋体" w:eastAsia="宋体" w:cs="Times New Roman"/>
          <w:sz w:val="24"/>
          <w:szCs w:val="28"/>
        </w:rPr>
      </w:pPr>
      <w:r>
        <w:rPr>
          <w:rFonts w:hint="eastAsia" w:ascii="宋体" w:hAnsi="宋体" w:eastAsia="宋体" w:cs="Times New Roman"/>
          <w:sz w:val="24"/>
          <w:szCs w:val="28"/>
        </w:rPr>
        <w:t>3</w:t>
      </w:r>
      <w:r>
        <w:rPr>
          <w:rFonts w:ascii="宋体" w:hAnsi="宋体" w:eastAsia="宋体" w:cs="Times New Roman"/>
          <w:sz w:val="24"/>
          <w:szCs w:val="28"/>
        </w:rPr>
        <w:t>.</w:t>
      </w:r>
      <w:r>
        <w:rPr>
          <w:rFonts w:hint="eastAsia" w:ascii="宋体" w:hAnsi="宋体" w:eastAsia="宋体" w:cs="Times New Roman"/>
          <w:sz w:val="24"/>
          <w:szCs w:val="28"/>
        </w:rPr>
        <w:t>绝对性词汇（都、最、必须、所有、一定等）的使用</w:t>
      </w:r>
    </w:p>
    <w:p>
      <w:pPr>
        <w:ind w:firstLine="480" w:firstLineChars="200"/>
        <w:rPr>
          <w:rFonts w:ascii="宋体" w:hAnsi="宋体" w:eastAsia="宋体" w:cs="Times New Roman"/>
          <w:sz w:val="24"/>
          <w:szCs w:val="28"/>
        </w:rPr>
      </w:pPr>
      <w:r>
        <w:rPr>
          <w:rFonts w:hint="eastAsia" w:ascii="宋体" w:hAnsi="宋体" w:eastAsia="宋体" w:cs="Times New Roman"/>
          <w:sz w:val="24"/>
          <w:szCs w:val="28"/>
        </w:rPr>
        <w:t>4</w:t>
      </w:r>
      <w:r>
        <w:rPr>
          <w:rFonts w:ascii="宋体" w:hAnsi="宋体" w:eastAsia="宋体" w:cs="Times New Roman"/>
          <w:sz w:val="24"/>
          <w:szCs w:val="28"/>
        </w:rPr>
        <w:t>.</w:t>
      </w:r>
      <w:r>
        <w:rPr>
          <w:rFonts w:hint="eastAsia" w:ascii="宋体" w:hAnsi="宋体" w:eastAsia="宋体" w:cs="Times New Roman"/>
          <w:sz w:val="24"/>
          <w:szCs w:val="28"/>
        </w:rPr>
        <w:t>对国情的妄自菲薄或盲目自大</w:t>
      </w:r>
    </w:p>
    <w:p>
      <w:pPr>
        <w:ind w:firstLine="480" w:firstLineChars="200"/>
        <w:rPr>
          <w:rFonts w:ascii="宋体" w:hAnsi="宋体" w:eastAsia="宋体" w:cs="Times New Roman"/>
          <w:sz w:val="24"/>
          <w:szCs w:val="28"/>
        </w:rPr>
      </w:pPr>
      <w:r>
        <w:rPr>
          <w:rFonts w:hint="eastAsia" w:ascii="宋体" w:hAnsi="宋体" w:eastAsia="宋体" w:cs="Times New Roman"/>
          <w:sz w:val="24"/>
          <w:szCs w:val="28"/>
        </w:rPr>
        <w:t>5</w:t>
      </w:r>
      <w:r>
        <w:rPr>
          <w:rFonts w:ascii="宋体" w:hAnsi="宋体" w:eastAsia="宋体" w:cs="Times New Roman"/>
          <w:sz w:val="24"/>
          <w:szCs w:val="28"/>
        </w:rPr>
        <w:t>.</w:t>
      </w:r>
      <w:r>
        <w:rPr>
          <w:rFonts w:hint="eastAsia" w:ascii="宋体" w:hAnsi="宋体" w:eastAsia="宋体" w:cs="Times New Roman"/>
          <w:sz w:val="24"/>
          <w:szCs w:val="28"/>
        </w:rPr>
        <w:t xml:space="preserve">设问主体的混淆 </w:t>
      </w:r>
    </w:p>
    <w:p>
      <w:pPr>
        <w:ind w:firstLine="480" w:firstLineChars="200"/>
        <w:rPr>
          <w:rFonts w:ascii="宋体" w:hAnsi="宋体" w:eastAsia="宋体" w:cs="Times New Roman"/>
          <w:sz w:val="24"/>
          <w:szCs w:val="28"/>
        </w:rPr>
      </w:pPr>
      <w:r>
        <w:rPr>
          <w:rFonts w:hint="eastAsia" w:ascii="宋体" w:hAnsi="宋体" w:eastAsia="宋体" w:cs="Times New Roman"/>
          <w:sz w:val="24"/>
          <w:szCs w:val="28"/>
        </w:rPr>
        <w:t>6</w:t>
      </w:r>
      <w:r>
        <w:rPr>
          <w:rFonts w:ascii="宋体" w:hAnsi="宋体" w:eastAsia="宋体" w:cs="Times New Roman"/>
          <w:sz w:val="24"/>
          <w:szCs w:val="28"/>
        </w:rPr>
        <w:t>.</w:t>
      </w:r>
      <w:r>
        <w:rPr>
          <w:rFonts w:hint="eastAsia" w:ascii="宋体" w:hAnsi="宋体" w:eastAsia="宋体" w:cs="Times New Roman"/>
          <w:sz w:val="24"/>
          <w:szCs w:val="28"/>
        </w:rPr>
        <w:t>带政治色彩的专业术语，容易偷换概念（如中心、宗旨、关键等）</w:t>
      </w:r>
    </w:p>
    <w:p>
      <w:pPr>
        <w:ind w:firstLine="480" w:firstLineChars="200"/>
        <w:rPr>
          <w:rFonts w:ascii="宋体" w:hAnsi="宋体" w:eastAsia="宋体" w:cs="Times New Roman"/>
          <w:sz w:val="24"/>
          <w:szCs w:val="28"/>
        </w:rPr>
      </w:pPr>
      <w:r>
        <w:rPr>
          <w:rFonts w:hint="eastAsia" w:ascii="宋体" w:hAnsi="宋体" w:eastAsia="宋体" w:cs="Times New Roman"/>
          <w:sz w:val="24"/>
          <w:szCs w:val="28"/>
        </w:rPr>
        <w:t>7</w:t>
      </w:r>
      <w:r>
        <w:rPr>
          <w:rFonts w:ascii="宋体" w:hAnsi="宋体" w:eastAsia="宋体" w:cs="Times New Roman"/>
          <w:sz w:val="24"/>
          <w:szCs w:val="28"/>
        </w:rPr>
        <w:t>.</w:t>
      </w:r>
      <w:r>
        <w:rPr>
          <w:rFonts w:hint="eastAsia" w:ascii="宋体" w:hAnsi="宋体" w:eastAsia="宋体" w:cs="Times New Roman"/>
          <w:sz w:val="24"/>
          <w:szCs w:val="28"/>
        </w:rPr>
        <w:t>学科价值观不正</w:t>
      </w:r>
    </w:p>
    <w:p>
      <w:pPr>
        <w:ind w:firstLine="480" w:firstLineChars="200"/>
        <w:rPr>
          <w:rFonts w:ascii="宋体" w:hAnsi="宋体" w:eastAsia="宋体" w:cs="Times New Roman"/>
          <w:sz w:val="24"/>
          <w:szCs w:val="28"/>
        </w:rPr>
      </w:pPr>
      <w:r>
        <w:rPr>
          <w:rFonts w:ascii="宋体" w:hAnsi="宋体" w:eastAsia="宋体" w:cs="Times New Roman"/>
          <w:sz w:val="24"/>
          <w:szCs w:val="28"/>
        </w:rPr>
        <w:t>……</w:t>
      </w:r>
    </w:p>
    <w:p>
      <w:pPr>
        <w:spacing w:line="400" w:lineRule="exact"/>
        <w:rPr>
          <w:rFonts w:ascii="等线" w:hAnsi="等线" w:eastAsia="等线" w:cs="Times New Roman"/>
        </w:rPr>
      </w:pPr>
      <w:r>
        <w:rPr>
          <w:rFonts w:hint="eastAsia" w:ascii="黑体" w:hAnsi="黑体" w:eastAsia="黑体" w:cs="Times New Roman"/>
          <w:b/>
          <w:bCs/>
          <w:sz w:val="24"/>
          <w:szCs w:val="28"/>
        </w:rPr>
        <w:t>（二）活动：一起来找陷阱！</w:t>
      </w:r>
    </w:p>
    <w:p>
      <w:pPr>
        <w:spacing w:line="300" w:lineRule="exact"/>
        <w:ind w:firstLine="240" w:firstLineChars="100"/>
        <w:rPr>
          <w:rFonts w:ascii="楷体" w:hAnsi="楷体" w:eastAsia="楷体" w:cs="Times New Roman"/>
          <w:sz w:val="24"/>
          <w:szCs w:val="28"/>
        </w:rPr>
      </w:pPr>
      <w:r>
        <w:rPr>
          <w:rFonts w:hint="eastAsia" w:ascii="楷体" w:hAnsi="楷体" w:eastAsia="楷体" w:cs="Times New Roman"/>
          <w:sz w:val="24"/>
          <w:szCs w:val="28"/>
        </w:rPr>
        <w:t>1.（2021武汉中考）我国计划举办第二届亚洲文明对话大会，为促进亚洲和世界文明对话发挥积极作用。与世界文明对话，各国应该（     ）</w:t>
      </w:r>
    </w:p>
    <w:p>
      <w:pPr>
        <w:spacing w:line="300" w:lineRule="exact"/>
        <w:rPr>
          <w:rFonts w:ascii="楷体" w:hAnsi="楷体" w:eastAsia="楷体" w:cs="Times New Roman"/>
          <w:sz w:val="24"/>
          <w:szCs w:val="28"/>
        </w:rPr>
      </w:pPr>
      <w:r>
        <w:rPr>
          <w:rFonts w:hint="eastAsia" w:ascii="楷体" w:hAnsi="楷体" w:eastAsia="楷体" w:cs="Times New Roman"/>
          <w:sz w:val="24"/>
          <w:szCs w:val="28"/>
        </w:rPr>
        <w:t xml:space="preserve">A.用开放和包容心态，认同世界所有文化 </w:t>
      </w:r>
    </w:p>
    <w:p>
      <w:pPr>
        <w:spacing w:line="300" w:lineRule="exact"/>
        <w:rPr>
          <w:rFonts w:ascii="楷体" w:hAnsi="楷体" w:eastAsia="楷体" w:cs="Times New Roman"/>
          <w:sz w:val="24"/>
          <w:szCs w:val="28"/>
        </w:rPr>
      </w:pPr>
      <w:r>
        <w:rPr>
          <w:rFonts w:hint="eastAsia" w:ascii="楷体" w:hAnsi="楷体" w:eastAsia="楷体" w:cs="Times New Roman"/>
          <w:sz w:val="24"/>
          <w:szCs w:val="28"/>
        </w:rPr>
        <w:t xml:space="preserve">B.消除不同文明的差异，实现世界文明融合发展 </w:t>
      </w:r>
    </w:p>
    <w:p>
      <w:pPr>
        <w:spacing w:line="300" w:lineRule="exact"/>
        <w:rPr>
          <w:rFonts w:ascii="楷体" w:hAnsi="楷体" w:eastAsia="楷体" w:cs="Times New Roman"/>
          <w:sz w:val="24"/>
          <w:szCs w:val="28"/>
        </w:rPr>
      </w:pPr>
      <w:r>
        <w:rPr>
          <w:rFonts w:hint="eastAsia" w:ascii="楷体" w:hAnsi="楷体" w:eastAsia="楷体" w:cs="Times New Roman"/>
          <w:sz w:val="24"/>
          <w:szCs w:val="28"/>
        </w:rPr>
        <w:t xml:space="preserve">C.坚持交流互鉴，推动世界文明进步 </w:t>
      </w:r>
    </w:p>
    <w:p>
      <w:pPr>
        <w:spacing w:line="300" w:lineRule="exact"/>
        <w:rPr>
          <w:rFonts w:ascii="宋体" w:hAnsi="宋体" w:eastAsia="宋体" w:cs="Times New Roman"/>
          <w:sz w:val="24"/>
          <w:szCs w:val="28"/>
        </w:rPr>
      </w:pPr>
      <w:r>
        <w:rPr>
          <w:rFonts w:hint="eastAsia" w:ascii="楷体" w:hAnsi="楷体" w:eastAsia="楷体" w:cs="Times New Roman"/>
          <w:sz w:val="24"/>
          <w:szCs w:val="28"/>
        </w:rPr>
        <w:t>D.从不同文明中寻求智慧，发展中国特色社会主义文化</w:t>
      </w:r>
      <w:r>
        <w:rPr>
          <w:rFonts w:hint="eastAsia" w:ascii="宋体" w:hAnsi="宋体" w:eastAsia="宋体" w:cs="Times New Roman"/>
          <w:sz w:val="24"/>
          <w:szCs w:val="28"/>
        </w:rPr>
        <w:t xml:space="preserve"> </w:t>
      </w:r>
    </w:p>
    <w:p>
      <w:pPr>
        <w:spacing w:line="300" w:lineRule="exact"/>
        <w:rPr>
          <w:rFonts w:ascii="宋体" w:hAnsi="宋体" w:eastAsia="宋体" w:cs="Times New Roman"/>
          <w:sz w:val="24"/>
          <w:szCs w:val="28"/>
          <w:u w:val="single"/>
        </w:rPr>
      </w:pPr>
      <w:r>
        <w:rPr>
          <w:rFonts w:hint="eastAsia" w:ascii="宋体" w:hAnsi="宋体" w:eastAsia="宋体" w:cs="Times New Roman"/>
          <w:sz w:val="24"/>
          <w:szCs w:val="28"/>
        </w:rPr>
        <w:t>陷阱1：</w:t>
      </w:r>
      <w:r>
        <w:rPr>
          <w:rFonts w:hint="eastAsia" w:ascii="宋体" w:hAnsi="宋体" w:eastAsia="宋体" w:cs="Times New Roman"/>
          <w:sz w:val="24"/>
          <w:szCs w:val="28"/>
          <w:u w:val="single"/>
        </w:rPr>
        <w:t xml:space="preserve"> </w:t>
      </w:r>
      <w:r>
        <w:rPr>
          <w:rFonts w:ascii="宋体" w:hAnsi="宋体" w:eastAsia="宋体" w:cs="Times New Roman"/>
          <w:sz w:val="24"/>
          <w:szCs w:val="28"/>
          <w:u w:val="single"/>
        </w:rPr>
        <w:t xml:space="preserve">                                  </w:t>
      </w:r>
    </w:p>
    <w:p>
      <w:pPr>
        <w:spacing w:line="300" w:lineRule="exact"/>
        <w:rPr>
          <w:rFonts w:ascii="宋体" w:hAnsi="宋体" w:eastAsia="宋体" w:cs="Times New Roman"/>
          <w:sz w:val="24"/>
          <w:szCs w:val="28"/>
          <w:u w:val="single"/>
        </w:rPr>
      </w:pPr>
      <w:r>
        <w:rPr>
          <w:rFonts w:hint="eastAsia" w:ascii="宋体" w:hAnsi="宋体" w:eastAsia="宋体" w:cs="Times New Roman"/>
          <w:sz w:val="24"/>
          <w:szCs w:val="28"/>
        </w:rPr>
        <w:t>陷阱2：</w:t>
      </w:r>
      <w:r>
        <w:rPr>
          <w:rFonts w:hint="eastAsia" w:ascii="宋体" w:hAnsi="宋体" w:eastAsia="宋体" w:cs="Times New Roman"/>
          <w:sz w:val="24"/>
          <w:szCs w:val="28"/>
          <w:u w:val="single"/>
        </w:rPr>
        <w:t xml:space="preserve"> </w:t>
      </w:r>
      <w:r>
        <w:rPr>
          <w:rFonts w:ascii="宋体" w:hAnsi="宋体" w:eastAsia="宋体" w:cs="Times New Roman"/>
          <w:sz w:val="24"/>
          <w:szCs w:val="28"/>
          <w:u w:val="single"/>
        </w:rPr>
        <w:t xml:space="preserve">                                  </w:t>
      </w:r>
    </w:p>
    <w:p>
      <w:pPr>
        <w:spacing w:line="300" w:lineRule="exact"/>
        <w:rPr>
          <w:rFonts w:ascii="宋体" w:hAnsi="宋体" w:eastAsia="宋体" w:cs="Times New Roman"/>
          <w:sz w:val="24"/>
          <w:szCs w:val="28"/>
          <w:u w:val="single"/>
        </w:rPr>
      </w:pPr>
      <w:r>
        <w:rPr>
          <w:rFonts w:ascii="宋体" w:hAnsi="宋体" w:eastAsia="宋体" w:cs="Times New Roman"/>
          <w:sz w:val="24"/>
          <w:szCs w:val="28"/>
        </w:rPr>
        <w:t>…</w:t>
      </w:r>
      <w:r>
        <w:rPr>
          <w:rFonts w:hint="eastAsia" w:ascii="宋体" w:hAnsi="宋体" w:eastAsia="宋体" w:cs="Times New Roman"/>
          <w:sz w:val="24"/>
          <w:szCs w:val="28"/>
        </w:rPr>
        <w:t>（有则补充）</w:t>
      </w:r>
      <w:r>
        <w:rPr>
          <w:rFonts w:hint="eastAsia" w:ascii="宋体" w:hAnsi="宋体" w:eastAsia="宋体" w:cs="Times New Roman"/>
          <w:sz w:val="24"/>
          <w:szCs w:val="28"/>
          <w:u w:val="single"/>
        </w:rPr>
        <w:t xml:space="preserve"> </w:t>
      </w:r>
      <w:r>
        <w:rPr>
          <w:rFonts w:ascii="宋体" w:hAnsi="宋体" w:eastAsia="宋体" w:cs="Times New Roman"/>
          <w:sz w:val="24"/>
          <w:szCs w:val="28"/>
          <w:u w:val="single"/>
        </w:rPr>
        <w:t xml:space="preserve">                           </w:t>
      </w:r>
    </w:p>
    <w:p>
      <w:pPr>
        <w:spacing w:line="300" w:lineRule="exact"/>
        <w:ind w:firstLine="240" w:firstLineChars="100"/>
        <w:rPr>
          <w:rFonts w:ascii="楷体" w:hAnsi="楷体" w:eastAsia="楷体" w:cs="Times New Roman"/>
          <w:sz w:val="24"/>
          <w:szCs w:val="28"/>
        </w:rPr>
      </w:pPr>
      <w:r>
        <w:rPr>
          <w:rFonts w:hint="eastAsia" w:ascii="楷体" w:hAnsi="楷体" w:eastAsia="楷体" w:cs="Times New Roman"/>
          <w:sz w:val="24"/>
          <w:szCs w:val="28"/>
        </w:rPr>
        <w:t xml:space="preserve">2.2021年以来，中国疫苗成为许多国家期盼的“中国礼物”。截至3月底，中国已向80个国家和3个国际组织提供疫苗援助，与10多个国家开展疫苗研发和生产合作。这表明（      ） </w:t>
      </w:r>
    </w:p>
    <w:p>
      <w:pPr>
        <w:spacing w:line="300" w:lineRule="exact"/>
        <w:rPr>
          <w:rFonts w:ascii="楷体" w:hAnsi="楷体" w:eastAsia="楷体" w:cs="Times New Roman"/>
          <w:sz w:val="24"/>
          <w:szCs w:val="28"/>
        </w:rPr>
      </w:pPr>
      <w:r>
        <w:rPr>
          <w:rFonts w:hint="eastAsia" w:ascii="楷体" w:hAnsi="楷体" w:eastAsia="楷体" w:cs="Times New Roman"/>
          <w:sz w:val="24"/>
          <w:szCs w:val="28"/>
        </w:rPr>
        <w:t xml:space="preserve">①合作与发展是当今时代的两大主题   ②中国是一个勇于担当的负责任大国 </w:t>
      </w:r>
    </w:p>
    <w:p>
      <w:pPr>
        <w:spacing w:line="300" w:lineRule="exact"/>
        <w:rPr>
          <w:rFonts w:ascii="楷体" w:hAnsi="楷体" w:eastAsia="楷体" w:cs="Times New Roman"/>
          <w:sz w:val="24"/>
          <w:szCs w:val="28"/>
        </w:rPr>
      </w:pPr>
      <w:r>
        <w:rPr>
          <w:rFonts w:hint="eastAsia" w:ascii="楷体" w:hAnsi="楷体" w:eastAsia="楷体" w:cs="Times New Roman"/>
          <w:sz w:val="24"/>
          <w:szCs w:val="28"/>
        </w:rPr>
        <w:t xml:space="preserve">③中国成为国际疫情防控的决定力量   ④中国坚持合作共赢与世界共克时艰 </w:t>
      </w:r>
    </w:p>
    <w:p>
      <w:pPr>
        <w:spacing w:line="300" w:lineRule="exact"/>
        <w:rPr>
          <w:rFonts w:ascii="楷体" w:hAnsi="楷体" w:eastAsia="楷体" w:cs="Times New Roman"/>
          <w:sz w:val="24"/>
          <w:szCs w:val="28"/>
        </w:rPr>
      </w:pPr>
      <w:r>
        <w:rPr>
          <w:rFonts w:hint="eastAsia" w:ascii="楷体" w:hAnsi="楷体" w:eastAsia="楷体" w:cs="Times New Roman"/>
          <w:sz w:val="24"/>
          <w:szCs w:val="28"/>
        </w:rPr>
        <w:t>A.①②</w:t>
      </w:r>
      <w:r>
        <w:rPr>
          <w:rFonts w:hint="eastAsia" w:ascii="楷体" w:hAnsi="楷体" w:eastAsia="楷体" w:cs="Times New Roman"/>
          <w:sz w:val="24"/>
          <w:szCs w:val="28"/>
        </w:rPr>
        <w:tab/>
      </w:r>
      <w:r>
        <w:rPr>
          <w:rFonts w:ascii="楷体" w:hAnsi="楷体" w:eastAsia="楷体" w:cs="Times New Roman"/>
          <w:sz w:val="24"/>
          <w:szCs w:val="28"/>
        </w:rPr>
        <w:t xml:space="preserve">        </w:t>
      </w:r>
      <w:r>
        <w:rPr>
          <w:rFonts w:hint="eastAsia" w:ascii="楷体" w:hAnsi="楷体" w:eastAsia="楷体" w:cs="Times New Roman"/>
          <w:sz w:val="24"/>
          <w:szCs w:val="28"/>
        </w:rPr>
        <w:t>B.①③</w:t>
      </w:r>
      <w:r>
        <w:rPr>
          <w:rFonts w:hint="eastAsia" w:ascii="楷体" w:hAnsi="楷体" w:eastAsia="楷体" w:cs="Times New Roman"/>
          <w:sz w:val="24"/>
          <w:szCs w:val="28"/>
        </w:rPr>
        <w:tab/>
      </w:r>
      <w:r>
        <w:rPr>
          <w:rFonts w:ascii="楷体" w:hAnsi="楷体" w:eastAsia="楷体" w:cs="Times New Roman"/>
          <w:sz w:val="24"/>
          <w:szCs w:val="28"/>
        </w:rPr>
        <w:t xml:space="preserve">      </w:t>
      </w:r>
      <w:r>
        <w:rPr>
          <w:rFonts w:hint="eastAsia" w:ascii="楷体" w:hAnsi="楷体" w:eastAsia="楷体" w:cs="Times New Roman"/>
          <w:sz w:val="24"/>
          <w:szCs w:val="28"/>
        </w:rPr>
        <w:t>C.②④</w:t>
      </w:r>
      <w:r>
        <w:rPr>
          <w:rFonts w:hint="eastAsia" w:ascii="楷体" w:hAnsi="楷体" w:eastAsia="楷体" w:cs="Times New Roman"/>
          <w:sz w:val="24"/>
          <w:szCs w:val="28"/>
        </w:rPr>
        <w:tab/>
      </w:r>
      <w:r>
        <w:rPr>
          <w:rFonts w:ascii="楷体" w:hAnsi="楷体" w:eastAsia="楷体" w:cs="Times New Roman"/>
          <w:sz w:val="24"/>
          <w:szCs w:val="28"/>
        </w:rPr>
        <w:t xml:space="preserve">      </w:t>
      </w:r>
      <w:r>
        <w:rPr>
          <w:rFonts w:hint="eastAsia" w:ascii="楷体" w:hAnsi="楷体" w:eastAsia="楷体" w:cs="Times New Roman"/>
          <w:sz w:val="24"/>
          <w:szCs w:val="28"/>
        </w:rPr>
        <w:t>D.③④</w:t>
      </w:r>
    </w:p>
    <w:p>
      <w:pPr>
        <w:spacing w:line="300" w:lineRule="exact"/>
        <w:rPr>
          <w:rFonts w:ascii="宋体" w:hAnsi="宋体" w:eastAsia="宋体" w:cs="Times New Roman"/>
          <w:sz w:val="24"/>
          <w:szCs w:val="28"/>
          <w:u w:val="single"/>
        </w:rPr>
      </w:pPr>
      <w:r>
        <w:rPr>
          <w:rFonts w:hint="eastAsia" w:ascii="宋体" w:hAnsi="宋体" w:eastAsia="宋体" w:cs="Times New Roman"/>
          <w:sz w:val="24"/>
          <w:szCs w:val="28"/>
        </w:rPr>
        <w:t>陷阱1：</w:t>
      </w:r>
      <w:r>
        <w:rPr>
          <w:rFonts w:hint="eastAsia" w:ascii="宋体" w:hAnsi="宋体" w:eastAsia="宋体" w:cs="Times New Roman"/>
          <w:sz w:val="24"/>
          <w:szCs w:val="28"/>
          <w:u w:val="single"/>
        </w:rPr>
        <w:t xml:space="preserve"> </w:t>
      </w:r>
      <w:r>
        <w:rPr>
          <w:rFonts w:ascii="宋体" w:hAnsi="宋体" w:eastAsia="宋体" w:cs="Times New Roman"/>
          <w:sz w:val="24"/>
          <w:szCs w:val="28"/>
          <w:u w:val="single"/>
        </w:rPr>
        <w:t xml:space="preserve">                                   </w:t>
      </w:r>
    </w:p>
    <w:p>
      <w:pPr>
        <w:spacing w:line="300" w:lineRule="exact"/>
        <w:rPr>
          <w:rFonts w:ascii="宋体" w:hAnsi="宋体" w:eastAsia="宋体" w:cs="Times New Roman"/>
          <w:sz w:val="24"/>
          <w:szCs w:val="28"/>
        </w:rPr>
      </w:pPr>
      <w:r>
        <w:rPr>
          <w:rFonts w:hint="eastAsia" w:ascii="宋体" w:hAnsi="宋体" w:eastAsia="宋体" w:cs="Times New Roman"/>
          <w:sz w:val="24"/>
          <w:szCs w:val="28"/>
        </w:rPr>
        <w:t>陷阱2：</w:t>
      </w:r>
      <w:r>
        <w:rPr>
          <w:rFonts w:hint="eastAsia" w:ascii="宋体" w:hAnsi="宋体" w:eastAsia="宋体" w:cs="Times New Roman"/>
          <w:sz w:val="24"/>
          <w:szCs w:val="28"/>
          <w:u w:val="single"/>
        </w:rPr>
        <w:t xml:space="preserve"> </w:t>
      </w:r>
      <w:r>
        <w:rPr>
          <w:rFonts w:ascii="宋体" w:hAnsi="宋体" w:eastAsia="宋体" w:cs="Times New Roman"/>
          <w:sz w:val="24"/>
          <w:szCs w:val="28"/>
          <w:u w:val="single"/>
        </w:rPr>
        <w:t xml:space="preserve">                                   </w:t>
      </w:r>
      <w:r>
        <w:rPr>
          <w:rFonts w:hint="eastAsia" w:ascii="宋体" w:hAnsi="宋体" w:eastAsia="宋体" w:cs="Times New Roman"/>
          <w:sz w:val="24"/>
          <w:szCs w:val="28"/>
        </w:rPr>
        <w:t xml:space="preserve"> </w:t>
      </w:r>
      <w:r>
        <w:rPr>
          <w:rFonts w:ascii="宋体" w:hAnsi="宋体" w:eastAsia="宋体" w:cs="Times New Roman"/>
          <w:sz w:val="24"/>
          <w:szCs w:val="28"/>
        </w:rPr>
        <w:t xml:space="preserve">                </w:t>
      </w:r>
    </w:p>
    <w:p>
      <w:pPr>
        <w:spacing w:line="300" w:lineRule="exact"/>
        <w:rPr>
          <w:rFonts w:ascii="宋体" w:hAnsi="宋体" w:eastAsia="宋体" w:cs="Times New Roman"/>
          <w:sz w:val="24"/>
          <w:szCs w:val="28"/>
          <w:u w:val="single"/>
        </w:rPr>
      </w:pPr>
      <w:r>
        <w:rPr>
          <w:rFonts w:ascii="宋体" w:hAnsi="宋体" w:eastAsia="宋体" w:cs="Times New Roman"/>
          <w:sz w:val="24"/>
          <w:szCs w:val="28"/>
        </w:rPr>
        <w:t>…</w:t>
      </w:r>
      <w:r>
        <w:rPr>
          <w:rFonts w:hint="eastAsia" w:ascii="宋体" w:hAnsi="宋体" w:eastAsia="宋体" w:cs="Times New Roman"/>
          <w:sz w:val="24"/>
          <w:szCs w:val="28"/>
        </w:rPr>
        <w:t>（有则补充）</w:t>
      </w:r>
      <w:r>
        <w:rPr>
          <w:rFonts w:hint="eastAsia" w:ascii="宋体" w:hAnsi="宋体" w:eastAsia="宋体" w:cs="Times New Roman"/>
          <w:sz w:val="24"/>
          <w:szCs w:val="28"/>
          <w:u w:val="single"/>
        </w:rPr>
        <w:t xml:space="preserve"> </w:t>
      </w:r>
      <w:r>
        <w:rPr>
          <w:rFonts w:ascii="宋体" w:hAnsi="宋体" w:eastAsia="宋体" w:cs="Times New Roman"/>
          <w:sz w:val="24"/>
          <w:szCs w:val="28"/>
          <w:u w:val="single"/>
        </w:rPr>
        <w:t xml:space="preserve">                            </w:t>
      </w:r>
    </w:p>
    <w:p>
      <w:pPr>
        <w:spacing w:line="400" w:lineRule="exact"/>
        <w:rPr>
          <w:rFonts w:ascii="黑体" w:hAnsi="黑体" w:eastAsia="黑体" w:cs="Times New Roman"/>
          <w:b/>
          <w:bCs/>
          <w:sz w:val="24"/>
          <w:szCs w:val="28"/>
        </w:rPr>
      </w:pPr>
      <w:r>
        <w:rPr>
          <w:rFonts w:hint="eastAsia" w:ascii="黑体" w:hAnsi="黑体" w:eastAsia="黑体" w:cs="Times New Roman"/>
          <w:b/>
          <w:bCs/>
          <w:sz w:val="24"/>
          <w:szCs w:val="28"/>
        </w:rPr>
        <w:t>（三）出坑——选择题解题方法总结</w:t>
      </w:r>
    </w:p>
    <w:p>
      <w:pPr>
        <w:spacing w:line="400" w:lineRule="exact"/>
        <w:rPr>
          <w:rFonts w:ascii="黑体" w:hAnsi="黑体" w:eastAsia="黑体" w:cs="Times New Roman"/>
          <w:b/>
          <w:bCs/>
          <w:sz w:val="24"/>
          <w:szCs w:val="28"/>
        </w:rPr>
      </w:pPr>
      <w:r>
        <w:rPr>
          <w:rFonts w:ascii="等线" w:hAnsi="等线" w:eastAsia="等线" w:cs="Times New Roman"/>
        </w:rPr>
        <w:drawing>
          <wp:anchor distT="0" distB="0" distL="114300" distR="114300" simplePos="0" relativeHeight="251662336" behindDoc="0" locked="0" layoutInCell="1" allowOverlap="1">
            <wp:simplePos x="0" y="0"/>
            <wp:positionH relativeFrom="margin">
              <wp:align>left</wp:align>
            </wp:positionH>
            <wp:positionV relativeFrom="paragraph">
              <wp:posOffset>38100</wp:posOffset>
            </wp:positionV>
            <wp:extent cx="5778500" cy="2368550"/>
            <wp:effectExtent l="0" t="0" r="12700" b="1270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778500" cy="2368550"/>
                    </a:xfrm>
                    <a:prstGeom prst="rect">
                      <a:avLst/>
                    </a:prstGeom>
                    <a:noFill/>
                    <a:ln>
                      <a:noFill/>
                    </a:ln>
                  </pic:spPr>
                </pic:pic>
              </a:graphicData>
            </a:graphic>
          </wp:anchor>
        </w:drawing>
      </w:r>
    </w:p>
    <w:p>
      <w:pPr>
        <w:rPr>
          <w:rFonts w:ascii="等线" w:hAnsi="等线" w:eastAsia="等线" w:cs="Times New Roman"/>
        </w:rPr>
      </w:pPr>
    </w:p>
    <w:p>
      <w:pPr>
        <w:rPr>
          <w:rFonts w:ascii="等线" w:hAnsi="等线" w:eastAsia="等线" w:cs="Times New Roman"/>
        </w:rPr>
      </w:pPr>
    </w:p>
    <w:p>
      <w:pPr>
        <w:rPr>
          <w:rFonts w:ascii="等线" w:hAnsi="等线" w:eastAsia="等线" w:cs="Times New Roman"/>
        </w:rPr>
      </w:pPr>
    </w:p>
    <w:p>
      <w:pPr>
        <w:rPr>
          <w:rFonts w:ascii="等线" w:hAnsi="等线" w:eastAsia="等线" w:cs="Times New Roman"/>
        </w:rPr>
      </w:pPr>
    </w:p>
    <w:p>
      <w:pPr>
        <w:rPr>
          <w:rFonts w:ascii="等线" w:hAnsi="等线" w:eastAsia="等线" w:cs="Times New Roman"/>
        </w:rPr>
      </w:pPr>
    </w:p>
    <w:p>
      <w:pPr>
        <w:spacing w:line="400" w:lineRule="exact"/>
        <w:rPr>
          <w:rFonts w:ascii="黑体" w:hAnsi="黑体" w:eastAsia="黑体" w:cs="Times New Roman"/>
          <w:b/>
          <w:bCs/>
          <w:sz w:val="24"/>
          <w:szCs w:val="28"/>
        </w:rPr>
      </w:pPr>
    </w:p>
    <w:p>
      <w:pPr>
        <w:spacing w:line="360" w:lineRule="auto"/>
        <w:rPr>
          <w:rFonts w:ascii="黑体" w:hAnsi="黑体" w:eastAsia="黑体" w:cs="Times New Roman"/>
          <w:sz w:val="24"/>
          <w:szCs w:val="28"/>
        </w:rPr>
      </w:pPr>
      <w:r>
        <w:rPr>
          <w:rFonts w:hint="eastAsia" w:ascii="黑体" w:hAnsi="黑体" w:eastAsia="黑体" w:cs="Times New Roman"/>
          <w:b/>
          <w:bCs/>
          <w:sz w:val="24"/>
          <w:szCs w:val="28"/>
        </w:rPr>
        <w:t>试题演练</w:t>
      </w:r>
    </w:p>
    <w:p>
      <w:pPr>
        <w:spacing w:line="360" w:lineRule="auto"/>
        <w:rPr>
          <w:rFonts w:ascii="楷体" w:hAnsi="楷体" w:eastAsia="楷体" w:cs="Times New Roman"/>
          <w:szCs w:val="21"/>
        </w:rPr>
      </w:pPr>
      <w:r>
        <w:rPr>
          <w:rFonts w:ascii="楷体" w:hAnsi="楷体" w:eastAsia="楷体" w:cs="Times New Roman"/>
          <w:szCs w:val="21"/>
        </w:rPr>
        <w:t>1</w:t>
      </w:r>
      <w:r>
        <w:rPr>
          <w:rFonts w:hint="eastAsia" w:ascii="楷体" w:hAnsi="楷体" w:eastAsia="楷体" w:cs="Times New Roman"/>
          <w:szCs w:val="21"/>
        </w:rPr>
        <w:t>.《抗击新冠肺炎疫情的中国行动》白皮书指出,中国积极向各国提供抗疫援助;始终同国际社会分享疫情信息,开展科研合作:呼吁各国团结合作战胜疫情,加强全球公共卫生治理、建设全球公共卫生体系。这说明(   )</w:t>
      </w:r>
    </w:p>
    <w:p>
      <w:pPr>
        <w:spacing w:line="360" w:lineRule="auto"/>
        <w:rPr>
          <w:rFonts w:ascii="楷体" w:hAnsi="楷体" w:eastAsia="楷体" w:cs="Times New Roman"/>
          <w:szCs w:val="21"/>
        </w:rPr>
      </w:pPr>
      <w:r>
        <w:rPr>
          <w:rFonts w:hint="eastAsia" w:ascii="楷体" w:hAnsi="楷体" w:eastAsia="楷体" w:cs="Times New Roman"/>
          <w:szCs w:val="21"/>
        </w:rPr>
        <w:t xml:space="preserve">①中国是最大的发展中国家,坚持独立自主 </w:t>
      </w:r>
    </w:p>
    <w:p>
      <w:pPr>
        <w:spacing w:line="360" w:lineRule="auto"/>
        <w:rPr>
          <w:rFonts w:ascii="楷体" w:hAnsi="楷体" w:eastAsia="楷体" w:cs="Times New Roman"/>
          <w:szCs w:val="21"/>
        </w:rPr>
      </w:pPr>
      <w:r>
        <w:rPr>
          <w:rFonts w:hint="eastAsia" w:ascii="楷体" w:hAnsi="楷体" w:eastAsia="楷体" w:cs="Times New Roman"/>
          <w:szCs w:val="21"/>
        </w:rPr>
        <w:t>②中国的责任和担当向世界展示了大国风范</w:t>
      </w:r>
    </w:p>
    <w:p>
      <w:pPr>
        <w:spacing w:line="360" w:lineRule="auto"/>
        <w:rPr>
          <w:rFonts w:ascii="楷体" w:hAnsi="楷体" w:eastAsia="楷体" w:cs="Times New Roman"/>
          <w:szCs w:val="21"/>
        </w:rPr>
      </w:pPr>
      <w:r>
        <w:rPr>
          <w:rFonts w:hint="eastAsia" w:ascii="楷体" w:hAnsi="楷体" w:eastAsia="楷体" w:cs="Times New Roman"/>
          <w:szCs w:val="21"/>
        </w:rPr>
        <w:t xml:space="preserve">③我国是遏制国际疫情继续蔓延的重要力量  </w:t>
      </w:r>
    </w:p>
    <w:p>
      <w:pPr>
        <w:spacing w:line="360" w:lineRule="auto"/>
        <w:rPr>
          <w:rFonts w:ascii="楷体" w:hAnsi="楷体" w:eastAsia="楷体" w:cs="Times New Roman"/>
          <w:szCs w:val="21"/>
        </w:rPr>
      </w:pPr>
      <w:r>
        <w:rPr>
          <w:rFonts w:hint="eastAsia" w:ascii="楷体" w:hAnsi="楷体" w:eastAsia="楷体" w:cs="Times New Roman"/>
          <w:szCs w:val="21"/>
        </w:rPr>
        <w:t>④中国在用行动践行人类命运共同体的理念</w:t>
      </w:r>
    </w:p>
    <w:p>
      <w:pPr>
        <w:spacing w:line="360" w:lineRule="auto"/>
        <w:rPr>
          <w:rFonts w:ascii="楷体" w:hAnsi="楷体" w:eastAsia="楷体" w:cs="Times New Roman"/>
          <w:szCs w:val="21"/>
        </w:rPr>
      </w:pPr>
      <w:r>
        <w:rPr>
          <w:rFonts w:hint="eastAsia" w:ascii="楷体" w:hAnsi="楷体" w:eastAsia="楷体" w:cs="Times New Roman"/>
          <w:szCs w:val="21"/>
        </w:rPr>
        <w:t>A.①②③</w:t>
      </w:r>
      <w:r>
        <w:rPr>
          <w:rFonts w:hint="eastAsia" w:ascii="楷体" w:hAnsi="楷体" w:eastAsia="楷体" w:cs="Times New Roman"/>
          <w:szCs w:val="21"/>
        </w:rPr>
        <w:tab/>
      </w:r>
      <w:r>
        <w:rPr>
          <w:rFonts w:hint="eastAsia" w:ascii="楷体" w:hAnsi="楷体" w:eastAsia="楷体" w:cs="Times New Roman"/>
          <w:szCs w:val="21"/>
        </w:rPr>
        <w:t xml:space="preserve">      B.①②④     </w:t>
      </w:r>
      <w:r>
        <w:rPr>
          <w:rFonts w:hint="eastAsia" w:ascii="楷体" w:hAnsi="楷体" w:eastAsia="楷体" w:cs="Times New Roman"/>
          <w:szCs w:val="21"/>
        </w:rPr>
        <w:tab/>
      </w:r>
      <w:r>
        <w:rPr>
          <w:rFonts w:hint="eastAsia" w:ascii="楷体" w:hAnsi="楷体" w:eastAsia="楷体" w:cs="Times New Roman"/>
          <w:szCs w:val="21"/>
        </w:rPr>
        <w:t xml:space="preserve">   C.①③④</w:t>
      </w:r>
      <w:r>
        <w:rPr>
          <w:rFonts w:hint="eastAsia" w:ascii="楷体" w:hAnsi="楷体" w:eastAsia="楷体" w:cs="Times New Roman"/>
          <w:szCs w:val="21"/>
        </w:rPr>
        <w:tab/>
      </w:r>
      <w:r>
        <w:rPr>
          <w:rFonts w:hint="eastAsia" w:ascii="楷体" w:hAnsi="楷体" w:eastAsia="楷体" w:cs="Times New Roman"/>
          <w:szCs w:val="21"/>
        </w:rPr>
        <w:t xml:space="preserve">     D.②③④</w:t>
      </w:r>
    </w:p>
    <w:p>
      <w:pPr>
        <w:spacing w:line="360" w:lineRule="auto"/>
        <w:rPr>
          <w:rFonts w:ascii="楷体" w:hAnsi="楷体" w:eastAsia="楷体" w:cs="Times New Roman"/>
          <w:szCs w:val="21"/>
        </w:rPr>
      </w:pPr>
      <w:r>
        <w:rPr>
          <w:rFonts w:ascii="楷体" w:hAnsi="楷体" w:eastAsia="楷体" w:cs="Times New Roman"/>
          <w:szCs w:val="21"/>
        </w:rPr>
        <w:t>2</w:t>
      </w:r>
      <w:r>
        <w:rPr>
          <w:rFonts w:hint="eastAsia" w:ascii="楷体" w:hAnsi="楷体" w:eastAsia="楷体" w:cs="Times New Roman"/>
          <w:szCs w:val="21"/>
        </w:rPr>
        <w:t>.北京冬奥会和冬残奥会体育图标设计以中国汉学为灵感来源,以篆刻艺术为主要呈现形式,将冬季运动元素与中国传统文化巧妙结合,再次为奥林匹克运动贡献了“中国文化符号”。以汉字为图标元素,意义在于（   ）</w:t>
      </w:r>
    </w:p>
    <w:p>
      <w:pPr>
        <w:spacing w:line="360" w:lineRule="auto"/>
        <w:rPr>
          <w:rFonts w:ascii="楷体" w:hAnsi="楷体" w:eastAsia="楷体" w:cs="Times New Roman"/>
          <w:szCs w:val="21"/>
        </w:rPr>
      </w:pPr>
      <w:r>
        <w:rPr>
          <w:rFonts w:hint="eastAsia" w:ascii="楷体" w:hAnsi="楷体" w:eastAsia="楷体" w:cs="Times New Roman"/>
          <w:szCs w:val="21"/>
        </w:rPr>
        <w:t xml:space="preserve">①让中华文化成为世界文化的主流      </w:t>
      </w:r>
    </w:p>
    <w:p>
      <w:pPr>
        <w:spacing w:line="360" w:lineRule="auto"/>
        <w:rPr>
          <w:rFonts w:ascii="楷体" w:hAnsi="楷体" w:eastAsia="楷体" w:cs="Times New Roman"/>
          <w:szCs w:val="21"/>
        </w:rPr>
      </w:pPr>
      <w:r>
        <w:rPr>
          <w:rFonts w:hint="eastAsia" w:ascii="楷体" w:hAnsi="楷体" w:eastAsia="楷体" w:cs="Times New Roman"/>
          <w:szCs w:val="21"/>
        </w:rPr>
        <w:t>②展示中国当代文化,彰显奥运理念</w:t>
      </w:r>
    </w:p>
    <w:p>
      <w:pPr>
        <w:spacing w:line="360" w:lineRule="auto"/>
        <w:rPr>
          <w:rFonts w:ascii="楷体" w:hAnsi="楷体" w:eastAsia="楷体" w:cs="Times New Roman"/>
          <w:szCs w:val="21"/>
        </w:rPr>
      </w:pPr>
      <w:r>
        <w:rPr>
          <w:rFonts w:hint="eastAsia" w:ascii="楷体" w:hAnsi="楷体" w:eastAsia="楷体" w:cs="Times New Roman"/>
          <w:szCs w:val="21"/>
        </w:rPr>
        <w:t xml:space="preserve">③展现源远流长、博大精深的中华文化  </w:t>
      </w:r>
    </w:p>
    <w:p>
      <w:pPr>
        <w:spacing w:line="360" w:lineRule="auto"/>
        <w:rPr>
          <w:rFonts w:ascii="楷体" w:hAnsi="楷体" w:eastAsia="楷体" w:cs="Times New Roman"/>
          <w:szCs w:val="21"/>
        </w:rPr>
      </w:pPr>
      <w:r>
        <w:rPr>
          <w:rFonts w:hint="eastAsia" w:ascii="楷体" w:hAnsi="楷体" w:eastAsia="楷体" w:cs="Times New Roman"/>
          <w:szCs w:val="21"/>
        </w:rPr>
        <w:t>④促进文化交流传播,让中华文化走向世界</w:t>
      </w:r>
    </w:p>
    <w:p>
      <w:pPr>
        <w:spacing w:line="360" w:lineRule="auto"/>
        <w:rPr>
          <w:rFonts w:ascii="楷体" w:hAnsi="楷体" w:eastAsia="楷体" w:cs="Times New Roman"/>
          <w:szCs w:val="21"/>
        </w:rPr>
      </w:pPr>
      <w:r>
        <w:rPr>
          <w:rFonts w:hint="eastAsia" w:ascii="楷体" w:hAnsi="楷体" w:eastAsia="楷体" w:cs="Times New Roman"/>
          <w:szCs w:val="21"/>
        </w:rPr>
        <w:t>A.①②</w:t>
      </w:r>
      <w:r>
        <w:rPr>
          <w:rFonts w:hint="eastAsia" w:ascii="楷体" w:hAnsi="楷体" w:eastAsia="楷体" w:cs="Times New Roman"/>
          <w:szCs w:val="21"/>
        </w:rPr>
        <w:tab/>
      </w:r>
      <w:r>
        <w:rPr>
          <w:rFonts w:hint="eastAsia" w:ascii="楷体" w:hAnsi="楷体" w:eastAsia="楷体" w:cs="Times New Roman"/>
          <w:szCs w:val="21"/>
        </w:rPr>
        <w:t xml:space="preserve">      B.①③</w:t>
      </w:r>
      <w:r>
        <w:rPr>
          <w:rFonts w:hint="eastAsia" w:ascii="楷体" w:hAnsi="楷体" w:eastAsia="楷体" w:cs="Times New Roman"/>
          <w:szCs w:val="21"/>
        </w:rPr>
        <w:tab/>
      </w:r>
      <w:r>
        <w:rPr>
          <w:rFonts w:hint="eastAsia" w:ascii="楷体" w:hAnsi="楷体" w:eastAsia="楷体" w:cs="Times New Roman"/>
          <w:szCs w:val="21"/>
        </w:rPr>
        <w:t xml:space="preserve">        C.②④</w:t>
      </w:r>
      <w:r>
        <w:rPr>
          <w:rFonts w:hint="eastAsia" w:ascii="楷体" w:hAnsi="楷体" w:eastAsia="楷体" w:cs="Times New Roman"/>
          <w:szCs w:val="21"/>
        </w:rPr>
        <w:tab/>
      </w:r>
      <w:r>
        <w:rPr>
          <w:rFonts w:hint="eastAsia" w:ascii="楷体" w:hAnsi="楷体" w:eastAsia="楷体" w:cs="Times New Roman"/>
          <w:szCs w:val="21"/>
        </w:rPr>
        <w:t xml:space="preserve">          D.③④</w:t>
      </w:r>
    </w:p>
    <w:p>
      <w:pPr>
        <w:spacing w:line="400" w:lineRule="exact"/>
        <w:rPr>
          <w:rFonts w:ascii="黑体" w:hAnsi="黑体" w:eastAsia="黑体" w:cs="Times New Roman"/>
          <w:sz w:val="28"/>
          <w:szCs w:val="32"/>
        </w:rPr>
      </w:pPr>
      <w:r>
        <w:rPr>
          <w:rFonts w:hint="eastAsia" w:ascii="黑体" w:hAnsi="黑体" w:eastAsia="黑体" w:cs="Times New Roman"/>
          <w:b/>
          <w:bCs/>
          <w:sz w:val="28"/>
          <w:szCs w:val="32"/>
        </w:rPr>
        <w:t>二、简答题做题方法与技巧</w:t>
      </w:r>
    </w:p>
    <w:p>
      <w:pPr>
        <w:spacing w:line="400" w:lineRule="exact"/>
        <w:rPr>
          <w:rFonts w:ascii="黑体" w:hAnsi="黑体" w:eastAsia="黑体" w:cs="Times New Roman"/>
          <w:b/>
          <w:bCs/>
          <w:sz w:val="24"/>
          <w:szCs w:val="28"/>
        </w:rPr>
      </w:pPr>
      <w:r>
        <w:rPr>
          <w:rFonts w:ascii="等线" w:hAnsi="等线" w:eastAsia="等线" w:cs="Times New Roman"/>
        </w:rPr>
        <w:drawing>
          <wp:anchor distT="0" distB="0" distL="114300" distR="114300" simplePos="0" relativeHeight="251663360" behindDoc="0" locked="0" layoutInCell="1" allowOverlap="1">
            <wp:simplePos x="0" y="0"/>
            <wp:positionH relativeFrom="margin">
              <wp:align>left</wp:align>
            </wp:positionH>
            <wp:positionV relativeFrom="paragraph">
              <wp:posOffset>254000</wp:posOffset>
            </wp:positionV>
            <wp:extent cx="5761990" cy="2384425"/>
            <wp:effectExtent l="0" t="0" r="10160" b="1587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761990" cy="2384425"/>
                    </a:xfrm>
                    <a:prstGeom prst="rect">
                      <a:avLst/>
                    </a:prstGeom>
                    <a:noFill/>
                    <a:ln>
                      <a:noFill/>
                    </a:ln>
                  </pic:spPr>
                </pic:pic>
              </a:graphicData>
            </a:graphic>
          </wp:anchor>
        </w:drawing>
      </w:r>
      <w:r>
        <w:rPr>
          <w:rFonts w:hint="eastAsia" w:ascii="黑体" w:hAnsi="黑体" w:eastAsia="黑体" w:cs="Times New Roman"/>
          <w:b/>
          <w:bCs/>
          <w:sz w:val="24"/>
          <w:szCs w:val="28"/>
        </w:rPr>
        <w:t>（一）类型分析</w:t>
      </w:r>
    </w:p>
    <w:p>
      <w:pPr>
        <w:rPr>
          <w:rFonts w:ascii="等线" w:hAnsi="等线" w:eastAsia="等线" w:cs="Times New Roman"/>
        </w:rPr>
      </w:pPr>
    </w:p>
    <w:p>
      <w:pPr>
        <w:spacing w:line="400" w:lineRule="exact"/>
        <w:rPr>
          <w:rFonts w:ascii="黑体" w:hAnsi="黑体" w:eastAsia="黑体" w:cs="Times New Roman"/>
          <w:b/>
          <w:bCs/>
          <w:sz w:val="24"/>
          <w:szCs w:val="28"/>
        </w:rPr>
      </w:pPr>
      <w:r>
        <w:rPr>
          <w:rFonts w:hint="eastAsia" w:ascii="黑体" w:hAnsi="黑体" w:eastAsia="黑体" w:cs="Times New Roman"/>
          <w:b/>
          <w:bCs/>
          <w:sz w:val="24"/>
          <w:szCs w:val="28"/>
        </w:rPr>
        <w:t>（二）小组合作：实战演练</w:t>
      </w:r>
    </w:p>
    <w:p>
      <w:pPr>
        <w:spacing w:line="400" w:lineRule="exact"/>
        <w:rPr>
          <w:rFonts w:ascii="黑体" w:hAnsi="黑体" w:eastAsia="黑体" w:cs="Times New Roman"/>
          <w:b/>
          <w:bCs/>
          <w:sz w:val="24"/>
          <w:szCs w:val="28"/>
        </w:rPr>
      </w:pPr>
      <w:r>
        <w:rPr>
          <w:rFonts w:hint="eastAsia" w:ascii="黑体" w:hAnsi="黑体" w:eastAsia="黑体" w:cs="Times New Roman"/>
          <w:b/>
          <w:bCs/>
          <w:sz w:val="24"/>
          <w:szCs w:val="28"/>
        </w:rPr>
        <w:t>1</w:t>
      </w:r>
      <w:r>
        <w:rPr>
          <w:rFonts w:ascii="黑体" w:hAnsi="黑体" w:eastAsia="黑体" w:cs="Times New Roman"/>
          <w:b/>
          <w:bCs/>
          <w:sz w:val="24"/>
          <w:szCs w:val="28"/>
        </w:rPr>
        <w:t>.</w:t>
      </w:r>
      <w:r>
        <w:rPr>
          <w:rFonts w:hint="eastAsia" w:ascii="黑体" w:hAnsi="黑体" w:eastAsia="黑体" w:cs="Times New Roman"/>
          <w:b/>
          <w:bCs/>
          <w:sz w:val="24"/>
          <w:szCs w:val="28"/>
        </w:rPr>
        <w:t>为什么类（意义类）试题</w:t>
      </w:r>
    </w:p>
    <w:p>
      <w:pPr>
        <w:spacing w:line="480" w:lineRule="auto"/>
        <w:ind w:firstLine="720" w:firstLineChars="300"/>
        <w:rPr>
          <w:rFonts w:ascii="楷体" w:hAnsi="楷体" w:eastAsia="楷体" w:cs="Times New Roman"/>
          <w:sz w:val="24"/>
          <w:szCs w:val="28"/>
        </w:rPr>
      </w:pPr>
      <w:r>
        <w:rPr>
          <w:rFonts w:hint="eastAsia" w:ascii="楷体" w:hAnsi="楷体" w:eastAsia="楷体" w:cs="Times New Roman"/>
          <w:sz w:val="24"/>
          <w:szCs w:val="28"/>
        </w:rPr>
        <w:t>在抗击疫情中，中国第一时间向国际社会通报疫情信息，毫无保留同各方分享防控和救治经验。中国响应世界卫生组织筹资呼吁,向其提供2000万美元捐款,用于增强有关国家防疫能力、加强公共卫生体系建设等指定用途。截至5月31日，中国已经向150多个国家和4个国际组织提供了物资援助,向27国派出了抗疫医疗专家组,同170多个国家和国际组织举行了180多场专家视频会,我国地方政府、企业和民间机构包括个人也在积极行动,向150多个国家和地区以及国际组织捐赠了物资。同时,我国为世界各国在华商业采购尽可能的提供便利,向200多个国家和地区出口防疫物资。</w:t>
      </w:r>
    </w:p>
    <w:p>
      <w:pPr>
        <w:spacing w:line="400" w:lineRule="exact"/>
        <w:rPr>
          <w:rFonts w:ascii="宋体" w:hAnsi="宋体" w:eastAsia="宋体" w:cs="Times New Roman"/>
          <w:sz w:val="24"/>
          <w:szCs w:val="28"/>
        </w:rPr>
      </w:pPr>
      <w:r>
        <w:rPr>
          <w:rFonts w:hint="eastAsia" w:ascii="宋体" w:hAnsi="宋体" w:eastAsia="宋体" w:cs="Times New Roman"/>
          <w:sz w:val="24"/>
          <w:szCs w:val="28"/>
        </w:rPr>
        <w:t xml:space="preserve">     结合上述事实,从中国与世界关系的角度,说明全球抗疫中中国履行国际担当的重大意义。</w:t>
      </w:r>
    </w:p>
    <w:p>
      <w:pPr>
        <w:spacing w:line="400" w:lineRule="exact"/>
        <w:rPr>
          <w:rFonts w:ascii="等线" w:hAnsi="等线" w:eastAsia="等线" w:cs="Times New Roman"/>
        </w:rPr>
      </w:pPr>
    </w:p>
    <w:p>
      <w:pPr>
        <w:spacing w:line="400" w:lineRule="exact"/>
        <w:rPr>
          <w:rFonts w:ascii="等线" w:hAnsi="等线" w:eastAsia="等线" w:cs="Times New Roman"/>
        </w:rPr>
      </w:pPr>
    </w:p>
    <w:p>
      <w:pPr>
        <w:pStyle w:val="2"/>
      </w:pPr>
    </w:p>
    <w:p>
      <w:pPr>
        <w:spacing w:line="400" w:lineRule="exact"/>
        <w:rPr>
          <w:rFonts w:ascii="等线" w:hAnsi="等线" w:eastAsia="等线" w:cs="Times New Roman"/>
        </w:rPr>
      </w:pPr>
    </w:p>
    <w:p>
      <w:pPr>
        <w:spacing w:line="400" w:lineRule="exact"/>
        <w:rPr>
          <w:rFonts w:ascii="黑体" w:hAnsi="黑体" w:eastAsia="黑体" w:cs="Times New Roman"/>
          <w:b/>
          <w:bCs/>
          <w:sz w:val="24"/>
          <w:szCs w:val="28"/>
        </w:rPr>
      </w:pPr>
      <w:r>
        <w:rPr>
          <w:rFonts w:hint="eastAsia" w:ascii="黑体" w:hAnsi="黑体" w:eastAsia="黑体" w:cs="Times New Roman"/>
          <w:b/>
          <w:bCs/>
          <w:sz w:val="24"/>
          <w:szCs w:val="28"/>
        </w:rPr>
        <w:t>（三）出坑——简答题解题方法总结</w:t>
      </w:r>
    </w:p>
    <w:p>
      <w:pPr>
        <w:spacing w:line="400" w:lineRule="exact"/>
        <w:rPr>
          <w:rFonts w:ascii="等线" w:hAnsi="等线" w:eastAsia="等线" w:cs="Times New Roman"/>
        </w:rPr>
      </w:pPr>
      <w:r>
        <w:rPr>
          <w:rFonts w:ascii="等线" w:hAnsi="等线" w:eastAsia="等线" w:cs="Times New Roman"/>
        </w:rPr>
        <w:drawing>
          <wp:anchor distT="0" distB="0" distL="114300" distR="114300" simplePos="0" relativeHeight="251664384" behindDoc="0" locked="0" layoutInCell="1" allowOverlap="1">
            <wp:simplePos x="0" y="0"/>
            <wp:positionH relativeFrom="column">
              <wp:posOffset>-6985</wp:posOffset>
            </wp:positionH>
            <wp:positionV relativeFrom="paragraph">
              <wp:posOffset>20955</wp:posOffset>
            </wp:positionV>
            <wp:extent cx="6203315" cy="2132965"/>
            <wp:effectExtent l="0" t="0" r="6985" b="63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203315" cy="2132965"/>
                    </a:xfrm>
                    <a:prstGeom prst="rect">
                      <a:avLst/>
                    </a:prstGeom>
                    <a:noFill/>
                    <a:ln>
                      <a:noFill/>
                    </a:ln>
                  </pic:spPr>
                </pic:pic>
              </a:graphicData>
            </a:graphic>
          </wp:anchor>
        </w:drawing>
      </w:r>
    </w:p>
    <w:p>
      <w:pPr>
        <w:spacing w:line="400" w:lineRule="exact"/>
        <w:rPr>
          <w:rFonts w:ascii="等线" w:hAnsi="等线" w:eastAsia="等线" w:cs="Times New Roman"/>
        </w:rPr>
      </w:pPr>
    </w:p>
    <w:p>
      <w:pPr>
        <w:spacing w:line="400" w:lineRule="exact"/>
        <w:rPr>
          <w:rFonts w:ascii="等线" w:hAnsi="等线" w:eastAsia="等线" w:cs="Times New Roman"/>
        </w:rPr>
      </w:pPr>
    </w:p>
    <w:p>
      <w:pPr>
        <w:spacing w:line="400" w:lineRule="exact"/>
        <w:rPr>
          <w:rFonts w:ascii="等线" w:hAnsi="等线" w:eastAsia="等线" w:cs="Times New Roman"/>
        </w:rPr>
      </w:pPr>
    </w:p>
    <w:p>
      <w:pPr>
        <w:spacing w:line="400" w:lineRule="exact"/>
        <w:rPr>
          <w:rFonts w:ascii="等线" w:hAnsi="等线" w:eastAsia="等线" w:cs="Times New Roman"/>
        </w:rPr>
      </w:pPr>
    </w:p>
    <w:p>
      <w:pPr>
        <w:spacing w:line="400" w:lineRule="exact"/>
        <w:rPr>
          <w:rFonts w:ascii="等线" w:hAnsi="等线" w:eastAsia="等线" w:cs="Times New Roman"/>
        </w:rPr>
      </w:pPr>
    </w:p>
    <w:p>
      <w:pPr>
        <w:spacing w:line="400" w:lineRule="exact"/>
        <w:rPr>
          <w:rFonts w:ascii="黑体" w:hAnsi="黑体" w:eastAsia="黑体" w:cs="Times New Roman"/>
          <w:b/>
          <w:bCs/>
          <w:sz w:val="28"/>
          <w:szCs w:val="32"/>
        </w:rPr>
      </w:pPr>
    </w:p>
    <w:p>
      <w:pPr>
        <w:spacing w:line="400" w:lineRule="exact"/>
        <w:rPr>
          <w:rFonts w:hint="eastAsia" w:ascii="黑体" w:hAnsi="黑体" w:eastAsia="黑体" w:cs="Times New Roman"/>
          <w:b/>
          <w:bCs/>
          <w:sz w:val="28"/>
          <w:szCs w:val="32"/>
        </w:rPr>
      </w:pPr>
    </w:p>
    <w:p>
      <w:pPr>
        <w:spacing w:line="400" w:lineRule="exact"/>
        <w:rPr>
          <w:rFonts w:hint="eastAsia" w:ascii="黑体" w:hAnsi="黑体" w:eastAsia="黑体" w:cs="Times New Roman"/>
          <w:b/>
          <w:bCs/>
          <w:sz w:val="28"/>
          <w:szCs w:val="32"/>
        </w:rPr>
      </w:pPr>
    </w:p>
    <w:p>
      <w:pPr>
        <w:spacing w:line="400" w:lineRule="exact"/>
        <w:rPr>
          <w:rFonts w:ascii="黑体" w:hAnsi="黑体" w:eastAsia="黑体" w:cs="Times New Roman"/>
          <w:b/>
          <w:bCs/>
          <w:sz w:val="28"/>
          <w:szCs w:val="32"/>
        </w:rPr>
      </w:pPr>
      <w:r>
        <w:rPr>
          <w:rFonts w:hint="eastAsia" w:ascii="黑体" w:hAnsi="黑体" w:eastAsia="黑体" w:cs="Times New Roman"/>
          <w:b/>
          <w:bCs/>
          <w:sz w:val="28"/>
          <w:szCs w:val="32"/>
        </w:rPr>
        <w:t>三、变式训练—巩固与提升</w:t>
      </w:r>
    </w:p>
    <w:p>
      <w:pPr>
        <w:spacing w:line="480" w:lineRule="auto"/>
        <w:rPr>
          <w:rFonts w:ascii="楷体" w:hAnsi="楷体" w:eastAsia="楷体" w:cs="Times New Roman"/>
          <w:sz w:val="24"/>
          <w:szCs w:val="28"/>
        </w:rPr>
      </w:pPr>
      <w:r>
        <w:rPr>
          <w:rFonts w:hint="eastAsia" w:ascii="等线" w:hAnsi="等线" w:eastAsia="等线" w:cs="Times New Roman"/>
          <w:b/>
          <w:bCs/>
        </w:rPr>
        <w:t xml:space="preserve">     </w:t>
      </w:r>
      <w:r>
        <w:rPr>
          <w:rFonts w:hint="eastAsia" w:ascii="楷体" w:hAnsi="楷体" w:eastAsia="楷体" w:cs="Times New Roman"/>
          <w:b/>
          <w:bCs/>
        </w:rPr>
        <w:t xml:space="preserve"> </w:t>
      </w:r>
      <w:r>
        <w:rPr>
          <w:rFonts w:hint="eastAsia" w:ascii="楷体" w:hAnsi="楷体" w:eastAsia="楷体" w:cs="Times New Roman"/>
          <w:sz w:val="24"/>
          <w:szCs w:val="28"/>
        </w:rPr>
        <w:t>(2021成都)2021年3月25日,针对美国防部把中国列为“唯一具备经济和军事等实力挑战现行国际体系的国家和美国的首要挑战国家”这一问题,我国防部发言人明确指出,美方为了继续称霸争霸,奉行丛林法则，作出危险的对华误判，中方对此坚决反对。中国无意“挑战”谁,但谁的“挑战”也不怕;中国不想“威胁”谁,但谁的“威胁”也没用。</w:t>
      </w:r>
    </w:p>
    <w:p>
      <w:pPr>
        <w:spacing w:line="360" w:lineRule="auto"/>
        <w:rPr>
          <w:rFonts w:hint="eastAsia" w:ascii="等线" w:hAnsi="等线" w:eastAsia="等线" w:cs="Times New Roman"/>
        </w:rPr>
      </w:pPr>
      <w:r>
        <w:rPr>
          <w:rFonts w:hint="eastAsia" w:ascii="宋体" w:hAnsi="宋体" w:eastAsia="宋体" w:cs="Times New Roman"/>
          <w:sz w:val="24"/>
          <w:szCs w:val="28"/>
        </w:rPr>
        <w:t xml:space="preserve">    中国无意“挑战”谁,但谁的“挑战”也不怕;中国不想“威胁”谁,但谁的“威胁”也没用。从站在世界舞台上的中国视角,对此加以简要评析。</w:t>
      </w:r>
    </w:p>
    <w:p>
      <w:pPr>
        <w:spacing w:line="400" w:lineRule="exact"/>
        <w:rPr>
          <w:rFonts w:ascii="等线" w:hAnsi="等线" w:eastAsia="等线" w:cs="Times New Roman"/>
          <w:b/>
          <w:bCs/>
        </w:rPr>
      </w:pPr>
      <w:r>
        <w:rPr>
          <w:rFonts w:hint="eastAsia" w:ascii="等线" w:hAnsi="等线" w:eastAsia="等线" w:cs="Times New Roman"/>
          <w:b/>
          <w:bCs/>
        </w:rPr>
        <w:t>【阅读材料】</w:t>
      </w:r>
    </w:p>
    <w:p>
      <w:pPr>
        <w:widowControl/>
        <w:shd w:val="clear" w:color="auto" w:fill="FAFBFC"/>
        <w:spacing w:before="0" w:beforeAutospacing="0" w:after="0" w:afterAutospacing="0" w:line="340" w:lineRule="exact"/>
        <w:jc w:val="center"/>
        <w:rPr>
          <w:rFonts w:ascii="楷体" w:hAnsi="楷体" w:eastAsia="楷体" w:cs="Helvetica"/>
          <w:color w:val="333333"/>
          <w:kern w:val="0"/>
          <w:sz w:val="24"/>
          <w:szCs w:val="24"/>
          <w:lang w:val="en-US" w:eastAsia="zh-CN" w:bidi="ar-SA"/>
        </w:rPr>
      </w:pPr>
      <w:r>
        <w:rPr>
          <w:rFonts w:ascii="楷体" w:hAnsi="楷体" w:eastAsia="楷体" w:cs="Helvetica"/>
          <w:b/>
          <w:bCs/>
          <w:color w:val="333333"/>
          <w:kern w:val="0"/>
          <w:sz w:val="24"/>
          <w:szCs w:val="24"/>
          <w:lang w:val="en-US" w:eastAsia="zh-CN" w:bidi="ar-SA"/>
        </w:rPr>
        <w:t>中国参与全球治理的主要贡献</w:t>
      </w:r>
    </w:p>
    <w:p>
      <w:pPr>
        <w:widowControl/>
        <w:shd w:val="clear" w:color="auto" w:fill="FAFBFC"/>
        <w:spacing w:before="0" w:beforeAutospacing="0" w:after="0" w:afterAutospacing="0" w:line="340" w:lineRule="exact"/>
        <w:ind w:firstLine="360" w:firstLineChars="200"/>
        <w:jc w:val="center"/>
        <w:rPr>
          <w:rFonts w:ascii="楷体" w:hAnsi="楷体" w:eastAsia="楷体" w:cs="Helvetica"/>
          <w:color w:val="000000"/>
          <w:kern w:val="0"/>
          <w:sz w:val="18"/>
          <w:szCs w:val="18"/>
          <w:lang w:val="en-US" w:eastAsia="zh-CN" w:bidi="ar-SA"/>
        </w:rPr>
      </w:pPr>
      <w:r>
        <w:rPr>
          <w:rFonts w:ascii="楷体" w:hAnsi="楷体" w:eastAsia="楷体" w:cs="Helvetica"/>
          <w:color w:val="000000"/>
          <w:kern w:val="0"/>
          <w:sz w:val="18"/>
          <w:szCs w:val="18"/>
          <w:shd w:val="clear" w:color="auto" w:fill="FAFBFC"/>
          <w:lang w:val="en-US" w:eastAsia="zh-CN" w:bidi="ar-SA"/>
        </w:rPr>
        <w:t>对外经济贸易大学国际关系学院副教授</w:t>
      </w:r>
      <w:r>
        <w:rPr>
          <w:rFonts w:hint="eastAsia" w:ascii="楷体" w:hAnsi="楷体" w:eastAsia="楷体" w:cs="Helvetica"/>
          <w:color w:val="000000"/>
          <w:kern w:val="0"/>
          <w:sz w:val="18"/>
          <w:szCs w:val="18"/>
          <w:shd w:val="clear" w:color="auto" w:fill="FAFBFC"/>
          <w:lang w:val="en-US" w:eastAsia="zh-CN" w:bidi="ar-SA"/>
        </w:rPr>
        <w:t xml:space="preserve"> </w:t>
      </w:r>
      <w:r>
        <w:rPr>
          <w:rFonts w:ascii="楷体" w:hAnsi="楷体" w:eastAsia="楷体" w:cs="Helvetica"/>
          <w:color w:val="000000"/>
          <w:kern w:val="0"/>
          <w:sz w:val="18"/>
          <w:szCs w:val="18"/>
          <w:shd w:val="clear" w:color="auto" w:fill="FAFBFC"/>
          <w:lang w:val="en-US" w:eastAsia="zh-CN" w:bidi="ar-SA"/>
        </w:rPr>
        <w:t xml:space="preserve"> 陈翔</w:t>
      </w:r>
    </w:p>
    <w:p>
      <w:pPr>
        <w:widowControl/>
        <w:shd w:val="clear" w:color="auto" w:fill="FAFBFC"/>
        <w:spacing w:before="0" w:beforeAutospacing="0" w:after="0" w:afterAutospacing="0" w:line="340" w:lineRule="exact"/>
        <w:ind w:firstLine="420" w:firstLineChars="200"/>
        <w:jc w:val="both"/>
        <w:rPr>
          <w:rFonts w:ascii="楷体" w:hAnsi="楷体" w:eastAsia="楷体" w:cs="Helvetica"/>
          <w:color w:val="333333"/>
          <w:kern w:val="0"/>
          <w:sz w:val="21"/>
          <w:szCs w:val="21"/>
          <w:lang w:val="en-US" w:eastAsia="zh-CN" w:bidi="ar-SA"/>
        </w:rPr>
      </w:pPr>
      <w:r>
        <w:rPr>
          <w:rFonts w:ascii="楷体" w:hAnsi="楷体" w:eastAsia="楷体" w:cs="Helvetica"/>
          <w:color w:val="333333"/>
          <w:kern w:val="0"/>
          <w:sz w:val="21"/>
          <w:szCs w:val="21"/>
          <w:lang w:val="en-US" w:eastAsia="zh-CN" w:bidi="ar-SA"/>
        </w:rPr>
        <w:t>新中国一直是世界和平与进步事业的倡导者及践行者。以1971年重返联合国为标志，中国逐渐融入全球治理进程，从双边到多边层面加强与世界各国的交流互动。尤其是党的十八大之后，新时代的中国参与全球治理的进程进一步加快，成为全球治理的积极建设者、主动塑造者与有力引领者。总体来看，中国对全球治理发展的贡献主要体现在以下几个领域。</w:t>
      </w:r>
    </w:p>
    <w:p>
      <w:pPr>
        <w:widowControl/>
        <w:shd w:val="clear" w:color="auto" w:fill="FAFBFC"/>
        <w:spacing w:before="0" w:beforeAutospacing="0" w:after="0" w:afterAutospacing="0" w:line="340" w:lineRule="exact"/>
        <w:jc w:val="both"/>
        <w:rPr>
          <w:rFonts w:ascii="楷体" w:hAnsi="楷体" w:eastAsia="楷体" w:cs="Helvetica"/>
          <w:color w:val="333333"/>
          <w:kern w:val="0"/>
          <w:sz w:val="21"/>
          <w:szCs w:val="21"/>
          <w:lang w:val="en-US" w:eastAsia="zh-CN" w:bidi="ar-SA"/>
        </w:rPr>
      </w:pPr>
      <w:r>
        <w:rPr>
          <w:rFonts w:ascii="楷体" w:hAnsi="楷体" w:eastAsia="楷体" w:cs="Helvetica"/>
          <w:color w:val="333333"/>
          <w:kern w:val="0"/>
          <w:sz w:val="21"/>
          <w:szCs w:val="21"/>
          <w:lang w:val="en-US" w:eastAsia="zh-CN" w:bidi="ar-SA"/>
        </w:rPr>
        <w:t>一是为全球治理供给国际社会迫切需要的物质类公共产品。伴随大国竞争的激化以及部分国家内向化倾向，国际公共产品供给赤字问题成为世界性难题，甚至西方学者为此提出“金德尔伯格陷阱”。作为负责任大国，中国积极向世界各国尤其是广大发展中国家提供契合各国发展所需的公共产品。“一带一路”是典型的公共产品，受到沿线国家的普遍支持。党的二十大报告指出，共建“一带一路”成为深受欢迎的国际公共产品和国际合作平台。中国供给的国际公共产品还包括“南南合作援助基金”、中国—联合国和平与发展基金、“中国气候变化南南合作基金”及丝路基金等。面对层出不穷的全球性挑战及险象环生的区域热点问题，中国方案在涉及朝鲜半岛核危机、伊朗核危机、打击索马里海盗、中东安全治理、非洲国家内乱、国际难民危机等方面发挥重要作用。</w:t>
      </w:r>
    </w:p>
    <w:p>
      <w:pPr>
        <w:widowControl/>
        <w:shd w:val="clear" w:color="auto" w:fill="FAFBFC"/>
        <w:spacing w:before="0" w:beforeAutospacing="0" w:after="0" w:afterAutospacing="0" w:line="340" w:lineRule="exact"/>
        <w:ind w:firstLine="420" w:firstLineChars="200"/>
        <w:jc w:val="both"/>
        <w:rPr>
          <w:rFonts w:ascii="楷体" w:hAnsi="楷体" w:eastAsia="楷体" w:cs="Helvetica"/>
          <w:color w:val="333333"/>
          <w:kern w:val="0"/>
          <w:sz w:val="21"/>
          <w:szCs w:val="21"/>
          <w:lang w:val="en-US" w:eastAsia="zh-CN" w:bidi="ar-SA"/>
        </w:rPr>
      </w:pPr>
      <w:r>
        <w:rPr>
          <w:rFonts w:ascii="楷体" w:hAnsi="楷体" w:eastAsia="楷体" w:cs="Helvetica"/>
          <w:color w:val="333333"/>
          <w:kern w:val="0"/>
          <w:sz w:val="21"/>
          <w:szCs w:val="21"/>
          <w:lang w:val="en-US" w:eastAsia="zh-CN" w:bidi="ar-SA"/>
        </w:rPr>
        <w:t>二是为全球治理体系变革提供有力的国际机制支撑。一方面，中国加强全球治理机制的改革，推动国际货币基金组织、世界银行等既有机制的渐进式变革，争取这些治理机制更有代表性、有效性与行动力，积极参与二十国集团在全球治理体系改革顶层设计工作。另一方面，中国主动塑造全球治理的新机制，有力建构全球治理的新体系，包括发起创办上海合作组织及其开发银行、金砖国家集团及其开发银行、亚洲基础设施投资银行等，还包括积极搭建博鳌亚洲论坛、“一带一路”国际合作高峰论坛、“金砖国家+”等多边平台，为全球治理体系的改革与不断完善提供新动力、新机制、新平台。</w:t>
      </w:r>
    </w:p>
    <w:p>
      <w:pPr>
        <w:widowControl/>
        <w:shd w:val="clear" w:color="auto" w:fill="FAFBFC"/>
        <w:spacing w:before="0" w:beforeAutospacing="0" w:after="0" w:afterAutospacing="0" w:line="340" w:lineRule="exact"/>
        <w:ind w:firstLine="420" w:firstLineChars="200"/>
        <w:jc w:val="both"/>
        <w:rPr>
          <w:rFonts w:ascii="楷体" w:hAnsi="楷体" w:eastAsia="楷体" w:cs="Helvetica"/>
          <w:color w:val="333333"/>
          <w:kern w:val="0"/>
          <w:sz w:val="21"/>
          <w:szCs w:val="21"/>
          <w:lang w:val="en-US" w:eastAsia="zh-CN" w:bidi="ar-SA"/>
        </w:rPr>
      </w:pPr>
      <w:r>
        <w:rPr>
          <w:rFonts w:ascii="楷体" w:hAnsi="楷体" w:eastAsia="楷体" w:cs="Helvetica"/>
          <w:color w:val="333333"/>
          <w:kern w:val="0"/>
          <w:sz w:val="21"/>
          <w:szCs w:val="21"/>
          <w:lang w:val="en-US" w:eastAsia="zh-CN" w:bidi="ar-SA"/>
        </w:rPr>
        <w:t>三是为全球治理的实践发展提供先进科学的治理理念。中国一直注重把中华优秀传统文化同时代主题相结合，提出一系列具有鲜明中国特色与时代风格的全球治理理念。党的十八大以来，以习近平同志为核心的党中央紧扣时代脉搏，把习近平新时代中国特色社会主义思想同全球治理体系改革相结合，提出新型国际关系、正确义利观、和平发展道路、合作共赢理念、发展观、合作观、安全观、全球化观、人类命运共同体等理念。这些理念体现人类共同价值追求与国际关系现实，契合国际关系基本准则，反映世界各国人民的共同需求，极大地丰富和发展了国际关系理论，为全球治理体系改革和建设贡献中国智慧。习近平主席在二十国集团领导人第十七次峰会上指出，各国要树立人类命运共同体意识，倡导和平、发展、合作、共赢，让团结代替分裂、合作代替对抗、包容代替排他，共同破解“世界怎么了、我们怎么办”这一时代课题。</w:t>
      </w:r>
    </w:p>
    <w:p>
      <w:pPr>
        <w:spacing w:line="360" w:lineRule="auto"/>
        <w:rPr>
          <w:rFonts w:ascii="方正彩云简体" w:hAnsi="黑体" w:eastAsia="方正彩云简体" w:cs="黑体"/>
          <w:b/>
          <w:bCs/>
          <w:color w:val="000000"/>
          <w:sz w:val="32"/>
          <w:szCs w:val="24"/>
          <w:u w:color="000000"/>
          <w:shd w:val="pct10" w:color="auto" w:fill="FFFFFF"/>
        </w:rPr>
      </w:pPr>
      <w:r>
        <w:rPr>
          <w:rFonts w:hint="eastAsia" w:ascii="方正彩云简体" w:hAnsi="黑体" w:eastAsia="方正彩云简体" w:cs="黑体"/>
          <w:b/>
          <w:bCs/>
          <w:color w:val="000000"/>
          <w:sz w:val="32"/>
          <w:szCs w:val="24"/>
          <w:u w:color="000000"/>
          <w:shd w:val="pct10" w:color="auto" w:fill="FFFFFF"/>
        </w:rPr>
        <w:t>◆</w:t>
      </w:r>
      <w:r>
        <w:rPr>
          <w:rFonts w:hint="eastAsia" w:ascii="方正彩云简体" w:hAnsi="黑体" w:eastAsia="方正彩云简体" w:cs="黑体"/>
          <w:b/>
          <w:bCs/>
          <w:color w:val="000000"/>
          <w:sz w:val="32"/>
          <w:szCs w:val="24"/>
          <w:u w:color="000000"/>
          <w:shd w:val="pct10" w:color="auto" w:fill="FFFFFF"/>
          <w:lang w:val="en-US" w:eastAsia="zh-CN"/>
        </w:rPr>
        <w:t>导师推荐</w:t>
      </w:r>
      <w:r>
        <w:rPr>
          <w:rFonts w:hint="eastAsia" w:ascii="方正彩云简体" w:hAnsi="黑体" w:eastAsia="方正彩云简体" w:cs="黑体"/>
          <w:b/>
          <w:bCs/>
          <w:color w:val="000000"/>
          <w:sz w:val="32"/>
          <w:szCs w:val="24"/>
          <w:u w:color="000000"/>
          <w:shd w:val="pct10" w:color="auto"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default" w:ascii="Microsoft YaHei UI" w:hAnsi="Microsoft YaHei UI" w:eastAsia="Microsoft YaHei UI" w:cs="Microsoft YaHei UI"/>
          <w:i w:val="0"/>
          <w:iCs w:val="0"/>
          <w:caps w:val="0"/>
          <w:color w:val="222222"/>
          <w:spacing w:val="8"/>
          <w:sz w:val="33"/>
          <w:szCs w:val="33"/>
          <w:shd w:val="clear" w:fill="FFFFFF"/>
          <w:lang w:val="en-US" w:eastAsia="zh-CN"/>
        </w:rPr>
      </w:pP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深刻把握中国式现代化的内涵要求</w:t>
      </w:r>
    </w:p>
    <w:p>
      <w:pPr>
        <w:widowControl/>
        <w:shd w:val="clear" w:color="auto" w:fill="FFFFFF"/>
        <w:spacing w:line="360" w:lineRule="auto"/>
        <w:ind w:firstLine="420"/>
        <w:jc w:val="center"/>
        <w:rPr>
          <w:rFonts w:hint="eastAsia" w:ascii="楷体" w:hAnsi="楷体" w:eastAsia="楷体" w:cs="楷体"/>
          <w:b/>
          <w:bCs/>
          <w:kern w:val="0"/>
          <w:sz w:val="32"/>
          <w:szCs w:val="32"/>
          <w:shd w:val="clear" w:color="auto" w:fill="FFFFFF"/>
          <w:lang w:bidi="ar"/>
        </w:rPr>
      </w:pPr>
      <w:r>
        <w:rPr>
          <w:rFonts w:hint="eastAsia" w:ascii="楷体" w:hAnsi="楷体" w:eastAsia="楷体" w:cs="楷体"/>
          <w:b/>
          <w:bCs/>
          <w:kern w:val="0"/>
          <w:sz w:val="32"/>
          <w:szCs w:val="32"/>
          <w:shd w:val="clear" w:color="auto" w:fill="FFFFFF"/>
          <w:lang w:bidi="ar"/>
        </w:rPr>
        <w:t>中国式现代化的内涵</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习近平总书记在党的二十大报告指出：“中国式现代化是中国共产党领导的社会主义现代化。既有各国现代化的共同特征，更有基于自己国情的中国特色。中国式现代化是人口规模巨大的现代化，是全体人民共同富裕的现代化，是物质文明和精神文明相协调的现代化，是人与自然和谐共生的现代化，是走和平发展道路的现代化。”</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bCs/>
          <w:color w:val="0000FF"/>
          <w:kern w:val="0"/>
          <w:sz w:val="24"/>
          <w:szCs w:val="24"/>
          <w:shd w:val="clear" w:color="auto" w:fill="FFFFFF"/>
          <w:lang w:bidi="ar"/>
        </w:rPr>
        <w:t>——中国式现代化是人口规模巨大的现代化。</w:t>
      </w:r>
      <w:r>
        <w:rPr>
          <w:rFonts w:hint="eastAsia" w:ascii="宋体" w:hAnsi="宋体" w:eastAsia="宋体" w:cs="宋体"/>
          <w:b w:val="0"/>
          <w:bCs w:val="0"/>
          <w:kern w:val="0"/>
          <w:sz w:val="24"/>
          <w:szCs w:val="24"/>
          <w:shd w:val="clear" w:color="auto" w:fill="FFFFFF"/>
          <w:lang w:bidi="ar"/>
        </w:rPr>
        <w:t>我国十四亿多人口整体迈进现代化社会，规模超过现有发达国家人口的总和，艰巨性和复杂性前所未有，发展途径和推进方式也必然具有自己的特点。我们始终从国情出发想问题、作决策、办事情，既不好高骛远，也不因循守旧，保持历史耐心，坚持稳中求进、循序渐进、持续推进。</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bCs/>
          <w:color w:val="0000FF"/>
          <w:kern w:val="0"/>
          <w:sz w:val="24"/>
          <w:szCs w:val="24"/>
          <w:shd w:val="clear" w:color="auto" w:fill="FFFFFF"/>
          <w:lang w:bidi="ar"/>
        </w:rPr>
        <w:t>——中国式现代化是全体人民共同富裕的现代化。</w:t>
      </w:r>
      <w:r>
        <w:rPr>
          <w:rFonts w:hint="eastAsia" w:ascii="宋体" w:hAnsi="宋体" w:eastAsia="宋体" w:cs="宋体"/>
          <w:b w:val="0"/>
          <w:bCs w:val="0"/>
          <w:kern w:val="0"/>
          <w:sz w:val="24"/>
          <w:szCs w:val="24"/>
          <w:shd w:val="clear" w:color="auto" w:fill="FFFFFF"/>
          <w:lang w:bidi="ar"/>
        </w:rPr>
        <w:t>共同富裕是中国特色社会主义的本质要求，也是一个长期的历史过程。我们坚持把实现人民对美好生活的向往作为现代化建设的出发点和落脚点，着力维护和促进社会公平正义，着力促进全体人民共同富裕，坚决防止两极分化。</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bCs/>
          <w:color w:val="0000FF"/>
          <w:kern w:val="0"/>
          <w:sz w:val="24"/>
          <w:szCs w:val="24"/>
          <w:shd w:val="clear" w:color="auto" w:fill="FFFFFF"/>
          <w:lang w:bidi="ar"/>
        </w:rPr>
        <w:t>——中国式现代化是物质文明和精神文明相协调的现代化。</w:t>
      </w:r>
      <w:r>
        <w:rPr>
          <w:rFonts w:hint="eastAsia" w:ascii="宋体" w:hAnsi="宋体" w:eastAsia="宋体" w:cs="宋体"/>
          <w:b w:val="0"/>
          <w:bCs w:val="0"/>
          <w:kern w:val="0"/>
          <w:sz w:val="24"/>
          <w:szCs w:val="24"/>
          <w:shd w:val="clear" w:color="auto" w:fill="FFFFFF"/>
          <w:lang w:bidi="ar"/>
        </w:rPr>
        <w:t>物质富足、精神富有是社会主义现代化的根本要求。物质贫困不是社会主义，精神贫乏也不是社会主义。我们不断厚植现代化的物质基础，不断夯实人民幸福生活的物质条件，同时大力发展社会主义先进文化，加强理想信念教育，传承中华文明，促进物的全面丰富和人的全面发展。</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bCs/>
          <w:color w:val="0000FF"/>
          <w:kern w:val="0"/>
          <w:sz w:val="24"/>
          <w:szCs w:val="24"/>
          <w:shd w:val="clear" w:color="auto" w:fill="FFFFFF"/>
          <w:lang w:bidi="ar"/>
        </w:rPr>
        <w:t>——中国式现代化是人与自然和谐共生的现代化。</w:t>
      </w:r>
      <w:r>
        <w:rPr>
          <w:rFonts w:hint="eastAsia" w:ascii="宋体" w:hAnsi="宋体" w:eastAsia="宋体" w:cs="宋体"/>
          <w:b w:val="0"/>
          <w:bCs w:val="0"/>
          <w:kern w:val="0"/>
          <w:sz w:val="24"/>
          <w:szCs w:val="24"/>
          <w:shd w:val="clear" w:color="auto" w:fill="FFFFFF"/>
          <w:lang w:bidi="ar"/>
        </w:rPr>
        <w:t>人与自然是生命共同体，无止境地向自然索取甚至破坏自然必然会遭到大自然的报复。我们坚持可持续发展，坚持节约优先、保护优先、自然恢复为主的方针，像保护眼睛一样保护自然和生态环境，坚定不移走生产发展、生活富裕、生态良好的文明发展道路，实现中华民族永续发展。</w:t>
      </w:r>
    </w:p>
    <w:p>
      <w:pPr>
        <w:widowControl/>
        <w:shd w:val="clear" w:color="auto" w:fill="FFFFFF"/>
        <w:spacing w:line="360" w:lineRule="auto"/>
        <w:ind w:firstLine="420"/>
        <w:jc w:val="left"/>
        <w:rPr>
          <w:lang w:val="en-US" w:eastAsia="zh-CN"/>
        </w:rPr>
      </w:pPr>
      <w:r>
        <w:rPr>
          <w:rFonts w:hint="eastAsia" w:ascii="宋体" w:hAnsi="宋体" w:eastAsia="宋体" w:cs="宋体"/>
          <w:b/>
          <w:bCs/>
          <w:color w:val="0000FF"/>
          <w:kern w:val="0"/>
          <w:sz w:val="24"/>
          <w:szCs w:val="24"/>
          <w:shd w:val="clear" w:color="auto" w:fill="FFFFFF"/>
          <w:lang w:bidi="ar"/>
        </w:rPr>
        <w:t>——中国式现代化是走和平发展道路的现代化。</w:t>
      </w:r>
      <w:r>
        <w:rPr>
          <w:rFonts w:hint="eastAsia" w:ascii="宋体" w:hAnsi="宋体" w:eastAsia="宋体" w:cs="宋体"/>
          <w:b w:val="0"/>
          <w:bCs w:val="0"/>
          <w:kern w:val="0"/>
          <w:sz w:val="24"/>
          <w:szCs w:val="24"/>
          <w:shd w:val="clear" w:color="auto" w:fill="FFFFFF"/>
          <w:lang w:bidi="ar"/>
        </w:rPr>
        <w:t>我国不走一些国家通过战争、殖民、掠夺等方式实现现代化的老路，那种损人利己、充满血腥罪恶的老路给广大发展中国家人民带来深重苦难。我们坚定站在历史正确的一边、站在人类文明进步的一边，高举和平、发展、合作、共赢旗帜，在坚定维护世界和平与发展中谋求自身发展，又以自身发展更好维护世界和平与发展。</w:t>
      </w:r>
    </w:p>
    <w:p>
      <w:pPr>
        <w:ind w:firstLine="480" w:firstLineChars="200"/>
        <w:rPr>
          <w:rFonts w:ascii="宋体" w:hAnsi="宋体" w:eastAsia="宋体" w:cs="宋体"/>
          <w:kern w:val="0"/>
          <w:sz w:val="25"/>
          <w:szCs w:val="25"/>
          <w:lang w:val="en-US" w:eastAsia="zh-CN" w:bidi="ar"/>
        </w:rPr>
      </w:pPr>
      <w:r>
        <w:rPr>
          <w:rFonts w:ascii="宋体" w:hAnsi="宋体" w:eastAsia="宋体" w:cs="宋体"/>
          <w:sz w:val="24"/>
          <w:szCs w:val="24"/>
        </w:rPr>
        <w:drawing>
          <wp:inline distT="0" distB="0" distL="114300" distR="114300">
            <wp:extent cx="5619750" cy="2706370"/>
            <wp:effectExtent l="0" t="0" r="0" b="17780"/>
            <wp:docPr id="1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IMG_256"/>
                    <pic:cNvPicPr>
                      <a:picLocks noChangeAspect="1"/>
                    </pic:cNvPicPr>
                  </pic:nvPicPr>
                  <pic:blipFill>
                    <a:blip r:embed="rId34"/>
                    <a:stretch>
                      <a:fillRect/>
                    </a:stretch>
                  </pic:blipFill>
                  <pic:spPr>
                    <a:xfrm>
                      <a:off x="0" y="0"/>
                      <a:ext cx="5619750" cy="2706370"/>
                    </a:xfrm>
                    <a:prstGeom prst="rect">
                      <a:avLst/>
                    </a:prstGeom>
                    <a:noFill/>
                    <a:ln w="9525">
                      <a:noFill/>
                    </a:ln>
                  </pic:spPr>
                </pic:pic>
              </a:graphicData>
            </a:graphic>
          </wp:inline>
        </w:drawing>
      </w:r>
    </w:p>
    <w:p>
      <w:pPr>
        <w:widowControl/>
        <w:shd w:val="clear" w:color="auto" w:fill="FFFFFF"/>
        <w:spacing w:line="360" w:lineRule="auto"/>
        <w:ind w:firstLine="420"/>
        <w:jc w:val="center"/>
        <w:rPr>
          <w:rFonts w:hint="eastAsia" w:ascii="楷体" w:hAnsi="楷体" w:eastAsia="楷体" w:cs="楷体"/>
          <w:b/>
          <w:bCs/>
          <w:kern w:val="0"/>
          <w:sz w:val="32"/>
          <w:szCs w:val="32"/>
          <w:shd w:val="clear" w:color="auto" w:fill="FFFFFF"/>
          <w:lang w:bidi="ar"/>
        </w:rPr>
      </w:pPr>
      <w:r>
        <w:rPr>
          <w:rFonts w:hint="eastAsia" w:ascii="楷体" w:hAnsi="楷体" w:eastAsia="楷体" w:cs="楷体"/>
          <w:b/>
          <w:bCs/>
          <w:kern w:val="0"/>
          <w:sz w:val="32"/>
          <w:szCs w:val="32"/>
          <w:shd w:val="clear" w:color="auto" w:fill="FFFFFF"/>
          <w:lang w:bidi="ar"/>
        </w:rPr>
        <w:t>中国式现代化的本质要求</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坚持中国共产党领导，坚持中国特色社会主义，实现高质量发展，发展全过程人民民主，丰富人民精神世界，实现全体人民共同富裕，促进人与自然和谐共生，推动构建人类命运共同体，创造人类文明新形态。</w:t>
      </w:r>
    </w:p>
    <w:p>
      <w:pPr>
        <w:widowControl/>
        <w:shd w:val="clear" w:color="auto" w:fill="FFFFFF"/>
        <w:spacing w:line="360" w:lineRule="auto"/>
        <w:ind w:firstLine="420"/>
        <w:jc w:val="left"/>
        <w:rPr>
          <w:rFonts w:hint="eastAsia" w:ascii="宋体" w:hAnsi="宋体" w:eastAsia="宋体" w:cs="宋体"/>
          <w:b/>
          <w:bCs/>
          <w:color w:val="0000FF"/>
          <w:kern w:val="0"/>
          <w:sz w:val="24"/>
          <w:szCs w:val="24"/>
          <w:shd w:val="clear" w:color="auto" w:fill="FFFFFF"/>
          <w:lang w:bidi="ar"/>
        </w:rPr>
      </w:pPr>
      <w:r>
        <w:rPr>
          <w:rFonts w:hint="eastAsia" w:ascii="宋体" w:hAnsi="宋体" w:eastAsia="宋体" w:cs="宋体"/>
          <w:b/>
          <w:bCs/>
          <w:color w:val="0000FF"/>
          <w:kern w:val="0"/>
          <w:sz w:val="24"/>
          <w:szCs w:val="24"/>
          <w:shd w:val="clear" w:color="auto" w:fill="FFFFFF"/>
          <w:lang w:bidi="ar"/>
        </w:rPr>
        <w:t>全面建成社会主义现代化强国，总的战略安排是分两步走</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从二〇二〇年到二〇三五年基本实现社会主义现代化；从二〇三五年到本世纪中叶把我国建成富强民主文明和谐美丽的社会主义现代化强国。</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到二〇三五年，我国发展的总体目标是：经济实力、科技实力、综合国力大幅跃升，人均国内生产总值迈上新的大台阶，达到中等发达国家水平；实现高水平科技自立自强，进入创新型国家前列；建成现代化经济体系，形成新发展格局，基本实现新型工业化、信息化、城镇化、农业现代化；基本实现国家治理体系和治理能力现代化，全过程人民民主制度更加健全，基本建成法治国家、法治政府、法治社会；建成教育强国、科技强国、人才强国、文化强国、体育强国、健康中国，国家文化软实力显著增强；人民生活更加幸福美好，居民人均可支配收入再上新台阶，中等收入群体比重明显提高，基本公共服务实现均等化，农村基本具备现代生活条件，社会保持长期稳定，人的全面发展、全体人民共同富裕取得更为明显的实质性进展；广泛形成绿色生产生活方式，碳排放达峰后稳中有降，生态环境根本好转，美丽中国目标基本实现；国家安全体系和能力全面加强，基本实现国防和军队现代化。</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在基本实现现代化的基础上，我们要继续奋斗，到本世纪中叶，把我国建设成为综合国力和国际影响力领先的社会主义现代化强国。</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未来五年是全面建设社会主义现代化国家开局起步的关键时期，主要目标任务是：经济高质量发展取得新突破，科技自立自强能力显著提升，构建新发展格局和建设现代化经济体系取得重大进展；改革开放迈出新步伐，国家治理体系和治理能力现代化深入推进，社会主义市场经济体制更加完善，更高水平开放型经济新体制基本形成；全过程人民民主制度化、规范化、程序化水平进一步提高，中国特色社会主义法治体系更加完善；人民精神文化生活更加丰富，中华民族凝聚力和中华文化影响力不断增强；居民收入增长和经济增长基本同步，劳动报酬提高与劳动生产率提高基本同步，基本公共服务均等化水平明显提升，多层次社会保障体系更加健全；城乡人居环境明显改善，美丽中国建设成效显著；国家安全更为巩固，建军一百年奋斗目标如期实现，平安中国建设扎实推进；中国国际地位和影响进一步提高，在全球治理中发挥更大作用。</w:t>
      </w:r>
    </w:p>
    <w:p>
      <w:pPr>
        <w:widowControl/>
        <w:shd w:val="clear" w:color="auto" w:fill="FFFFFF"/>
        <w:spacing w:line="360" w:lineRule="auto"/>
        <w:ind w:firstLine="480" w:firstLineChars="20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全面建设社会主义现代化国家，是一项伟大而艰巨的事业，前途光明，任重道远。当前，世界百年未有之大变局加速演进，新一轮科技革命和产业变革深入发展，国际力量对比深刻调整，我国发展面临新的战略机遇。同时，世纪疫情影响深远，逆全球化思潮抬头，单边主义、保护主义明显上升，世界经济复苏乏力，局部冲突和动荡频发，全球性问题加剧，世界进入新的动荡变革期。我国改革发展稳定面临不少深层次矛盾躲不开、绕不过，党的建设特别是党风廉政建设和反腐败斗争面临不少顽固性、多发性问题，来自外部的打压遏制随时可能升级。我国发展进入战略机遇和风险挑战并存、不确定难预料因素增多的时期，各种“黑天鹅”、“灰犀牛”事件随时可能发生。我们必须增强忧患意识，坚持底线思维，做到居安思危、未雨绸缪，准备经受风高浪急甚至惊涛骇浪的重大考验。前进道路上，必须牢牢把握以下重大原则。</w:t>
      </w:r>
    </w:p>
    <w:p>
      <w:pPr>
        <w:widowControl/>
        <w:shd w:val="clear" w:color="auto" w:fill="FFFFFF"/>
        <w:spacing w:line="360" w:lineRule="auto"/>
        <w:ind w:firstLine="420"/>
        <w:jc w:val="center"/>
        <w:rPr>
          <w:rFonts w:hint="eastAsia" w:ascii="楷体" w:hAnsi="楷体" w:eastAsia="楷体" w:cs="楷体"/>
          <w:b/>
          <w:bCs/>
          <w:kern w:val="0"/>
          <w:sz w:val="32"/>
          <w:szCs w:val="32"/>
          <w:shd w:val="clear" w:color="auto" w:fill="FFFFFF"/>
          <w:lang w:bidi="ar"/>
        </w:rPr>
      </w:pPr>
      <w:r>
        <w:rPr>
          <w:rFonts w:hint="eastAsia" w:ascii="楷体" w:hAnsi="楷体" w:eastAsia="楷体" w:cs="楷体"/>
          <w:b/>
          <w:bCs/>
          <w:kern w:val="0"/>
          <w:sz w:val="32"/>
          <w:szCs w:val="32"/>
          <w:shd w:val="clear" w:color="auto" w:fill="FFFFFF"/>
          <w:lang w:bidi="ar"/>
        </w:rPr>
        <w:t>中国式现代化建设必须牢牢把握以下五项重大原则</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bCs/>
          <w:color w:val="0000FF"/>
          <w:kern w:val="0"/>
          <w:sz w:val="24"/>
          <w:szCs w:val="24"/>
          <w:shd w:val="clear" w:color="auto" w:fill="FFFFFF"/>
          <w:lang w:bidi="ar"/>
        </w:rPr>
        <w:t>——坚持和加强党的全面领导。</w:t>
      </w:r>
      <w:r>
        <w:rPr>
          <w:rFonts w:hint="eastAsia" w:ascii="宋体" w:hAnsi="宋体" w:eastAsia="宋体" w:cs="宋体"/>
          <w:b w:val="0"/>
          <w:bCs w:val="0"/>
          <w:kern w:val="0"/>
          <w:sz w:val="24"/>
          <w:szCs w:val="24"/>
          <w:shd w:val="clear" w:color="auto" w:fill="FFFFFF"/>
          <w:lang w:bidi="ar"/>
        </w:rPr>
        <w:t>坚决维护党中央权威和集中统一领导，把党的领导落实到党和国家事业各领域各方面各环节，使党始终成为风雨来袭时全体人民最可靠的主心骨，确保我国社会主义现代化建设正确方向，确保拥有团结奋斗的强大政治凝聚力、发展自信心，集聚起万众一心、共克时艰的磅礴力量。</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bCs/>
          <w:color w:val="0000FF"/>
          <w:kern w:val="0"/>
          <w:sz w:val="24"/>
          <w:szCs w:val="24"/>
          <w:shd w:val="clear" w:color="auto" w:fill="FFFFFF"/>
          <w:lang w:bidi="ar"/>
        </w:rPr>
        <w:t>——坚持中国特色社会主义道路。</w:t>
      </w:r>
      <w:r>
        <w:rPr>
          <w:rFonts w:hint="eastAsia" w:ascii="宋体" w:hAnsi="宋体" w:eastAsia="宋体" w:cs="宋体"/>
          <w:b w:val="0"/>
          <w:bCs w:val="0"/>
          <w:kern w:val="0"/>
          <w:sz w:val="24"/>
          <w:szCs w:val="24"/>
          <w:shd w:val="clear" w:color="auto" w:fill="FFFFFF"/>
          <w:lang w:bidi="ar"/>
        </w:rPr>
        <w:t>坚持以经济建设为中心，坚持四项基本原则，坚持改革开放，坚持独立自主、自力更生，坚持道不变、志不改，既不走封闭僵化的老路，也不走改旗易帜的邪路，坚持把国家和民族发展放在自己力量的基点上，坚持把中国发展进步的命运牢牢掌握在自己手中。</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bCs/>
          <w:color w:val="0000FF"/>
          <w:kern w:val="0"/>
          <w:sz w:val="24"/>
          <w:szCs w:val="24"/>
          <w:shd w:val="clear" w:color="auto" w:fill="FFFFFF"/>
          <w:lang w:bidi="ar"/>
        </w:rPr>
        <w:t>——坚持以人民为中心的发展思想。</w:t>
      </w:r>
      <w:r>
        <w:rPr>
          <w:rFonts w:hint="eastAsia" w:ascii="宋体" w:hAnsi="宋体" w:eastAsia="宋体" w:cs="宋体"/>
          <w:b w:val="0"/>
          <w:bCs w:val="0"/>
          <w:kern w:val="0"/>
          <w:sz w:val="24"/>
          <w:szCs w:val="24"/>
          <w:shd w:val="clear" w:color="auto" w:fill="FFFFFF"/>
          <w:lang w:bidi="ar"/>
        </w:rPr>
        <w:t>维护人民根本利益，增进民生福祉，不断实现发展为了人民、发展依靠人民、发展成果由人民共享，让现代化建设成果更多更公平惠及全体人民。</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bCs/>
          <w:color w:val="0000FF"/>
          <w:kern w:val="0"/>
          <w:sz w:val="24"/>
          <w:szCs w:val="24"/>
          <w:shd w:val="clear" w:color="auto" w:fill="FFFFFF"/>
          <w:lang w:bidi="ar"/>
        </w:rPr>
        <w:t>——坚持深化改革开放。</w:t>
      </w:r>
      <w:r>
        <w:rPr>
          <w:rFonts w:hint="eastAsia" w:ascii="宋体" w:hAnsi="宋体" w:eastAsia="宋体" w:cs="宋体"/>
          <w:b w:val="0"/>
          <w:bCs w:val="0"/>
          <w:kern w:val="0"/>
          <w:sz w:val="24"/>
          <w:szCs w:val="24"/>
          <w:shd w:val="clear" w:color="auto" w:fill="FFFFFF"/>
          <w:lang w:bidi="ar"/>
        </w:rPr>
        <w:t>深入推进改革创新，坚定不移扩大开放，着力破解深层次体制机制障碍，不断彰显中国特色社会主义制度优势，不断增强社会主义现代化建设的动力和活力，把我国制度优势更好转化为国家治理效能。</w:t>
      </w:r>
    </w:p>
    <w:p>
      <w:pPr>
        <w:widowControl/>
        <w:shd w:val="clear" w:color="auto" w:fill="FFFFFF"/>
        <w:spacing w:line="360" w:lineRule="auto"/>
        <w:ind w:firstLine="420"/>
        <w:jc w:val="left"/>
        <w:rPr>
          <w:rFonts w:hint="eastAsia" w:ascii="楷体" w:hAnsi="楷体" w:eastAsia="楷体" w:cs="楷体"/>
          <w:b/>
          <w:bCs/>
          <w:kern w:val="0"/>
          <w:sz w:val="32"/>
          <w:szCs w:val="32"/>
          <w:shd w:val="clear" w:color="auto" w:fill="FFFFFF"/>
          <w:lang w:bidi="ar"/>
        </w:rPr>
      </w:pPr>
      <w:r>
        <w:rPr>
          <w:rFonts w:hint="eastAsia" w:ascii="宋体" w:hAnsi="宋体" w:eastAsia="宋体" w:cs="宋体"/>
          <w:b/>
          <w:bCs/>
          <w:color w:val="0000FF"/>
          <w:kern w:val="0"/>
          <w:sz w:val="24"/>
          <w:szCs w:val="24"/>
          <w:shd w:val="clear" w:color="auto" w:fill="FFFFFF"/>
          <w:lang w:bidi="ar"/>
        </w:rPr>
        <w:t>——坚持发扬斗争精神。</w:t>
      </w:r>
      <w:r>
        <w:rPr>
          <w:rFonts w:hint="eastAsia" w:ascii="宋体" w:hAnsi="宋体" w:eastAsia="宋体" w:cs="宋体"/>
          <w:b w:val="0"/>
          <w:bCs w:val="0"/>
          <w:kern w:val="0"/>
          <w:sz w:val="24"/>
          <w:szCs w:val="24"/>
          <w:shd w:val="clear" w:color="auto" w:fill="FFFFFF"/>
          <w:lang w:bidi="ar"/>
        </w:rPr>
        <w:t>增强全党全国各族人民的志气、骨气、底气，不信邪、不怕鬼、不怕压，知难而进、迎难而上，统筹发展和安全，全力战胜前进道路上各种困难和挑战，依靠顽强斗争打开事业发展新天地。</w:t>
      </w:r>
    </w:p>
    <w:p>
      <w:pPr>
        <w:widowControl/>
        <w:shd w:val="clear" w:color="auto" w:fill="FFFFFF"/>
        <w:spacing w:line="360" w:lineRule="auto"/>
        <w:ind w:firstLine="420"/>
        <w:jc w:val="center"/>
        <w:rPr>
          <w:rFonts w:hint="eastAsia" w:ascii="楷体" w:hAnsi="楷体" w:eastAsia="楷体" w:cs="楷体"/>
          <w:b/>
          <w:bCs/>
          <w:kern w:val="0"/>
          <w:sz w:val="32"/>
          <w:szCs w:val="32"/>
          <w:shd w:val="clear" w:color="auto" w:fill="FFFFFF"/>
          <w:lang w:bidi="ar"/>
        </w:rPr>
      </w:pPr>
      <w:r>
        <w:rPr>
          <w:rFonts w:hint="eastAsia" w:ascii="楷体" w:hAnsi="楷体" w:eastAsia="楷体" w:cs="楷体"/>
          <w:b/>
          <w:bCs/>
          <w:kern w:val="0"/>
          <w:sz w:val="32"/>
          <w:szCs w:val="32"/>
          <w:shd w:val="clear" w:color="auto" w:fill="FFFFFF"/>
          <w:lang w:bidi="ar"/>
        </w:rPr>
        <w:t>中国式现代化发展历程</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在新民主主义革命时期，中国共产党主要是从工业化的角度来理解现代化的内涵，把现代化等同于工业化。</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社会主义革命和建设时期，现代化发展战略从最初单一的“工业化”逐步向““四个现代化”转变。</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党的十一届三中全会以后，邓小平回志等中央领导人在总结社会主义现代化建设成功与失败经验教训的基础上，对中国实现现代化的道路与战略问题进行了更为深入的思考和探索，逐步形成了内涵丰富、特色鲜明的“中国式现代化”理论。</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党的十八大以来，中国特色社会主义进入新时代，新时代的新矛盾，新使命对中国特色社会主义现代化建设提出了新要求，以习近平同志为核心的党中央科学总结我国现代化建设的理论与经验实践，对中国现代化发展蓝图作出了系统性谋划，创造性地提出了“中国式现代化道路”的重要论断，开辟了新时代中国现代化发展的新境界。</w:t>
      </w:r>
    </w:p>
    <w:p>
      <w:pPr>
        <w:widowControl/>
        <w:shd w:val="clear" w:color="auto" w:fill="FFFFFF"/>
        <w:spacing w:line="360" w:lineRule="auto"/>
        <w:ind w:firstLine="420"/>
        <w:jc w:val="center"/>
        <w:rPr>
          <w:rFonts w:hint="eastAsia" w:ascii="楷体" w:hAnsi="楷体" w:eastAsia="楷体" w:cs="楷体"/>
          <w:b/>
          <w:bCs/>
          <w:kern w:val="0"/>
          <w:sz w:val="32"/>
          <w:szCs w:val="32"/>
          <w:shd w:val="clear" w:color="auto" w:fill="FFFFFF"/>
          <w:lang w:bidi="ar"/>
        </w:rPr>
      </w:pPr>
      <w:r>
        <w:rPr>
          <w:rFonts w:hint="eastAsia" w:ascii="楷体" w:hAnsi="楷体" w:eastAsia="楷体" w:cs="楷体"/>
          <w:b/>
          <w:bCs/>
          <w:kern w:val="0"/>
          <w:sz w:val="32"/>
          <w:szCs w:val="32"/>
          <w:shd w:val="clear" w:color="auto" w:fill="FFFFFF"/>
          <w:lang w:bidi="ar"/>
        </w:rPr>
        <w:t>中国式现代化的意义</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bCs/>
          <w:color w:val="0000FF"/>
          <w:kern w:val="0"/>
          <w:sz w:val="24"/>
          <w:szCs w:val="24"/>
          <w:shd w:val="clear" w:color="auto" w:fill="FFFFFF"/>
          <w:lang w:bidi="ar"/>
        </w:rPr>
        <w:t>中国式现代化坚持走和平发展道路，符合中国人民和世界人民的共同愿望和根本利益，契合时代要求与历史潮流，有利于构建新型国际关系，推动国际关系民主化。</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中国式现代化把独立自主，自力更生作为奋斗基点，推动我国经济高质量发展，保障国家安全，开放是当代中国的鲜明标识。我国在立足自身发展的基础上实行对外开放，积极参与经济全球化，成为经济全球化的受益者与贡献者，有利于建设开放型世界经济，推动经济全球化朝开放、包容、普惠、平衡、共赢的方向发展。</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中国式现代化创造了人类文明新形态，拓展了发展中国家走向现代化的途径，给世界上那些既希望加快发展又希望保持自身独立性的国家和民族提供了全新的选择。</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中国式现代化为解决人类发展问题贡献了中国智慧和中国方案，助力他国发展和人民生活水平提升，有利于促进世界共同发展、持续发展，建设一个共同繁荣的世界。</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中国式现代化为世界各国人民携手构建人类命运共同体凝聚了其识，增强了信心和力量。</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中国式现代化在维护自身利益的同时兼顾他国合理关切。推进现代化发展中高度重视与其他国家开放合作，互利共赢。</w:t>
      </w:r>
    </w:p>
    <w:p>
      <w:pPr>
        <w:widowControl/>
        <w:shd w:val="clear" w:color="auto" w:fill="FFFFFF"/>
        <w:spacing w:line="360" w:lineRule="auto"/>
        <w:ind w:firstLine="420"/>
        <w:jc w:val="left"/>
        <w:rPr>
          <w:rFonts w:hint="eastAsia" w:ascii="宋体" w:hAnsi="宋体" w:eastAsia="宋体" w:cs="宋体"/>
          <w:b w:val="0"/>
          <w:bCs w:val="0"/>
          <w:kern w:val="0"/>
          <w:sz w:val="24"/>
          <w:szCs w:val="24"/>
          <w:shd w:val="clear" w:color="auto" w:fill="FFFFFF"/>
          <w:lang w:bidi="ar"/>
        </w:rPr>
      </w:pPr>
      <w:r>
        <w:rPr>
          <w:rFonts w:hint="eastAsia" w:ascii="宋体" w:hAnsi="宋体" w:eastAsia="宋体" w:cs="宋体"/>
          <w:b w:val="0"/>
          <w:bCs w:val="0"/>
          <w:kern w:val="0"/>
          <w:sz w:val="24"/>
          <w:szCs w:val="24"/>
          <w:shd w:val="clear" w:color="auto" w:fill="FFFFFF"/>
          <w:lang w:bidi="ar"/>
        </w:rPr>
        <w:t>中国式现代化在推进现代化发展中，以实际行动展现了我国的世界情怀和全球视野，为构建公平正义的国际新秩序贡献了中国智慧和中国方案。</w:t>
      </w:r>
    </w:p>
    <w:p>
      <w:pPr>
        <w:widowControl/>
        <w:shd w:val="clear" w:color="auto" w:fill="FFFFFF"/>
        <w:spacing w:line="360" w:lineRule="auto"/>
        <w:ind w:firstLine="420"/>
        <w:jc w:val="left"/>
        <w:rPr>
          <w:rFonts w:ascii="宋体" w:hAnsi="宋体" w:eastAsia="宋体" w:cs="宋体"/>
          <w:kern w:val="0"/>
          <w:sz w:val="25"/>
          <w:szCs w:val="25"/>
          <w:lang w:val="en-US" w:eastAsia="zh-CN" w:bidi="ar"/>
        </w:rPr>
      </w:pPr>
      <w:r>
        <w:rPr>
          <w:rFonts w:hint="eastAsia" w:ascii="宋体" w:hAnsi="宋体" w:eastAsia="宋体" w:cs="宋体"/>
          <w:b w:val="0"/>
          <w:bCs w:val="0"/>
          <w:kern w:val="0"/>
          <w:sz w:val="24"/>
          <w:szCs w:val="24"/>
          <w:shd w:val="clear" w:color="auto" w:fill="FFFFFF"/>
          <w:lang w:bidi="ar"/>
        </w:rPr>
        <w:t>中国式现代化道路为其他发展中国家提供了有益启示，中国同一大批国家的联动发展，使全球经济发展更加平衡。中国式现代化将为世界各国的发展提供更广阔的市场、更充足的资本、更丰富的产品、更宝贵的合作机会，为全球经济的稳定和增长提供了持续强大的推动力。</w:t>
      </w:r>
    </w:p>
    <w:p>
      <w:pPr>
        <w:spacing w:line="360" w:lineRule="auto"/>
        <w:rPr>
          <w:rFonts w:ascii="宋体" w:hAnsi="宋体" w:eastAsia="宋体" w:cs="宋体"/>
          <w:sz w:val="24"/>
          <w:szCs w:val="24"/>
        </w:rPr>
      </w:pPr>
      <w:r>
        <w:rPr>
          <w:rFonts w:hint="eastAsia" w:ascii="方正彩云简体" w:hAnsi="黑体" w:eastAsia="方正彩云简体" w:cs="黑体"/>
          <w:b/>
          <w:bCs/>
          <w:color w:val="000000"/>
          <w:sz w:val="32"/>
          <w:szCs w:val="24"/>
          <w:u w:color="000000"/>
          <w:shd w:val="pct10" w:color="auto" w:fill="FFFFFF"/>
        </w:rPr>
        <w:t>◆时政</w:t>
      </w:r>
      <w:r>
        <w:rPr>
          <w:rFonts w:hint="eastAsia" w:ascii="方正彩云简体" w:hAnsi="黑体" w:eastAsia="方正彩云简体" w:cs="黑体"/>
          <w:b/>
          <w:bCs/>
          <w:color w:val="000000"/>
          <w:sz w:val="32"/>
          <w:szCs w:val="24"/>
          <w:u w:color="000000"/>
          <w:shd w:val="pct10" w:color="auto" w:fill="FFFFFF"/>
          <w:lang w:val="en-US" w:eastAsia="zh-CN"/>
        </w:rPr>
        <w:t>周报</w:t>
      </w:r>
      <w:r>
        <w:rPr>
          <w:rFonts w:hint="eastAsia" w:ascii="方正彩云简体" w:hAnsi="黑体" w:eastAsia="方正彩云简体" w:cs="黑体"/>
          <w:b/>
          <w:bCs/>
          <w:color w:val="000000"/>
          <w:sz w:val="32"/>
          <w:szCs w:val="24"/>
          <w:u w:color="000000"/>
          <w:shd w:val="pct10" w:color="auto" w:fill="FFFFFF"/>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Microsoft YaHei UI" w:hAnsi="Microsoft YaHei UI" w:eastAsia="Microsoft YaHei UI" w:cs="Microsoft YaHei UI"/>
          <w:i w:val="0"/>
          <w:iCs w:val="0"/>
          <w:caps w:val="0"/>
          <w:color w:val="222222"/>
          <w:spacing w:val="8"/>
          <w:sz w:val="33"/>
          <w:szCs w:val="33"/>
          <w:shd w:val="clear" w:fill="FFFFFF"/>
        </w:rPr>
      </w:pPr>
      <w:r>
        <w:rPr>
          <w:rFonts w:hint="eastAsia" w:ascii="Microsoft YaHei UI" w:hAnsi="Microsoft YaHei UI" w:eastAsia="Microsoft YaHei UI" w:cs="Microsoft YaHei UI"/>
          <w:i w:val="0"/>
          <w:iCs w:val="0"/>
          <w:caps w:val="0"/>
          <w:color w:val="222222"/>
          <w:spacing w:val="8"/>
          <w:sz w:val="33"/>
          <w:szCs w:val="33"/>
          <w:shd w:val="clear" w:fill="FFFFFF"/>
        </w:rPr>
        <w:t>时事周报（</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2</w:t>
      </w:r>
      <w:r>
        <w:rPr>
          <w:rFonts w:hint="eastAsia" w:ascii="Microsoft YaHei UI" w:hAnsi="Microsoft YaHei UI" w:eastAsia="Microsoft YaHei UI" w:cs="Microsoft YaHei UI"/>
          <w:i w:val="0"/>
          <w:iCs w:val="0"/>
          <w:caps w:val="0"/>
          <w:color w:val="222222"/>
          <w:spacing w:val="8"/>
          <w:sz w:val="33"/>
          <w:szCs w:val="33"/>
          <w:shd w:val="clear" w:fill="FFFFFF"/>
        </w:rPr>
        <w:t>月</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27</w:t>
      </w:r>
      <w:r>
        <w:rPr>
          <w:rFonts w:hint="eastAsia" w:ascii="Microsoft YaHei UI" w:hAnsi="Microsoft YaHei UI" w:eastAsia="Microsoft YaHei UI" w:cs="Microsoft YaHei UI"/>
          <w:i w:val="0"/>
          <w:iCs w:val="0"/>
          <w:caps w:val="0"/>
          <w:color w:val="222222"/>
          <w:spacing w:val="8"/>
          <w:sz w:val="33"/>
          <w:szCs w:val="33"/>
          <w:shd w:val="clear" w:fill="FFFFFF"/>
        </w:rPr>
        <w:t>日至</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3</w:t>
      </w:r>
      <w:r>
        <w:rPr>
          <w:rFonts w:hint="eastAsia" w:ascii="Microsoft YaHei UI" w:hAnsi="Microsoft YaHei UI" w:eastAsia="Microsoft YaHei UI" w:cs="Microsoft YaHei UI"/>
          <w:i w:val="0"/>
          <w:iCs w:val="0"/>
          <w:caps w:val="0"/>
          <w:color w:val="222222"/>
          <w:spacing w:val="8"/>
          <w:sz w:val="33"/>
          <w:szCs w:val="33"/>
          <w:shd w:val="clear" w:fill="FFFFFF"/>
        </w:rPr>
        <w:t>月</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5</w:t>
      </w:r>
      <w:r>
        <w:rPr>
          <w:rFonts w:hint="eastAsia" w:ascii="Microsoft YaHei UI" w:hAnsi="Microsoft YaHei UI" w:eastAsia="Microsoft YaHei UI" w:cs="Microsoft YaHei UI"/>
          <w:i w:val="0"/>
          <w:iCs w:val="0"/>
          <w:caps w:val="0"/>
          <w:color w:val="222222"/>
          <w:spacing w:val="8"/>
          <w:sz w:val="33"/>
          <w:szCs w:val="33"/>
          <w:shd w:val="clear" w:fill="FFFFFF"/>
        </w:rPr>
        <w:t>日）</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rPr>
      </w:pPr>
      <w:r>
        <w:rPr>
          <w:rStyle w:val="34"/>
          <w:rFonts w:hint="eastAsia"/>
          <w:i/>
          <w:iCs/>
          <w:lang w:val="en-US" w:eastAsia="zh-CN"/>
        </w:rPr>
        <w:t>1</w:t>
      </w:r>
    </w:p>
    <w:p>
      <w:pPr>
        <w:rPr>
          <w:rFonts w:hint="default" w:eastAsiaTheme="minorEastAsia"/>
          <w:lang w:val="en-US" w:eastAsia="zh-CN"/>
        </w:rPr>
      </w:pPr>
      <w:r>
        <w:rPr>
          <w:rFonts w:ascii="宋体" w:hAnsi="宋体" w:eastAsia="宋体" w:cs="宋体"/>
          <w:sz w:val="24"/>
          <w:szCs w:val="24"/>
        </w:rPr>
        <w:drawing>
          <wp:inline distT="0" distB="0" distL="114300" distR="114300">
            <wp:extent cx="6000115" cy="2561590"/>
            <wp:effectExtent l="0" t="0" r="635" b="10160"/>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35"/>
                    <a:stretch>
                      <a:fillRect/>
                    </a:stretch>
                  </pic:blipFill>
                  <pic:spPr>
                    <a:xfrm>
                      <a:off x="0" y="0"/>
                      <a:ext cx="6000115" cy="2561590"/>
                    </a:xfrm>
                    <a:prstGeom prst="rect">
                      <a:avLst/>
                    </a:prstGeom>
                    <a:noFill/>
                    <a:ln w="9525">
                      <a:noFill/>
                    </a:ln>
                  </pic:spPr>
                </pic:pic>
              </a:graphicData>
            </a:graphic>
          </wp:inline>
        </w:drawing>
      </w:r>
      <w:r>
        <w:rPr>
          <w:color w:val="A0A0A0"/>
          <w:sz w:val="21"/>
          <w:szCs w:val="21"/>
        </w:rPr>
        <w:t>图片来源：</w:t>
      </w:r>
      <w:r>
        <w:rPr>
          <w:rFonts w:hint="eastAsia"/>
          <w:color w:val="A0A0A0"/>
          <w:sz w:val="21"/>
          <w:szCs w:val="21"/>
          <w:lang w:val="en-US" w:eastAsia="zh-CN"/>
        </w:rPr>
        <w:t>CCTV</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210" w:firstLineChars="100"/>
        <w:jc w:val="both"/>
        <w:rPr>
          <w:rFonts w:hint="default" w:ascii="宋体" w:hAnsi="宋体" w:eastAsia="宋体" w:cs="宋体"/>
          <w:i w:val="0"/>
          <w:iCs w:val="0"/>
          <w:caps w:val="0"/>
          <w:color w:val="000000"/>
          <w:spacing w:val="0"/>
          <w:kern w:val="0"/>
          <w:sz w:val="21"/>
          <w:szCs w:val="21"/>
          <w:shd w:val="clear" w:color="auto" w:fill="FFFFFF"/>
          <w:lang w:val="en-US" w:eastAsia="zh-CN" w:bidi="ar"/>
        </w:rPr>
      </w:pPr>
      <w:r>
        <w:rPr>
          <w:rFonts w:hint="default" w:ascii="宋体" w:hAnsi="宋体" w:eastAsia="宋体" w:cs="宋体"/>
          <w:i w:val="0"/>
          <w:iCs w:val="0"/>
          <w:caps w:val="0"/>
          <w:color w:val="000000"/>
          <w:spacing w:val="0"/>
          <w:kern w:val="0"/>
          <w:sz w:val="21"/>
          <w:szCs w:val="21"/>
          <w:shd w:val="clear" w:color="auto" w:fill="FFFFFF"/>
          <w:lang w:val="en-US" w:eastAsia="zh-CN" w:bidi="ar"/>
        </w:rPr>
        <w:t xml:space="preserve"> 3月1日出版的</w:t>
      </w:r>
      <w:r>
        <w:rPr>
          <w:rFonts w:hint="default" w:ascii="宋体" w:hAnsi="宋体" w:eastAsia="宋体" w:cs="宋体"/>
          <w:b/>
          <w:bCs/>
          <w:i w:val="0"/>
          <w:iCs w:val="0"/>
          <w:caps w:val="0"/>
          <w:color w:val="000000"/>
          <w:spacing w:val="0"/>
          <w:kern w:val="0"/>
          <w:sz w:val="21"/>
          <w:szCs w:val="21"/>
          <w:u w:val="single"/>
          <w:shd w:val="clear" w:color="auto" w:fill="FFFFFF"/>
          <w:lang w:val="en-US" w:eastAsia="zh-CN" w:bidi="ar"/>
        </w:rPr>
        <w:t>第5期《求是》</w:t>
      </w:r>
      <w:r>
        <w:rPr>
          <w:rFonts w:hint="default" w:ascii="宋体" w:hAnsi="宋体" w:eastAsia="宋体" w:cs="宋体"/>
          <w:i w:val="0"/>
          <w:iCs w:val="0"/>
          <w:caps w:val="0"/>
          <w:color w:val="000000"/>
          <w:spacing w:val="0"/>
          <w:kern w:val="0"/>
          <w:sz w:val="21"/>
          <w:szCs w:val="21"/>
          <w:shd w:val="clear" w:color="auto" w:fill="FFFFFF"/>
          <w:lang w:val="en-US" w:eastAsia="zh-CN" w:bidi="ar"/>
        </w:rPr>
        <w:t>杂志将发表中共中央总书记、国家主席、中央军委主席习近平的重要文章</w:t>
      </w:r>
      <w:r>
        <w:rPr>
          <w:rFonts w:hint="default" w:ascii="宋体" w:hAnsi="宋体" w:eastAsia="宋体" w:cs="宋体"/>
          <w:b/>
          <w:bCs/>
          <w:i w:val="0"/>
          <w:iCs w:val="0"/>
          <w:caps w:val="0"/>
          <w:color w:val="000000"/>
          <w:spacing w:val="0"/>
          <w:kern w:val="0"/>
          <w:sz w:val="21"/>
          <w:szCs w:val="21"/>
          <w:u w:val="single"/>
          <w:shd w:val="clear" w:color="auto" w:fill="FFFFFF"/>
          <w:lang w:val="en-US" w:eastAsia="zh-CN" w:bidi="ar"/>
        </w:rPr>
        <w:t>《新时代党和人民奋进的必由之路》。</w:t>
      </w:r>
      <w:r>
        <w:rPr>
          <w:rFonts w:hint="default" w:ascii="宋体" w:hAnsi="宋体" w:eastAsia="宋体" w:cs="宋体"/>
          <w:i w:val="0"/>
          <w:iCs w:val="0"/>
          <w:caps w:val="0"/>
          <w:color w:val="000000"/>
          <w:spacing w:val="0"/>
          <w:kern w:val="0"/>
          <w:sz w:val="21"/>
          <w:szCs w:val="21"/>
          <w:shd w:val="clear" w:color="auto" w:fill="FFFFFF"/>
          <w:lang w:val="en-US" w:eastAsia="zh-CN" w:bidi="ar"/>
        </w:rPr>
        <w:t>文章指出，坚持党的全面领导是坚持和发展中国特色社会主义的必由之路。文章指出，中国特色社会主义是实现中华民族伟大复兴的必由之路。文章指出，团结奋斗是中国人民创造历史伟业的必由之路</w:t>
      </w:r>
      <w:r>
        <w:rPr>
          <w:rFonts w:hint="eastAsia" w:cs="宋体"/>
          <w:i w:val="0"/>
          <w:iCs w:val="0"/>
          <w:caps w:val="0"/>
          <w:color w:val="000000"/>
          <w:spacing w:val="0"/>
          <w:kern w:val="0"/>
          <w:sz w:val="21"/>
          <w:szCs w:val="21"/>
          <w:shd w:val="clear" w:color="auto" w:fill="FFFFFF"/>
          <w:lang w:val="en-US" w:eastAsia="zh-CN" w:bidi="ar"/>
        </w:rPr>
        <w:t>.</w:t>
      </w:r>
      <w:r>
        <w:rPr>
          <w:rFonts w:hint="default" w:ascii="宋体" w:hAnsi="宋体" w:eastAsia="宋体" w:cs="宋体"/>
          <w:i w:val="0"/>
          <w:iCs w:val="0"/>
          <w:caps w:val="0"/>
          <w:color w:val="000000"/>
          <w:spacing w:val="0"/>
          <w:kern w:val="0"/>
          <w:sz w:val="21"/>
          <w:szCs w:val="21"/>
          <w:shd w:val="clear" w:color="auto" w:fill="FFFFFF"/>
          <w:lang w:val="en-US" w:eastAsia="zh-CN" w:bidi="ar"/>
        </w:rPr>
        <w:t>文章指出，贯彻新发展理念是新时代我国发展壮大的必由之路。文章指出，全面从严治党是党永葆生机活力、走好新的赶考之路的必由之路。</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34"/>
          <w:rFonts w:hint="eastAsia" w:ascii="Times New Roman" w:hAnsi="Times New Roman" w:cs="Times New Roman"/>
          <w:i/>
          <w:iCs/>
          <w:lang w:val="en-US" w:eastAsia="zh-CN"/>
        </w:rPr>
      </w:pP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34"/>
          <w:rFonts w:hint="eastAsia" w:ascii="Times New Roman" w:hAnsi="Times New Roman" w:cs="Times New Roman"/>
          <w:i/>
          <w:iCs/>
          <w:lang w:val="en-US" w:eastAsia="zh-CN"/>
        </w:rPr>
      </w:pP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34"/>
          <w:rFonts w:hint="eastAsia" w:ascii="Times New Roman" w:hAnsi="Times New Roman" w:cs="Times New Roman"/>
          <w:i/>
          <w:iCs/>
          <w:lang w:val="en-US" w:eastAsia="zh-CN"/>
        </w:rPr>
      </w:pP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34"/>
          <w:rFonts w:hint="eastAsia" w:ascii="Times New Roman" w:hAnsi="Times New Roman" w:cs="Times New Roman"/>
          <w:i/>
          <w:iCs/>
          <w:lang w:val="en-US" w:eastAsia="zh-CN"/>
        </w:rPr>
      </w:pP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34"/>
          <w:rFonts w:hint="eastAsia" w:ascii="Times New Roman" w:hAnsi="Times New Roman" w:cs="Times New Roman"/>
          <w:i/>
          <w:iCs/>
          <w:lang w:val="en-US" w:eastAsia="zh-CN"/>
        </w:rPr>
      </w:pP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34"/>
          <w:rFonts w:hint="eastAsia" w:ascii="Times New Roman" w:hAnsi="Times New Roman" w:cs="Times New Roman"/>
          <w:i/>
          <w:iCs/>
          <w:lang w:val="en-US" w:eastAsia="zh-CN"/>
        </w:rPr>
      </w:pPr>
      <w:r>
        <w:rPr>
          <w:rStyle w:val="34"/>
          <w:rFonts w:hint="eastAsia" w:ascii="Times New Roman" w:hAnsi="Times New Roman" w:cs="Times New Roman"/>
          <w:i/>
          <w:iCs/>
          <w:lang w:val="en-US" w:eastAsia="zh-CN"/>
        </w:rPr>
        <w:t>2</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Style w:val="34"/>
          <w:rFonts w:hint="default" w:ascii="Times New Roman" w:hAnsi="Times New Roman" w:cs="Times New Roman"/>
          <w:i/>
          <w:iCs/>
          <w:lang w:val="en-US" w:eastAsia="zh-CN"/>
        </w:rPr>
      </w:pPr>
      <w:r>
        <w:rPr>
          <w:rFonts w:ascii="宋体" w:hAnsi="宋体" w:eastAsia="宋体" w:cs="宋体"/>
          <w:sz w:val="24"/>
          <w:szCs w:val="24"/>
        </w:rPr>
        <w:drawing>
          <wp:inline distT="0" distB="0" distL="114300" distR="114300">
            <wp:extent cx="5915025" cy="2485390"/>
            <wp:effectExtent l="0" t="0" r="9525" b="10160"/>
            <wp:docPr id="2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56"/>
                    <pic:cNvPicPr>
                      <a:picLocks noChangeAspect="1"/>
                    </pic:cNvPicPr>
                  </pic:nvPicPr>
                  <pic:blipFill>
                    <a:blip r:embed="rId36"/>
                    <a:stretch>
                      <a:fillRect/>
                    </a:stretch>
                  </pic:blipFill>
                  <pic:spPr>
                    <a:xfrm>
                      <a:off x="0" y="0"/>
                      <a:ext cx="5915025" cy="2485390"/>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right="0" w:firstLine="422" w:firstLineChars="200"/>
        <w:jc w:val="both"/>
        <w:rPr>
          <w:rFonts w:hint="default" w:ascii="宋体" w:hAnsi="宋体" w:eastAsia="宋体" w:cs="宋体"/>
          <w:i w:val="0"/>
          <w:iCs w:val="0"/>
          <w:caps w:val="0"/>
          <w:color w:val="000000"/>
          <w:spacing w:val="0"/>
          <w:kern w:val="0"/>
          <w:sz w:val="21"/>
          <w:szCs w:val="21"/>
          <w:shd w:val="clear" w:color="auto" w:fill="FFFFFF"/>
          <w:lang w:val="en-US" w:eastAsia="zh-CN" w:bidi="ar"/>
        </w:rPr>
      </w:pPr>
      <w:r>
        <w:rPr>
          <w:rFonts w:hint="default" w:ascii="宋体" w:hAnsi="宋体" w:eastAsia="宋体" w:cs="宋体"/>
          <w:b/>
          <w:bCs/>
          <w:i w:val="0"/>
          <w:iCs w:val="0"/>
          <w:caps w:val="0"/>
          <w:color w:val="000000"/>
          <w:spacing w:val="0"/>
          <w:kern w:val="0"/>
          <w:sz w:val="21"/>
          <w:szCs w:val="21"/>
          <w:u w:val="single"/>
          <w:shd w:val="clear" w:color="auto" w:fill="FFFFFF"/>
          <w:lang w:val="en-US" w:eastAsia="zh-CN" w:bidi="ar"/>
        </w:rPr>
        <w:t>中国共产党第二十届中央委员会第二次全体会议</w:t>
      </w:r>
      <w:r>
        <w:rPr>
          <w:rFonts w:hint="default" w:ascii="宋体" w:hAnsi="宋体" w:eastAsia="宋体" w:cs="宋体"/>
          <w:i w:val="0"/>
          <w:iCs w:val="0"/>
          <w:caps w:val="0"/>
          <w:color w:val="000000"/>
          <w:spacing w:val="0"/>
          <w:kern w:val="0"/>
          <w:sz w:val="21"/>
          <w:szCs w:val="21"/>
          <w:shd w:val="clear" w:color="auto" w:fill="FFFFFF"/>
          <w:lang w:val="en-US" w:eastAsia="zh-CN" w:bidi="ar"/>
        </w:rPr>
        <w:t>，于2023年2月26日至28日在北京举行。全会号召，全党全国各族人民更加紧密地团结在以习近平同志为核心的党中央周围，高举中国特色社会主义伟大旗帜，弘扬伟大建党精神，</w:t>
      </w:r>
      <w:r>
        <w:rPr>
          <w:rFonts w:hint="default" w:ascii="宋体" w:hAnsi="宋体" w:eastAsia="宋体" w:cs="宋体"/>
          <w:b/>
          <w:bCs/>
          <w:i w:val="0"/>
          <w:iCs w:val="0"/>
          <w:caps w:val="0"/>
          <w:color w:val="000000"/>
          <w:spacing w:val="0"/>
          <w:kern w:val="0"/>
          <w:sz w:val="21"/>
          <w:szCs w:val="21"/>
          <w:u w:val="single"/>
          <w:shd w:val="clear" w:color="auto" w:fill="FFFFFF"/>
          <w:lang w:val="en-US" w:eastAsia="zh-CN" w:bidi="ar"/>
        </w:rPr>
        <w:t>牢记“三个务必”，自信自强、守正创新，锐意进取、顽强拼搏，</w:t>
      </w:r>
      <w:r>
        <w:rPr>
          <w:rFonts w:hint="default" w:ascii="宋体" w:hAnsi="宋体" w:eastAsia="宋体" w:cs="宋体"/>
          <w:i w:val="0"/>
          <w:iCs w:val="0"/>
          <w:caps w:val="0"/>
          <w:color w:val="000000"/>
          <w:spacing w:val="0"/>
          <w:kern w:val="0"/>
          <w:sz w:val="21"/>
          <w:szCs w:val="21"/>
          <w:shd w:val="clear" w:color="auto" w:fill="FFFFFF"/>
          <w:lang w:val="en-US" w:eastAsia="zh-CN" w:bidi="ar"/>
        </w:rPr>
        <w:t>扎实推进中国式现代化建设，为实现</w:t>
      </w:r>
      <w:r>
        <w:rPr>
          <w:rFonts w:hint="default" w:ascii="宋体" w:hAnsi="宋体" w:eastAsia="宋体" w:cs="宋体"/>
          <w:b/>
          <w:bCs/>
          <w:i w:val="0"/>
          <w:iCs w:val="0"/>
          <w:caps w:val="0"/>
          <w:color w:val="000000"/>
          <w:spacing w:val="0"/>
          <w:kern w:val="0"/>
          <w:sz w:val="21"/>
          <w:szCs w:val="21"/>
          <w:u w:val="single"/>
          <w:shd w:val="clear" w:color="auto" w:fill="FFFFFF"/>
          <w:lang w:val="en-US" w:eastAsia="zh-CN" w:bidi="ar"/>
        </w:rPr>
        <w:t>党的二十大</w:t>
      </w:r>
      <w:r>
        <w:rPr>
          <w:rFonts w:hint="default" w:ascii="宋体" w:hAnsi="宋体" w:eastAsia="宋体" w:cs="宋体"/>
          <w:i w:val="0"/>
          <w:iCs w:val="0"/>
          <w:caps w:val="0"/>
          <w:color w:val="000000"/>
          <w:spacing w:val="0"/>
          <w:kern w:val="0"/>
          <w:sz w:val="21"/>
          <w:szCs w:val="21"/>
          <w:shd w:val="clear" w:color="auto" w:fill="FFFFFF"/>
          <w:lang w:val="en-US" w:eastAsia="zh-CN" w:bidi="ar"/>
        </w:rPr>
        <w:t>确定的目标任务而共同奋斗。</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right="0"/>
        <w:jc w:val="center"/>
        <w:rPr>
          <w:rFonts w:hint="default" w:ascii="宋体" w:hAnsi="宋体" w:eastAsia="宋体" w:cs="宋体"/>
          <w:i w:val="0"/>
          <w:iCs w:val="0"/>
          <w:caps w:val="0"/>
          <w:color w:val="000000"/>
          <w:spacing w:val="0"/>
          <w:kern w:val="0"/>
          <w:sz w:val="21"/>
          <w:szCs w:val="21"/>
          <w:shd w:val="clear" w:color="auto" w:fill="FFFFFF"/>
          <w:lang w:val="en-US" w:eastAsia="zh-CN" w:bidi="ar"/>
        </w:rPr>
      </w:pPr>
      <w:r>
        <w:rPr>
          <w:rStyle w:val="34"/>
          <w:rFonts w:hint="eastAsia"/>
          <w:i/>
          <w:iCs/>
          <w:lang w:val="en-US" w:eastAsia="zh-CN"/>
        </w:rPr>
        <w:t>3</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right="0"/>
        <w:jc w:val="both"/>
        <w:rPr>
          <w:rFonts w:hint="eastAsia" w:ascii="宋体" w:hAnsi="宋体" w:eastAsia="宋体" w:cs="宋体"/>
          <w:i w:val="0"/>
          <w:iCs w:val="0"/>
          <w:caps w:val="0"/>
          <w:color w:val="000000"/>
          <w:spacing w:val="0"/>
          <w:kern w:val="0"/>
          <w:sz w:val="21"/>
          <w:szCs w:val="21"/>
          <w:shd w:val="clear" w:color="auto" w:fill="FFFFFF"/>
          <w:lang w:val="en-US" w:eastAsia="zh-CN" w:bidi="ar"/>
        </w:rPr>
      </w:pPr>
      <w:r>
        <w:rPr>
          <w:rFonts w:ascii="宋体" w:hAnsi="宋体" w:eastAsia="宋体" w:cs="宋体"/>
          <w:sz w:val="24"/>
          <w:szCs w:val="24"/>
        </w:rPr>
        <w:drawing>
          <wp:inline distT="0" distB="0" distL="114300" distR="114300">
            <wp:extent cx="5887085" cy="3229610"/>
            <wp:effectExtent l="0" t="0" r="18415" b="8890"/>
            <wp:docPr id="2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descr="IMG_256"/>
                    <pic:cNvPicPr>
                      <a:picLocks noChangeAspect="1"/>
                    </pic:cNvPicPr>
                  </pic:nvPicPr>
                  <pic:blipFill>
                    <a:blip r:embed="rId37"/>
                    <a:stretch>
                      <a:fillRect/>
                    </a:stretch>
                  </pic:blipFill>
                  <pic:spPr>
                    <a:xfrm>
                      <a:off x="0" y="0"/>
                      <a:ext cx="5887085" cy="3229610"/>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宋体" w:hAnsi="宋体" w:eastAsia="宋体" w:cs="宋体"/>
          <w:b/>
          <w:bCs/>
          <w:i w:val="0"/>
          <w:iCs w:val="0"/>
          <w:caps w:val="0"/>
          <w:color w:val="000000"/>
          <w:spacing w:val="0"/>
          <w:kern w:val="0"/>
          <w:sz w:val="21"/>
          <w:szCs w:val="21"/>
          <w:shd w:val="clear" w:color="auto" w:fill="FFFFFF"/>
          <w:lang w:val="en-US" w:eastAsia="zh-CN" w:bidi="ar"/>
        </w:rPr>
      </w:pPr>
      <w:r>
        <w:t>图片来源：新华社</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22" w:firstLineChars="200"/>
        <w:jc w:val="both"/>
      </w:pPr>
      <w:r>
        <w:rPr>
          <w:rFonts w:hint="eastAsia" w:ascii="宋体" w:hAnsi="宋体" w:eastAsia="宋体" w:cs="宋体"/>
          <w:b/>
          <w:bCs/>
          <w:i w:val="0"/>
          <w:iCs w:val="0"/>
          <w:caps w:val="0"/>
          <w:color w:val="000000"/>
          <w:spacing w:val="0"/>
          <w:kern w:val="0"/>
          <w:sz w:val="21"/>
          <w:szCs w:val="21"/>
          <w:shd w:val="clear" w:color="auto" w:fill="FFFFFF"/>
          <w:lang w:val="en-US" w:eastAsia="zh-CN" w:bidi="ar"/>
        </w:rPr>
        <w:t>十四届全国人大一次会议</w:t>
      </w:r>
      <w:r>
        <w:rPr>
          <w:rFonts w:hint="eastAsia" w:ascii="宋体" w:hAnsi="宋体" w:eastAsia="宋体" w:cs="宋体"/>
          <w:i w:val="0"/>
          <w:iCs w:val="0"/>
          <w:caps w:val="0"/>
          <w:color w:val="000000"/>
          <w:spacing w:val="0"/>
          <w:kern w:val="0"/>
          <w:sz w:val="21"/>
          <w:szCs w:val="21"/>
          <w:shd w:val="clear" w:color="auto" w:fill="FFFFFF"/>
          <w:lang w:val="en-US" w:eastAsia="zh-CN" w:bidi="ar"/>
        </w:rPr>
        <w:t>3月5日上午开幕，13日上午闭幕，会期8天半。大会议程共有9项，包括审议政府工作报告等6个报告，审议《中华人民共和国立法法（修正草案）》的议案，审议国务院机构改革方案，选举和决定任命国家机构组成人员。</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right="0"/>
        <w:jc w:val="center"/>
        <w:rPr>
          <w:rFonts w:ascii="宋体" w:hAnsi="宋体" w:eastAsia="宋体" w:cs="宋体"/>
          <w:sz w:val="24"/>
          <w:szCs w:val="24"/>
        </w:rPr>
      </w:pPr>
      <w:r>
        <w:rPr>
          <w:rStyle w:val="34"/>
          <w:rFonts w:hint="eastAsia"/>
          <w:i/>
          <w:iCs/>
          <w:lang w:val="en-US" w:eastAsia="zh-CN"/>
        </w:rPr>
        <w:t>4</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15" w:lineRule="atLeast"/>
        <w:ind w:right="0"/>
        <w:jc w:val="center"/>
        <w:rPr>
          <w:rStyle w:val="34"/>
          <w:rFonts w:hint="eastAsia"/>
          <w:i/>
          <w:iCs/>
          <w:lang w:val="en-US" w:eastAsia="zh-CN"/>
        </w:rPr>
      </w:pPr>
      <w:r>
        <w:rPr>
          <w:rFonts w:ascii="宋体" w:hAnsi="宋体" w:eastAsia="宋体" w:cs="宋体"/>
          <w:sz w:val="24"/>
          <w:szCs w:val="24"/>
        </w:rPr>
        <w:drawing>
          <wp:inline distT="0" distB="0" distL="114300" distR="114300">
            <wp:extent cx="5667375" cy="2762885"/>
            <wp:effectExtent l="0" t="0" r="9525" b="1841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8"/>
                    <a:stretch>
                      <a:fillRect/>
                    </a:stretch>
                  </pic:blipFill>
                  <pic:spPr>
                    <a:xfrm>
                      <a:off x="0" y="0"/>
                      <a:ext cx="5667375" cy="2762885"/>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cs="宋体"/>
          <w:i w:val="0"/>
          <w:iCs w:val="0"/>
          <w:caps w:val="0"/>
          <w:color w:val="000000"/>
          <w:spacing w:val="0"/>
          <w:kern w:val="0"/>
          <w:sz w:val="21"/>
          <w:szCs w:val="21"/>
          <w:shd w:val="clear" w:color="auto" w:fill="FFFFFF"/>
          <w:lang w:val="en-US" w:eastAsia="zh-CN" w:bidi="ar"/>
        </w:rPr>
      </w:pPr>
      <w:r>
        <w:t>图片来源：新华社</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20" w:firstLineChars="200"/>
        <w:jc w:val="both"/>
        <w:rPr>
          <w:rFonts w:hint="default" w:ascii="宋体" w:hAnsi="宋体" w:eastAsia="宋体" w:cs="宋体"/>
          <w:i w:val="0"/>
          <w:iCs w:val="0"/>
          <w:caps w:val="0"/>
          <w:color w:val="000000"/>
          <w:spacing w:val="0"/>
          <w:kern w:val="0"/>
          <w:sz w:val="21"/>
          <w:szCs w:val="21"/>
          <w:shd w:val="clear" w:color="auto" w:fill="FFFFFF"/>
          <w:lang w:val="en-US" w:eastAsia="zh-CN" w:bidi="ar"/>
        </w:rPr>
      </w:pPr>
      <w:r>
        <w:rPr>
          <w:rFonts w:hint="eastAsia" w:cs="宋体"/>
          <w:i w:val="0"/>
          <w:iCs w:val="0"/>
          <w:caps w:val="0"/>
          <w:color w:val="000000"/>
          <w:spacing w:val="0"/>
          <w:kern w:val="0"/>
          <w:sz w:val="21"/>
          <w:szCs w:val="21"/>
          <w:shd w:val="clear" w:color="auto" w:fill="FFFFFF"/>
          <w:lang w:val="en-US" w:eastAsia="zh-CN" w:bidi="ar"/>
        </w:rPr>
        <w:t>3月</w:t>
      </w:r>
      <w:r>
        <w:rPr>
          <w:rFonts w:hint="default" w:ascii="宋体" w:hAnsi="宋体" w:eastAsia="宋体" w:cs="宋体"/>
          <w:i w:val="0"/>
          <w:iCs w:val="0"/>
          <w:caps w:val="0"/>
          <w:color w:val="000000"/>
          <w:spacing w:val="0"/>
          <w:kern w:val="0"/>
          <w:sz w:val="21"/>
          <w:szCs w:val="21"/>
          <w:shd w:val="clear" w:color="auto" w:fill="FFFFFF"/>
          <w:lang w:val="en-US" w:eastAsia="zh-CN" w:bidi="ar"/>
        </w:rPr>
        <w:t>5日</w:t>
      </w:r>
      <w:r>
        <w:rPr>
          <w:rFonts w:hint="eastAsia" w:cs="宋体"/>
          <w:i w:val="0"/>
          <w:iCs w:val="0"/>
          <w:caps w:val="0"/>
          <w:color w:val="000000"/>
          <w:spacing w:val="0"/>
          <w:kern w:val="0"/>
          <w:sz w:val="21"/>
          <w:szCs w:val="21"/>
          <w:shd w:val="clear" w:color="auto" w:fill="FFFFFF"/>
          <w:lang w:val="en-US" w:eastAsia="zh-CN" w:bidi="ar"/>
        </w:rPr>
        <w:t>，</w:t>
      </w:r>
      <w:r>
        <w:rPr>
          <w:rFonts w:hint="default" w:ascii="宋体" w:hAnsi="宋体" w:eastAsia="宋体" w:cs="宋体"/>
          <w:i w:val="0"/>
          <w:iCs w:val="0"/>
          <w:caps w:val="0"/>
          <w:color w:val="000000"/>
          <w:spacing w:val="0"/>
          <w:kern w:val="0"/>
          <w:sz w:val="21"/>
          <w:szCs w:val="21"/>
          <w:shd w:val="clear" w:color="auto" w:fill="FFFFFF"/>
          <w:lang w:val="en-US" w:eastAsia="zh-CN" w:bidi="ar"/>
        </w:rPr>
        <w:t>国务院总理李克强在政府工作报告中指出，今年发展主要预期目标是：国内生产总值增长5%左右；城镇新增就业1200万人左右，城镇调查失业率5.5%左右；居民消费价格涨幅3%左右；居民收入增长与经济增长基本同步；进出口促稳提质，国际收支基本平衡；粮食产量保持在1.3万亿斤以上；单位国内生产总值能耗和主要污染物排放量继续下降，重点控制化石能源消费</w:t>
      </w:r>
      <w:r>
        <w:rPr>
          <w:rFonts w:hint="default" w:ascii="宋体" w:hAnsi="宋体" w:eastAsia="宋体" w:cs="宋体"/>
          <w:i w:val="0"/>
          <w:iCs w:val="0"/>
          <w:caps w:val="0"/>
          <w:color w:val="000000"/>
          <w:spacing w:val="0"/>
          <w:kern w:val="0"/>
          <w:sz w:val="21"/>
          <w:szCs w:val="21"/>
          <w:shd w:val="clear" w:color="auto" w:fill="FFFFFF"/>
          <w:lang w:val="en-US" w:eastAsia="zh-CN" w:bidi="ar"/>
        </w:rPr>
        <w:t>，生态环境质量稳定改善。</w:t>
      </w:r>
      <w:r>
        <w:rPr>
          <w:rFonts w:hint="eastAsia" w:cs="宋体"/>
          <w:i w:val="0"/>
          <w:iCs w:val="0"/>
          <w:caps w:val="0"/>
          <w:color w:val="000000"/>
          <w:spacing w:val="0"/>
          <w:kern w:val="0"/>
          <w:sz w:val="21"/>
          <w:szCs w:val="21"/>
          <w:shd w:val="clear" w:color="auto" w:fill="FFFFFF"/>
          <w:lang w:val="en-US" w:eastAsia="zh-CN" w:bidi="ar"/>
        </w:rPr>
        <w:t>他在</w:t>
      </w:r>
      <w:r>
        <w:rPr>
          <w:rFonts w:hint="default" w:ascii="宋体" w:hAnsi="宋体" w:eastAsia="宋体" w:cs="宋体"/>
          <w:i w:val="0"/>
          <w:iCs w:val="0"/>
          <w:caps w:val="0"/>
          <w:color w:val="000000"/>
          <w:spacing w:val="0"/>
          <w:kern w:val="0"/>
          <w:sz w:val="21"/>
          <w:szCs w:val="21"/>
          <w:shd w:val="clear" w:color="auto" w:fill="FFFFFF"/>
          <w:lang w:val="en-US" w:eastAsia="zh-CN" w:bidi="ar"/>
        </w:rPr>
        <w:t>政府工作报告中简述下面今年几项工作重点，着力扩大国内需求，加快建设现代化产业体系，切实落实“两个毫不动摇”，更大力度吸引和利用外资，有效防范化解重大经济金融风险，稳定粮食生产和推进乡村振兴，推动发展方式绿色转型，保障基本民生和发展社会事业。</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82" w:firstLineChars="200"/>
        <w:jc w:val="center"/>
        <w:rPr>
          <w:rStyle w:val="34"/>
          <w:rFonts w:hint="eastAsia"/>
          <w:i/>
          <w:iCs/>
          <w:lang w:val="en-US" w:eastAsia="zh-CN"/>
        </w:rPr>
      </w:pPr>
      <w:r>
        <w:rPr>
          <w:rStyle w:val="34"/>
          <w:rFonts w:hint="eastAsia"/>
          <w:i/>
          <w:iCs/>
          <w:lang w:val="en-US" w:eastAsia="zh-CN"/>
        </w:rPr>
        <w:t>5</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jc w:val="both"/>
        <w:rPr>
          <w:rStyle w:val="34"/>
          <w:rFonts w:hint="eastAsia"/>
          <w:i/>
          <w:iCs/>
          <w:lang w:val="en-US" w:eastAsia="zh-CN"/>
        </w:rPr>
      </w:pPr>
      <w:r>
        <w:rPr>
          <w:rFonts w:ascii="宋体" w:hAnsi="宋体" w:eastAsia="宋体" w:cs="宋体"/>
          <w:sz w:val="24"/>
          <w:szCs w:val="24"/>
        </w:rPr>
        <w:drawing>
          <wp:inline distT="0" distB="0" distL="114300" distR="114300">
            <wp:extent cx="6049010" cy="2544445"/>
            <wp:effectExtent l="0" t="0" r="8890" b="8255"/>
            <wp:docPr id="59"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2" descr="IMG_256"/>
                    <pic:cNvPicPr>
                      <a:picLocks noChangeAspect="1"/>
                    </pic:cNvPicPr>
                  </pic:nvPicPr>
                  <pic:blipFill>
                    <a:blip r:embed="rId39"/>
                    <a:stretch>
                      <a:fillRect/>
                    </a:stretch>
                  </pic:blipFill>
                  <pic:spPr>
                    <a:xfrm>
                      <a:off x="0" y="0"/>
                      <a:ext cx="6049010" cy="2544445"/>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20" w:firstLineChars="200"/>
        <w:jc w:val="both"/>
        <w:rPr>
          <w:rFonts w:hint="default" w:ascii="宋体" w:hAnsi="宋体" w:eastAsia="宋体" w:cs="宋体"/>
          <w:i w:val="0"/>
          <w:iCs w:val="0"/>
          <w:caps w:val="0"/>
          <w:color w:val="000000"/>
          <w:spacing w:val="0"/>
          <w:kern w:val="0"/>
          <w:sz w:val="21"/>
          <w:szCs w:val="21"/>
          <w:shd w:val="clear" w:color="auto" w:fill="FFFFFF"/>
          <w:lang w:val="en-US" w:eastAsia="zh-CN" w:bidi="ar"/>
        </w:rPr>
      </w:pPr>
      <w:r>
        <w:rPr>
          <w:rFonts w:hint="eastAsia" w:cs="宋体"/>
          <w:i w:val="0"/>
          <w:iCs w:val="0"/>
          <w:caps w:val="0"/>
          <w:color w:val="000000"/>
          <w:spacing w:val="0"/>
          <w:kern w:val="0"/>
          <w:sz w:val="21"/>
          <w:szCs w:val="21"/>
          <w:shd w:val="clear" w:color="auto" w:fill="FFFFFF"/>
          <w:lang w:val="en-US" w:eastAsia="zh-CN" w:bidi="ar"/>
        </w:rPr>
        <w:t>图片来源：新华社</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20" w:firstLineChars="200"/>
        <w:jc w:val="both"/>
        <w:rPr>
          <w:rFonts w:hint="eastAsia" w:ascii="宋体" w:hAnsi="宋体" w:eastAsia="宋体" w:cs="宋体"/>
          <w:i w:val="0"/>
          <w:iCs w:val="0"/>
          <w:caps w:val="0"/>
          <w:color w:val="000000"/>
          <w:spacing w:val="0"/>
          <w:kern w:val="0"/>
          <w:sz w:val="21"/>
          <w:szCs w:val="21"/>
          <w:shd w:val="clear" w:color="auto" w:fill="FFFFFF"/>
          <w:lang w:val="en-US" w:eastAsia="zh-CN" w:bidi="ar"/>
        </w:rPr>
      </w:pPr>
      <w:r>
        <w:rPr>
          <w:rFonts w:hint="eastAsia" w:ascii="宋体" w:hAnsi="宋体" w:eastAsia="宋体" w:cs="宋体"/>
          <w:i w:val="0"/>
          <w:iCs w:val="0"/>
          <w:caps w:val="0"/>
          <w:color w:val="000000"/>
          <w:spacing w:val="0"/>
          <w:kern w:val="0"/>
          <w:sz w:val="21"/>
          <w:szCs w:val="21"/>
          <w:shd w:val="clear" w:color="auto" w:fill="FFFFFF"/>
          <w:lang w:val="en-US" w:eastAsia="zh-CN" w:bidi="ar"/>
        </w:rPr>
        <w:t>3月5日下午，习近平总书记来到十四届全国人大一次会议江苏代表团参加审议。谈及抗战时期“新安旅行团”的历史佳话，习近平总书记勉励教育工作者“要善于从五千年中华传统文化中汲取优秀的东西，同时也不摒弃西方文明成果，</w:t>
      </w:r>
      <w:r>
        <w:rPr>
          <w:rFonts w:hint="eastAsia" w:ascii="宋体" w:hAnsi="宋体" w:eastAsia="宋体" w:cs="宋体"/>
          <w:b/>
          <w:bCs/>
          <w:i w:val="0"/>
          <w:iCs w:val="0"/>
          <w:caps w:val="0"/>
          <w:color w:val="0000FF"/>
          <w:spacing w:val="0"/>
          <w:kern w:val="0"/>
          <w:sz w:val="21"/>
          <w:szCs w:val="21"/>
          <w:shd w:val="clear" w:color="auto" w:fill="FFFFFF"/>
          <w:lang w:val="en-US" w:eastAsia="zh-CN" w:bidi="ar"/>
        </w:rPr>
        <w:t>真正把青少年培养成为拥有‘四个自信’的孩子。”</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Microsoft YaHei UI" w:hAnsi="Microsoft YaHei UI" w:eastAsia="Microsoft YaHei UI" w:cs="Microsoft YaHei UI"/>
          <w:i w:val="0"/>
          <w:iCs w:val="0"/>
          <w:caps w:val="0"/>
          <w:color w:val="222222"/>
          <w:spacing w:val="8"/>
          <w:sz w:val="33"/>
          <w:szCs w:val="33"/>
          <w:shd w:val="clear" w:fill="FFFFFF"/>
        </w:rPr>
      </w:pPr>
      <w:r>
        <w:rPr>
          <w:rFonts w:hint="eastAsia" w:ascii="Microsoft YaHei UI" w:hAnsi="Microsoft YaHei UI" w:eastAsia="Microsoft YaHei UI" w:cs="Microsoft YaHei UI"/>
          <w:i w:val="0"/>
          <w:iCs w:val="0"/>
          <w:caps w:val="0"/>
          <w:color w:val="222222"/>
          <w:spacing w:val="8"/>
          <w:sz w:val="33"/>
          <w:szCs w:val="33"/>
          <w:shd w:val="clear" w:fill="FFFFFF"/>
        </w:rPr>
        <w:t>时事周报（</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3</w:t>
      </w:r>
      <w:r>
        <w:rPr>
          <w:rFonts w:hint="eastAsia" w:ascii="Microsoft YaHei UI" w:hAnsi="Microsoft YaHei UI" w:eastAsia="Microsoft YaHei UI" w:cs="Microsoft YaHei UI"/>
          <w:i w:val="0"/>
          <w:iCs w:val="0"/>
          <w:caps w:val="0"/>
          <w:color w:val="222222"/>
          <w:spacing w:val="8"/>
          <w:sz w:val="33"/>
          <w:szCs w:val="33"/>
          <w:shd w:val="clear" w:fill="FFFFFF"/>
        </w:rPr>
        <w:t>月</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6</w:t>
      </w:r>
      <w:r>
        <w:rPr>
          <w:rFonts w:hint="eastAsia" w:ascii="Microsoft YaHei UI" w:hAnsi="Microsoft YaHei UI" w:eastAsia="Microsoft YaHei UI" w:cs="Microsoft YaHei UI"/>
          <w:i w:val="0"/>
          <w:iCs w:val="0"/>
          <w:caps w:val="0"/>
          <w:color w:val="222222"/>
          <w:spacing w:val="8"/>
          <w:sz w:val="33"/>
          <w:szCs w:val="33"/>
          <w:shd w:val="clear" w:fill="FFFFFF"/>
        </w:rPr>
        <w:t>日至</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3</w:t>
      </w:r>
      <w:r>
        <w:rPr>
          <w:rFonts w:hint="eastAsia" w:ascii="Microsoft YaHei UI" w:hAnsi="Microsoft YaHei UI" w:eastAsia="Microsoft YaHei UI" w:cs="Microsoft YaHei UI"/>
          <w:i w:val="0"/>
          <w:iCs w:val="0"/>
          <w:caps w:val="0"/>
          <w:color w:val="222222"/>
          <w:spacing w:val="8"/>
          <w:sz w:val="33"/>
          <w:szCs w:val="33"/>
          <w:shd w:val="clear" w:fill="FFFFFF"/>
        </w:rPr>
        <w:t>月1</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2</w:t>
      </w:r>
      <w:r>
        <w:rPr>
          <w:rFonts w:hint="eastAsia" w:ascii="Microsoft YaHei UI" w:hAnsi="Microsoft YaHei UI" w:eastAsia="Microsoft YaHei UI" w:cs="Microsoft YaHei UI"/>
          <w:i w:val="0"/>
          <w:iCs w:val="0"/>
          <w:caps w:val="0"/>
          <w:color w:val="222222"/>
          <w:spacing w:val="8"/>
          <w:sz w:val="33"/>
          <w:szCs w:val="33"/>
          <w:shd w:val="clear" w:fill="FFFFFF"/>
        </w:rPr>
        <w:t>日）</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Style w:val="34"/>
          <w:rFonts w:hint="eastAsia"/>
          <w:i/>
          <w:iCs/>
          <w:lang w:val="en-US" w:eastAsia="zh-CN"/>
        </w:rPr>
      </w:pPr>
      <w:r>
        <w:rPr>
          <w:rStyle w:val="34"/>
          <w:rFonts w:hint="eastAsia"/>
          <w:i/>
          <w:iCs/>
          <w:lang w:val="en-US" w:eastAsia="zh-CN"/>
        </w:rPr>
        <w:t>1</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80" w:firstLineChars="200"/>
        <w:jc w:val="both"/>
        <w:rPr>
          <w:rFonts w:hint="default" w:ascii="宋体" w:hAnsi="宋体" w:eastAsia="宋体" w:cs="宋体"/>
          <w:i w:val="0"/>
          <w:iCs w:val="0"/>
          <w:caps w:val="0"/>
          <w:color w:val="000000"/>
          <w:spacing w:val="0"/>
          <w:kern w:val="0"/>
          <w:sz w:val="21"/>
          <w:szCs w:val="21"/>
          <w:shd w:val="clear" w:color="auto" w:fill="FFFFFF"/>
          <w:lang w:val="en-US" w:eastAsia="zh-CN" w:bidi="ar"/>
        </w:rPr>
      </w:pPr>
      <w:r>
        <w:rPr>
          <w:rFonts w:ascii="宋体" w:hAnsi="宋体" w:eastAsia="宋体" w:cs="宋体"/>
          <w:sz w:val="24"/>
          <w:szCs w:val="24"/>
        </w:rPr>
        <w:drawing>
          <wp:inline distT="0" distB="0" distL="114300" distR="114300">
            <wp:extent cx="5505450" cy="3482975"/>
            <wp:effectExtent l="0" t="0" r="0" b="3175"/>
            <wp:docPr id="2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IMG_256"/>
                    <pic:cNvPicPr>
                      <a:picLocks noChangeAspect="1"/>
                    </pic:cNvPicPr>
                  </pic:nvPicPr>
                  <pic:blipFill>
                    <a:blip r:embed="rId40"/>
                    <a:stretch>
                      <a:fillRect/>
                    </a:stretch>
                  </pic:blipFill>
                  <pic:spPr>
                    <a:xfrm>
                      <a:off x="0" y="0"/>
                      <a:ext cx="5505450" cy="3482975"/>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宋体" w:hAnsi="宋体" w:eastAsia="宋体" w:cs="宋体"/>
          <w:i w:val="0"/>
          <w:iCs w:val="0"/>
          <w:caps w:val="0"/>
          <w:color w:val="000000"/>
          <w:spacing w:val="0"/>
          <w:kern w:val="0"/>
          <w:sz w:val="21"/>
          <w:szCs w:val="21"/>
          <w:shd w:val="clear" w:color="auto" w:fill="FFFFFF"/>
          <w:lang w:val="en-US" w:eastAsia="zh-CN" w:bidi="ar"/>
        </w:rPr>
      </w:pPr>
      <w:r>
        <w:t>图片来源：</w:t>
      </w:r>
      <w:r>
        <w:rPr>
          <w:rFonts w:hint="eastAsia"/>
          <w:lang w:eastAsia="zh-CN"/>
        </w:rPr>
        <w:t>中新网</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20" w:firstLineChars="200"/>
        <w:jc w:val="both"/>
        <w:rPr>
          <w:rFonts w:hint="default" w:ascii="宋体" w:hAnsi="宋体" w:eastAsia="宋体" w:cs="宋体"/>
          <w:i w:val="0"/>
          <w:iCs w:val="0"/>
          <w:caps w:val="0"/>
          <w:color w:val="000000"/>
          <w:spacing w:val="0"/>
          <w:kern w:val="0"/>
          <w:sz w:val="21"/>
          <w:szCs w:val="21"/>
          <w:shd w:val="clear" w:color="auto" w:fill="FFFFFF"/>
          <w:lang w:val="en-US" w:eastAsia="zh-CN" w:bidi="ar"/>
        </w:rPr>
      </w:pPr>
      <w:r>
        <w:rPr>
          <w:rFonts w:hint="default" w:ascii="宋体" w:hAnsi="宋体" w:eastAsia="宋体" w:cs="宋体"/>
          <w:i w:val="0"/>
          <w:iCs w:val="0"/>
          <w:caps w:val="0"/>
          <w:color w:val="000000"/>
          <w:spacing w:val="0"/>
          <w:kern w:val="0"/>
          <w:sz w:val="21"/>
          <w:szCs w:val="21"/>
          <w:shd w:val="clear" w:color="auto" w:fill="FFFFFF"/>
          <w:lang w:val="en-US" w:eastAsia="zh-CN" w:bidi="ar"/>
        </w:rPr>
        <w:t>新华社北京3月10日电 3月10日，</w:t>
      </w:r>
      <w:r>
        <w:rPr>
          <w:rFonts w:hint="default" w:ascii="宋体" w:hAnsi="宋体" w:eastAsia="宋体" w:cs="宋体"/>
          <w:b/>
          <w:bCs/>
          <w:i w:val="0"/>
          <w:iCs w:val="0"/>
          <w:caps w:val="0"/>
          <w:color w:val="0000FF"/>
          <w:spacing w:val="0"/>
          <w:kern w:val="0"/>
          <w:sz w:val="21"/>
          <w:szCs w:val="21"/>
          <w:shd w:val="clear" w:color="auto" w:fill="FFFFFF"/>
          <w:lang w:val="en-US" w:eastAsia="zh-CN" w:bidi="ar"/>
        </w:rPr>
        <w:t>中共中央政治局委员、中央外办主任王毅在北京主持沙特和伊朗对话闭幕式。</w:t>
      </w:r>
      <w:r>
        <w:rPr>
          <w:rFonts w:hint="default" w:ascii="宋体" w:hAnsi="宋体" w:eastAsia="宋体" w:cs="宋体"/>
          <w:i w:val="0"/>
          <w:iCs w:val="0"/>
          <w:caps w:val="0"/>
          <w:color w:val="000000"/>
          <w:spacing w:val="0"/>
          <w:kern w:val="0"/>
          <w:sz w:val="21"/>
          <w:szCs w:val="21"/>
          <w:shd w:val="clear" w:color="auto" w:fill="FFFFFF"/>
          <w:lang w:val="en-US" w:eastAsia="zh-CN" w:bidi="ar"/>
        </w:rPr>
        <w:t>沙特国务大臣兼国家安全顾问艾班、伊朗最高国家安全委员会秘书沙姆哈尼出席。王毅祝贺沙伊双方迈出历史性一步，就改善两国关系取得重大成果。表示双方就解决各自关切达成共识，明确了路线图和时间表，为双方后续工作打下坚实基础。此次北京对话翻开了沙伊关系新的一页。中国支持双方按照达成的协议迈出坚定步伐，运用耐心和智慧，开创共同的美好未来。作为两国可以信赖的朋友，中方愿继续发挥建设性作用。</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80" w:firstLineChars="200"/>
        <w:jc w:val="both"/>
        <w:rPr>
          <w:rFonts w:ascii="宋体" w:hAnsi="宋体" w:eastAsia="宋体" w:cs="宋体"/>
          <w:sz w:val="24"/>
          <w:szCs w:val="24"/>
        </w:rPr>
      </w:pP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80" w:firstLineChars="200"/>
        <w:jc w:val="both"/>
        <w:rPr>
          <w:rFonts w:ascii="宋体" w:hAnsi="宋体" w:eastAsia="宋体" w:cs="宋体"/>
          <w:sz w:val="24"/>
          <w:szCs w:val="24"/>
        </w:rPr>
      </w:pP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Fonts w:hint="default" w:ascii="宋体" w:hAnsi="宋体" w:eastAsia="宋体" w:cs="宋体"/>
          <w:sz w:val="24"/>
          <w:szCs w:val="24"/>
          <w:lang w:val="en-US"/>
        </w:rPr>
      </w:pPr>
      <w:r>
        <w:rPr>
          <w:rStyle w:val="34"/>
          <w:rFonts w:hint="eastAsia"/>
          <w:i/>
          <w:iCs/>
          <w:lang w:val="en-US" w:eastAsia="zh-CN"/>
        </w:rPr>
        <w:t>2</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80" w:firstLineChars="200"/>
        <w:jc w:val="both"/>
        <w:rPr>
          <w:rFonts w:ascii="宋体" w:hAnsi="宋体" w:eastAsia="宋体" w:cs="宋体"/>
          <w:sz w:val="24"/>
          <w:szCs w:val="24"/>
        </w:rPr>
      </w:pPr>
      <w:r>
        <w:rPr>
          <w:rFonts w:ascii="宋体" w:hAnsi="宋体" w:eastAsia="宋体" w:cs="宋体"/>
          <w:sz w:val="24"/>
          <w:szCs w:val="24"/>
        </w:rPr>
        <w:drawing>
          <wp:inline distT="0" distB="0" distL="114300" distR="114300">
            <wp:extent cx="5630545" cy="2752725"/>
            <wp:effectExtent l="0" t="0" r="8255" b="9525"/>
            <wp:docPr id="2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IMG_256"/>
                    <pic:cNvPicPr>
                      <a:picLocks noChangeAspect="1"/>
                    </pic:cNvPicPr>
                  </pic:nvPicPr>
                  <pic:blipFill>
                    <a:blip r:embed="rId41"/>
                    <a:stretch>
                      <a:fillRect/>
                    </a:stretch>
                  </pic:blipFill>
                  <pic:spPr>
                    <a:xfrm>
                      <a:off x="0" y="0"/>
                      <a:ext cx="5630545" cy="2752725"/>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宋体" w:hAnsi="宋体" w:eastAsia="宋体" w:cs="宋体"/>
          <w:sz w:val="24"/>
          <w:szCs w:val="24"/>
          <w:lang w:val="en-US" w:eastAsia="zh-CN"/>
        </w:rPr>
      </w:pPr>
      <w:r>
        <w:t>图片来源：</w:t>
      </w:r>
      <w:r>
        <w:rPr>
          <w:rFonts w:hint="eastAsia"/>
          <w:lang w:eastAsia="zh-CN"/>
        </w:rPr>
        <w:t>新华社</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20" w:firstLineChars="200"/>
        <w:jc w:val="both"/>
        <w:rPr>
          <w:rFonts w:hint="eastAsia" w:ascii="宋体" w:hAnsi="宋体" w:eastAsia="宋体" w:cs="宋体"/>
          <w:i w:val="0"/>
          <w:iCs w:val="0"/>
          <w:caps w:val="0"/>
          <w:color w:val="000000"/>
          <w:spacing w:val="0"/>
          <w:kern w:val="0"/>
          <w:sz w:val="21"/>
          <w:szCs w:val="21"/>
          <w:shd w:val="clear" w:color="auto" w:fill="FFFFFF"/>
          <w:lang w:val="en-US" w:eastAsia="zh-CN" w:bidi="ar"/>
        </w:rPr>
      </w:pPr>
      <w:r>
        <w:rPr>
          <w:rFonts w:hint="eastAsia" w:ascii="宋体" w:hAnsi="宋体" w:eastAsia="宋体" w:cs="宋体"/>
          <w:i w:val="0"/>
          <w:iCs w:val="0"/>
          <w:caps w:val="0"/>
          <w:color w:val="000000"/>
          <w:spacing w:val="0"/>
          <w:kern w:val="0"/>
          <w:sz w:val="21"/>
          <w:szCs w:val="21"/>
          <w:shd w:val="clear" w:color="auto" w:fill="FFFFFF"/>
          <w:lang w:val="en-US" w:eastAsia="zh-CN" w:bidi="ar"/>
        </w:rPr>
        <w:t>　3月10日，全国两会召开期间，中国外文局中东欧与中南亚传播中心（人民画报社）联合“</w:t>
      </w:r>
      <w:r>
        <w:rPr>
          <w:rFonts w:hint="eastAsia" w:ascii="宋体" w:hAnsi="宋体" w:eastAsia="宋体" w:cs="宋体"/>
          <w:b/>
          <w:bCs/>
          <w:i w:val="0"/>
          <w:iCs w:val="0"/>
          <w:caps w:val="0"/>
          <w:color w:val="0000FF"/>
          <w:spacing w:val="0"/>
          <w:kern w:val="0"/>
          <w:sz w:val="21"/>
          <w:szCs w:val="21"/>
          <w:shd w:val="clear" w:color="auto" w:fill="FFFFFF"/>
          <w:lang w:val="en-US" w:eastAsia="zh-CN" w:bidi="ar"/>
        </w:rPr>
        <w:t>今日俄罗斯”国际通讯社举办“如何理解中国式现代化”</w:t>
      </w:r>
      <w:r>
        <w:rPr>
          <w:rFonts w:hint="eastAsia" w:ascii="宋体" w:hAnsi="宋体" w:eastAsia="宋体" w:cs="宋体"/>
          <w:i w:val="0"/>
          <w:iCs w:val="0"/>
          <w:caps w:val="0"/>
          <w:color w:val="000000"/>
          <w:spacing w:val="0"/>
          <w:kern w:val="0"/>
          <w:sz w:val="21"/>
          <w:szCs w:val="21"/>
          <w:shd w:val="clear" w:color="auto" w:fill="FFFFFF"/>
          <w:lang w:val="en-US" w:eastAsia="zh-CN" w:bidi="ar"/>
        </w:rPr>
        <w:t>——2023年中国两会“北京—莫斯科”视频连线活动。活动分别在“今日俄罗斯”国际通讯社北京、莫斯科两地演播室同步举行。</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Fonts w:hint="default" w:ascii="宋体" w:hAnsi="宋体" w:eastAsia="宋体" w:cs="宋体"/>
          <w:i w:val="0"/>
          <w:iCs w:val="0"/>
          <w:caps w:val="0"/>
          <w:color w:val="000000"/>
          <w:spacing w:val="0"/>
          <w:kern w:val="0"/>
          <w:sz w:val="21"/>
          <w:szCs w:val="21"/>
          <w:shd w:val="clear" w:color="auto" w:fill="FFFFFF"/>
          <w:lang w:val="en-US" w:eastAsia="zh-CN" w:bidi="ar"/>
        </w:rPr>
      </w:pPr>
      <w:r>
        <w:rPr>
          <w:rStyle w:val="34"/>
          <w:rFonts w:hint="eastAsia"/>
          <w:i/>
          <w:iCs/>
          <w:lang w:val="en-US" w:eastAsia="zh-CN"/>
        </w:rPr>
        <w:t>3</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80" w:firstLineChars="200"/>
        <w:jc w:val="both"/>
        <w:rPr>
          <w:rFonts w:hint="eastAsia" w:ascii="宋体" w:hAnsi="宋体" w:eastAsia="宋体" w:cs="宋体"/>
          <w:i w:val="0"/>
          <w:iCs w:val="0"/>
          <w:caps w:val="0"/>
          <w:color w:val="000000"/>
          <w:spacing w:val="0"/>
          <w:kern w:val="0"/>
          <w:sz w:val="21"/>
          <w:szCs w:val="21"/>
          <w:shd w:val="clear" w:color="auto" w:fill="FFFFFF"/>
          <w:lang w:val="en-US" w:eastAsia="zh-CN" w:bidi="ar"/>
        </w:rPr>
      </w:pPr>
      <w:r>
        <w:rPr>
          <w:rFonts w:ascii="宋体" w:hAnsi="宋体" w:eastAsia="宋体" w:cs="宋体"/>
          <w:sz w:val="24"/>
          <w:szCs w:val="24"/>
        </w:rPr>
        <w:drawing>
          <wp:inline distT="0" distB="0" distL="114300" distR="114300">
            <wp:extent cx="5800725" cy="2748280"/>
            <wp:effectExtent l="0" t="0" r="9525" b="13970"/>
            <wp:docPr id="2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descr="IMG_256"/>
                    <pic:cNvPicPr>
                      <a:picLocks noChangeAspect="1"/>
                    </pic:cNvPicPr>
                  </pic:nvPicPr>
                  <pic:blipFill>
                    <a:blip r:embed="rId42"/>
                    <a:stretch>
                      <a:fillRect/>
                    </a:stretch>
                  </pic:blipFill>
                  <pic:spPr>
                    <a:xfrm>
                      <a:off x="0" y="0"/>
                      <a:ext cx="5800725" cy="2748280"/>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20" w:firstLineChars="200"/>
        <w:jc w:val="both"/>
        <w:rPr>
          <w:rFonts w:hint="eastAsia" w:ascii="宋体" w:hAnsi="宋体" w:eastAsia="宋体" w:cs="宋体"/>
          <w:i w:val="0"/>
          <w:iCs w:val="0"/>
          <w:caps w:val="0"/>
          <w:color w:val="000000"/>
          <w:spacing w:val="0"/>
          <w:kern w:val="0"/>
          <w:sz w:val="21"/>
          <w:szCs w:val="21"/>
          <w:shd w:val="clear" w:color="auto" w:fill="FFFFFF"/>
          <w:lang w:val="en-US" w:eastAsia="zh-CN" w:bidi="ar"/>
        </w:rPr>
      </w:pPr>
      <w:r>
        <w:rPr>
          <w:rFonts w:hint="default" w:ascii="宋体" w:hAnsi="宋体" w:eastAsia="宋体" w:cs="宋体"/>
          <w:i w:val="0"/>
          <w:iCs w:val="0"/>
          <w:caps w:val="0"/>
          <w:color w:val="000000"/>
          <w:spacing w:val="0"/>
          <w:kern w:val="0"/>
          <w:sz w:val="21"/>
          <w:szCs w:val="21"/>
          <w:shd w:val="clear" w:color="auto" w:fill="FFFFFF"/>
          <w:lang w:val="en-US" w:eastAsia="zh-CN" w:bidi="ar"/>
        </w:rPr>
        <w:t>图片来源：</w:t>
      </w:r>
      <w:r>
        <w:rPr>
          <w:rFonts w:hint="eastAsia" w:ascii="宋体" w:hAnsi="宋体" w:eastAsia="宋体" w:cs="宋体"/>
          <w:i w:val="0"/>
          <w:iCs w:val="0"/>
          <w:caps w:val="0"/>
          <w:color w:val="000000"/>
          <w:spacing w:val="0"/>
          <w:kern w:val="0"/>
          <w:sz w:val="21"/>
          <w:szCs w:val="21"/>
          <w:shd w:val="clear" w:color="auto" w:fill="FFFFFF"/>
          <w:lang w:val="en-US" w:eastAsia="zh-CN" w:bidi="ar"/>
        </w:rPr>
        <w:t>新华社</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22" w:firstLineChars="200"/>
        <w:jc w:val="both"/>
        <w:rPr>
          <w:rFonts w:hint="eastAsia" w:ascii="宋体" w:hAnsi="宋体" w:eastAsia="宋体" w:cs="宋体"/>
          <w:b/>
          <w:bCs/>
          <w:i w:val="0"/>
          <w:iCs w:val="0"/>
          <w:caps w:val="0"/>
          <w:color w:val="0000FF"/>
          <w:spacing w:val="0"/>
          <w:kern w:val="0"/>
          <w:sz w:val="21"/>
          <w:szCs w:val="21"/>
          <w:shd w:val="clear" w:color="auto" w:fill="FFFFFF"/>
          <w:lang w:val="en-US" w:eastAsia="zh-CN" w:bidi="ar"/>
        </w:rPr>
      </w:pPr>
      <w:r>
        <w:rPr>
          <w:rFonts w:hint="eastAsia" w:ascii="宋体" w:hAnsi="宋体" w:eastAsia="宋体" w:cs="宋体"/>
          <w:b/>
          <w:bCs/>
          <w:i w:val="0"/>
          <w:iCs w:val="0"/>
          <w:caps w:val="0"/>
          <w:color w:val="0000FF"/>
          <w:spacing w:val="0"/>
          <w:kern w:val="0"/>
          <w:sz w:val="21"/>
          <w:szCs w:val="21"/>
          <w:shd w:val="clear" w:color="auto" w:fill="FFFFFF"/>
          <w:lang w:val="en-US" w:eastAsia="zh-CN" w:bidi="ar"/>
        </w:rPr>
        <w:t>湖北黄石：生态复绿四十载 “石海”已然变“绿洲”。</w:t>
      </w:r>
      <w:r>
        <w:rPr>
          <w:rFonts w:hint="eastAsia" w:ascii="宋体" w:hAnsi="宋体" w:eastAsia="宋体" w:cs="宋体"/>
          <w:i w:val="0"/>
          <w:iCs w:val="0"/>
          <w:caps w:val="0"/>
          <w:color w:val="000000"/>
          <w:spacing w:val="0"/>
          <w:kern w:val="0"/>
          <w:sz w:val="21"/>
          <w:szCs w:val="21"/>
          <w:shd w:val="clear" w:color="auto" w:fill="FFFFFF"/>
          <w:lang w:val="en-US" w:eastAsia="zh-CN" w:bidi="ar"/>
        </w:rPr>
        <w:t>黄石国家矿山公园所在地曾是大冶铁矿的露天开采场。常年开采矿产，不仅将这里的3座矿山挖成了落差400多米、坑口面积100多万平方米的巨大采坑，采掘过程中剥离出来的3亿多吨废石也堆积成山，绵延达十多公里。</w:t>
      </w:r>
      <w:r>
        <w:rPr>
          <w:rFonts w:hint="default" w:ascii="宋体" w:hAnsi="宋体" w:eastAsia="宋体" w:cs="宋体"/>
          <w:i w:val="0"/>
          <w:iCs w:val="0"/>
          <w:caps w:val="0"/>
          <w:color w:val="000000"/>
          <w:spacing w:val="0"/>
          <w:kern w:val="0"/>
          <w:sz w:val="21"/>
          <w:szCs w:val="21"/>
          <w:shd w:val="clear" w:color="auto" w:fill="FFFFFF"/>
          <w:lang w:val="en-US" w:eastAsia="zh-CN" w:bidi="ar"/>
        </w:rPr>
        <w:t>0多年来，这片废石场上先后栽下100多万株刺槐，形成360多万平方米的绿化复垦生态林，过去的“石海”已然变成了“绿洲”。　“过去销矿石，现在‘卖风景’。”阎红勇说，如今的黄石国家矿山公园年均吸引游客30多万人次。特别是每年槐花盛开季，香槐雪海与人山人海相映成趣，来自四面八方的游客纷纷前来观赏“石头上种树”的生态奇迹。</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Fonts w:hint="default" w:ascii="宋体" w:hAnsi="宋体" w:eastAsia="宋体" w:cs="宋体"/>
          <w:sz w:val="24"/>
          <w:szCs w:val="24"/>
          <w:lang w:val="en-US"/>
        </w:rPr>
      </w:pPr>
      <w:r>
        <w:rPr>
          <w:rStyle w:val="34"/>
          <w:rFonts w:hint="eastAsia"/>
          <w:i/>
          <w:iCs/>
          <w:lang w:val="en-US" w:eastAsia="zh-CN"/>
        </w:rPr>
        <w:t>4</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jc w:val="both"/>
        <w:rPr>
          <w:rFonts w:hint="eastAsia" w:ascii="宋体" w:hAnsi="宋体" w:eastAsia="宋体" w:cs="宋体"/>
          <w:b/>
          <w:bCs/>
          <w:i w:val="0"/>
          <w:iCs w:val="0"/>
          <w:caps w:val="0"/>
          <w:color w:val="0000FF"/>
          <w:spacing w:val="0"/>
          <w:kern w:val="0"/>
          <w:sz w:val="21"/>
          <w:szCs w:val="21"/>
          <w:shd w:val="clear" w:color="auto" w:fill="FFFFFF"/>
          <w:lang w:val="en-US" w:eastAsia="zh-CN" w:bidi="ar"/>
        </w:rPr>
      </w:pPr>
      <w:r>
        <w:rPr>
          <w:rFonts w:ascii="宋体" w:hAnsi="宋体" w:eastAsia="宋体" w:cs="宋体"/>
          <w:sz w:val="24"/>
          <w:szCs w:val="24"/>
        </w:rPr>
        <w:drawing>
          <wp:inline distT="0" distB="0" distL="114300" distR="114300">
            <wp:extent cx="6181725" cy="3402330"/>
            <wp:effectExtent l="0" t="0" r="9525" b="7620"/>
            <wp:docPr id="60"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descr="IMG_256"/>
                    <pic:cNvPicPr>
                      <a:picLocks noChangeAspect="1"/>
                    </pic:cNvPicPr>
                  </pic:nvPicPr>
                  <pic:blipFill>
                    <a:blip r:embed="rId43"/>
                    <a:stretch>
                      <a:fillRect/>
                    </a:stretch>
                  </pic:blipFill>
                  <pic:spPr>
                    <a:xfrm>
                      <a:off x="0" y="0"/>
                      <a:ext cx="6181725" cy="3402330"/>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20" w:firstLineChars="200"/>
        <w:jc w:val="both"/>
        <w:rPr>
          <w:rFonts w:hint="eastAsia" w:ascii="宋体" w:hAnsi="宋体" w:eastAsia="宋体" w:cs="宋体"/>
          <w:b/>
          <w:bCs/>
          <w:i w:val="0"/>
          <w:iCs w:val="0"/>
          <w:caps w:val="0"/>
          <w:color w:val="0000FF"/>
          <w:spacing w:val="0"/>
          <w:kern w:val="0"/>
          <w:sz w:val="21"/>
          <w:szCs w:val="21"/>
          <w:shd w:val="clear" w:color="auto" w:fill="FFFFFF"/>
          <w:lang w:val="en-US" w:eastAsia="zh-CN" w:bidi="ar"/>
        </w:rPr>
      </w:pPr>
      <w:r>
        <w:rPr>
          <w:rFonts w:hint="default" w:ascii="宋体" w:hAnsi="宋体" w:eastAsia="宋体" w:cs="宋体"/>
          <w:i w:val="0"/>
          <w:iCs w:val="0"/>
          <w:caps w:val="0"/>
          <w:color w:val="000000"/>
          <w:spacing w:val="0"/>
          <w:kern w:val="0"/>
          <w:sz w:val="21"/>
          <w:szCs w:val="21"/>
          <w:shd w:val="clear" w:color="auto" w:fill="FFFFFF"/>
          <w:lang w:val="en-US" w:eastAsia="zh-CN" w:bidi="ar"/>
        </w:rPr>
        <w:t>图片来源：</w:t>
      </w:r>
      <w:r>
        <w:rPr>
          <w:rFonts w:hint="eastAsia" w:ascii="宋体" w:hAnsi="宋体" w:eastAsia="宋体" w:cs="宋体"/>
          <w:i w:val="0"/>
          <w:iCs w:val="0"/>
          <w:caps w:val="0"/>
          <w:color w:val="000000"/>
          <w:spacing w:val="0"/>
          <w:kern w:val="0"/>
          <w:sz w:val="21"/>
          <w:szCs w:val="21"/>
          <w:shd w:val="clear" w:color="auto" w:fill="FFFFFF"/>
          <w:lang w:val="en-US" w:eastAsia="zh-CN" w:bidi="ar"/>
        </w:rPr>
        <w:t>新华社</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632" w:firstLineChars="300"/>
        <w:jc w:val="both"/>
        <w:rPr>
          <w:rFonts w:hint="eastAsia" w:ascii="Microsoft YaHei UI" w:hAnsi="Microsoft YaHei UI" w:eastAsia="Microsoft YaHei UI" w:cs="Microsoft YaHei UI"/>
          <w:i w:val="0"/>
          <w:iCs w:val="0"/>
          <w:caps w:val="0"/>
          <w:color w:val="222222"/>
          <w:spacing w:val="8"/>
          <w:sz w:val="33"/>
          <w:szCs w:val="33"/>
          <w:shd w:val="clear" w:fill="FFFFFF"/>
        </w:rPr>
      </w:pPr>
      <w:r>
        <w:rPr>
          <w:rFonts w:hint="eastAsia" w:ascii="宋体" w:hAnsi="宋体" w:eastAsia="宋体" w:cs="宋体"/>
          <w:b/>
          <w:bCs/>
          <w:i w:val="0"/>
          <w:iCs w:val="0"/>
          <w:caps w:val="0"/>
          <w:color w:val="0000FF"/>
          <w:spacing w:val="0"/>
          <w:kern w:val="0"/>
          <w:sz w:val="21"/>
          <w:szCs w:val="21"/>
          <w:shd w:val="clear" w:color="auto" w:fill="FFFFFF"/>
          <w:lang w:val="en-US" w:eastAsia="zh-CN" w:bidi="ar"/>
        </w:rPr>
        <w:t>中央网信办部署“清朗·从严整治‘自媒体’乱象”专项行动</w:t>
      </w:r>
      <w:r>
        <w:rPr>
          <w:rFonts w:hint="eastAsia" w:cs="宋体"/>
          <w:b/>
          <w:bCs/>
          <w:i w:val="0"/>
          <w:iCs w:val="0"/>
          <w:caps w:val="0"/>
          <w:color w:val="0000FF"/>
          <w:spacing w:val="0"/>
          <w:kern w:val="0"/>
          <w:sz w:val="21"/>
          <w:szCs w:val="21"/>
          <w:shd w:val="clear" w:color="auto" w:fill="FFFFFF"/>
          <w:lang w:val="en-US" w:eastAsia="zh-CN" w:bidi="ar"/>
        </w:rPr>
        <w:t>。</w:t>
      </w:r>
      <w:r>
        <w:rPr>
          <w:rFonts w:hint="eastAsia" w:ascii="宋体" w:hAnsi="宋体" w:eastAsia="宋体" w:cs="宋体"/>
          <w:i w:val="0"/>
          <w:iCs w:val="0"/>
          <w:caps w:val="0"/>
          <w:color w:val="000000"/>
          <w:spacing w:val="0"/>
          <w:kern w:val="0"/>
          <w:sz w:val="21"/>
          <w:szCs w:val="21"/>
          <w:shd w:val="clear" w:color="auto" w:fill="FFFFFF"/>
          <w:lang w:val="en-US" w:eastAsia="zh-CN" w:bidi="ar"/>
        </w:rPr>
        <w:t>3月10日下午，中央网信办组织召开全国网信系统视频会议，部署开展“清朗·从严整治‘自媒体’乱象”专项行动，中央网信办副主任、国家网信办副主任牛一兵出席并讲话。</w:t>
      </w:r>
      <w:r>
        <w:rPr>
          <w:rFonts w:hint="eastAsia" w:ascii="宋体" w:hAnsi="宋体" w:eastAsia="宋体" w:cs="宋体"/>
          <w:i w:val="0"/>
          <w:iCs w:val="0"/>
          <w:caps w:val="0"/>
          <w:color w:val="000000"/>
          <w:spacing w:val="0"/>
          <w:kern w:val="0"/>
          <w:sz w:val="21"/>
          <w:szCs w:val="21"/>
          <w:shd w:val="clear" w:color="auto" w:fill="FFFFFF"/>
          <w:lang w:val="en-US" w:eastAsia="zh-CN" w:bidi="ar"/>
        </w:rPr>
        <w:t>会议指出，近年来，在以习近平同志为核心的党中央坚强领导下，网信系统针对社会各界高度关注、人民群众反映强烈的网上突出问题，开展“清朗”系列专项行动，着力解决影响网络空间清朗生态的顽症痼疾，取得积极成效。但是，网上乱象仍时有发生，“自媒体”还存在许多问题，特别是一些“自媒体”造谣传谣、恶意炒作、假冒仿冒、违规营利等违法违规行为，挑动网民情绪、撕裂社会共识、污染网络生态，个别“自媒体”的恶劣行径甚至对国家安全和经济社会发展带来严重影响。要把整治“自媒体”乱象作为一项重要任务，以强烈的责任意识、务实的工作作风，抓紧抓实抓出成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Microsoft YaHei UI" w:hAnsi="Microsoft YaHei UI" w:eastAsia="Microsoft YaHei UI" w:cs="Microsoft YaHei UI"/>
          <w:i w:val="0"/>
          <w:iCs w:val="0"/>
          <w:caps w:val="0"/>
          <w:color w:val="222222"/>
          <w:spacing w:val="8"/>
          <w:sz w:val="33"/>
          <w:szCs w:val="33"/>
          <w:shd w:val="clear" w:fill="FFFFFF"/>
        </w:rPr>
      </w:pPr>
      <w:r>
        <w:rPr>
          <w:rFonts w:hint="eastAsia" w:ascii="Microsoft YaHei UI" w:hAnsi="Microsoft YaHei UI" w:eastAsia="Microsoft YaHei UI" w:cs="Microsoft YaHei UI"/>
          <w:i w:val="0"/>
          <w:iCs w:val="0"/>
          <w:caps w:val="0"/>
          <w:color w:val="222222"/>
          <w:spacing w:val="8"/>
          <w:sz w:val="33"/>
          <w:szCs w:val="33"/>
          <w:shd w:val="clear" w:fill="FFFFFF"/>
        </w:rPr>
        <w:t>时事周报（</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3</w:t>
      </w:r>
      <w:r>
        <w:rPr>
          <w:rFonts w:hint="eastAsia" w:ascii="Microsoft YaHei UI" w:hAnsi="Microsoft YaHei UI" w:eastAsia="Microsoft YaHei UI" w:cs="Microsoft YaHei UI"/>
          <w:i w:val="0"/>
          <w:iCs w:val="0"/>
          <w:caps w:val="0"/>
          <w:color w:val="222222"/>
          <w:spacing w:val="8"/>
          <w:sz w:val="33"/>
          <w:szCs w:val="33"/>
          <w:shd w:val="clear" w:fill="FFFFFF"/>
        </w:rPr>
        <w:t>月</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13</w:t>
      </w:r>
      <w:r>
        <w:rPr>
          <w:rFonts w:hint="eastAsia" w:ascii="Microsoft YaHei UI" w:hAnsi="Microsoft YaHei UI" w:eastAsia="Microsoft YaHei UI" w:cs="Microsoft YaHei UI"/>
          <w:i w:val="0"/>
          <w:iCs w:val="0"/>
          <w:caps w:val="0"/>
          <w:color w:val="222222"/>
          <w:spacing w:val="8"/>
          <w:sz w:val="33"/>
          <w:szCs w:val="33"/>
          <w:shd w:val="clear" w:fill="FFFFFF"/>
        </w:rPr>
        <w:t>日至</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3</w:t>
      </w:r>
      <w:r>
        <w:rPr>
          <w:rFonts w:hint="eastAsia" w:ascii="Microsoft YaHei UI" w:hAnsi="Microsoft YaHei UI" w:eastAsia="Microsoft YaHei UI" w:cs="Microsoft YaHei UI"/>
          <w:i w:val="0"/>
          <w:iCs w:val="0"/>
          <w:caps w:val="0"/>
          <w:color w:val="222222"/>
          <w:spacing w:val="8"/>
          <w:sz w:val="33"/>
          <w:szCs w:val="33"/>
          <w:shd w:val="clear" w:fill="FFFFFF"/>
        </w:rPr>
        <w:t>月</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19</w:t>
      </w:r>
      <w:r>
        <w:rPr>
          <w:rFonts w:hint="eastAsia" w:ascii="Microsoft YaHei UI" w:hAnsi="Microsoft YaHei UI" w:eastAsia="Microsoft YaHei UI" w:cs="Microsoft YaHei UI"/>
          <w:i w:val="0"/>
          <w:iCs w:val="0"/>
          <w:caps w:val="0"/>
          <w:color w:val="222222"/>
          <w:spacing w:val="8"/>
          <w:sz w:val="33"/>
          <w:szCs w:val="33"/>
          <w:shd w:val="clear" w:fill="FFFFFF"/>
        </w:rPr>
        <w:t>日）</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Fonts w:hint="default"/>
          <w:lang w:val="en-US"/>
        </w:rPr>
      </w:pPr>
      <w:r>
        <w:rPr>
          <w:rStyle w:val="34"/>
          <w:rFonts w:hint="eastAsia"/>
          <w:i/>
          <w:iCs/>
          <w:lang w:val="en-US" w:eastAsia="zh-CN"/>
        </w:rPr>
        <w:t>1</w:t>
      </w:r>
    </w:p>
    <w:p>
      <w:pPr>
        <w:rPr>
          <w:rFonts w:hint="eastAsia"/>
        </w:rPr>
      </w:pPr>
      <w:r>
        <w:rPr>
          <w:rFonts w:ascii="宋体" w:hAnsi="宋体" w:eastAsia="宋体" w:cs="宋体"/>
          <w:sz w:val="24"/>
          <w:szCs w:val="24"/>
        </w:rPr>
        <w:drawing>
          <wp:inline distT="0" distB="0" distL="114300" distR="114300">
            <wp:extent cx="6118860" cy="2574290"/>
            <wp:effectExtent l="0" t="0" r="15240" b="16510"/>
            <wp:docPr id="2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IMG_256"/>
                    <pic:cNvPicPr>
                      <a:picLocks noChangeAspect="1"/>
                    </pic:cNvPicPr>
                  </pic:nvPicPr>
                  <pic:blipFill>
                    <a:blip r:embed="rId44"/>
                    <a:stretch>
                      <a:fillRect/>
                    </a:stretch>
                  </pic:blipFill>
                  <pic:spPr>
                    <a:xfrm>
                      <a:off x="0" y="0"/>
                      <a:ext cx="6118860" cy="2574290"/>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Helvetica" w:hAnsi="Helvetica" w:eastAsia="Helvetica" w:cs="Helvetica"/>
          <w:i w:val="0"/>
          <w:iCs w:val="0"/>
          <w:caps w:val="0"/>
          <w:color w:val="000000"/>
          <w:spacing w:val="0"/>
          <w:sz w:val="24"/>
          <w:szCs w:val="24"/>
          <w:bdr w:val="none" w:color="auto" w:sz="0" w:space="0"/>
        </w:rPr>
      </w:pPr>
      <w:r>
        <w:rPr>
          <w:sz w:val="22"/>
          <w:szCs w:val="22"/>
        </w:rPr>
        <w:t>图片来源：</w:t>
      </w:r>
      <w:r>
        <w:rPr>
          <w:rFonts w:hint="eastAsia"/>
          <w:sz w:val="22"/>
          <w:szCs w:val="22"/>
          <w:lang w:eastAsia="zh-CN"/>
        </w:rPr>
        <w:t>新华社</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360" w:lineRule="auto"/>
        <w:ind w:left="0" w:right="0" w:firstLine="630" w:firstLineChars="300"/>
        <w:rPr>
          <w:rFonts w:hint="default" w:ascii="Helvetica" w:hAnsi="Helvetica" w:eastAsia="Helvetica" w:cs="Helvetica"/>
          <w:i w:val="0"/>
          <w:iCs w:val="0"/>
          <w:caps w:val="0"/>
          <w:color w:val="000000"/>
          <w:spacing w:val="0"/>
          <w:sz w:val="21"/>
          <w:szCs w:val="21"/>
        </w:rPr>
      </w:pPr>
      <w:r>
        <w:rPr>
          <w:rFonts w:hint="default" w:ascii="Helvetica" w:hAnsi="Helvetica" w:eastAsia="Helvetica" w:cs="Helvetica"/>
          <w:b/>
          <w:bCs/>
          <w:i w:val="0"/>
          <w:iCs w:val="0"/>
          <w:caps w:val="0"/>
          <w:color w:val="0000FF"/>
          <w:spacing w:val="0"/>
          <w:sz w:val="21"/>
          <w:szCs w:val="21"/>
          <w:bdr w:val="none" w:color="auto" w:sz="0" w:space="0"/>
        </w:rPr>
        <w:t>谱写中国式现代化新篇章</w:t>
      </w:r>
      <w:r>
        <w:rPr>
          <w:rFonts w:hint="default" w:ascii="Helvetica" w:hAnsi="Helvetica" w:eastAsia="Helvetica" w:cs="Helvetica"/>
          <w:i w:val="0"/>
          <w:iCs w:val="0"/>
          <w:caps w:val="0"/>
          <w:color w:val="000000"/>
          <w:spacing w:val="0"/>
          <w:sz w:val="21"/>
          <w:szCs w:val="21"/>
          <w:bdr w:val="none" w:color="auto" w:sz="0" w:space="0"/>
        </w:rPr>
        <w:t>——热烈祝贺十四届全国人大一次会议胜利闭幕凝聚奋进力量，谱写崭新篇章。十四届全国人大一次会议13日圆满完成各项议程胜利闭幕。全国人大代表不负重托、履职尽责，为全面建设社会主义现代化国家汇聚起砥砺奋进的磅礴力量。十四届全国人大一次会议第三次全体会议上，习近平同志全票当选为中华人民共和国主席、中华人民共和国中央军事委员会主席。这充分反映了全党全军全国各族人民共同心愿，充分体现了党的意志、人民意志、国家意志的高度统一，极大鼓舞和激励亿万人民更加紧密地团结在以习近平同志为核心的党中央周围，坚定信心、同心同德，向着全面建成社会主义现代化强国、全面推进中华民族伟大复兴的宏伟目标奋勇前进。</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Fonts w:ascii="宋体" w:hAnsi="宋体" w:eastAsia="宋体" w:cs="宋体"/>
          <w:sz w:val="24"/>
          <w:szCs w:val="24"/>
        </w:rPr>
      </w:pPr>
      <w:r>
        <w:rPr>
          <w:rStyle w:val="34"/>
          <w:rFonts w:hint="eastAsia"/>
          <w:i/>
          <w:iCs/>
          <w:lang w:val="en-US" w:eastAsia="zh-CN"/>
        </w:rPr>
        <w:t>2</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jc w:val="both"/>
        <w:rPr>
          <w:rFonts w:hint="default" w:ascii="宋体" w:hAnsi="宋体" w:eastAsia="宋体" w:cs="宋体"/>
          <w:i w:val="0"/>
          <w:iCs w:val="0"/>
          <w:caps w:val="0"/>
          <w:color w:val="000000"/>
          <w:spacing w:val="0"/>
          <w:kern w:val="0"/>
          <w:sz w:val="21"/>
          <w:szCs w:val="21"/>
          <w:shd w:val="clear" w:color="auto" w:fill="FFFFFF"/>
          <w:lang w:val="en-US" w:eastAsia="zh-CN" w:bidi="ar"/>
        </w:rPr>
      </w:pPr>
      <w:r>
        <w:rPr>
          <w:rFonts w:hint="default" w:ascii="宋体" w:hAnsi="宋体" w:eastAsia="宋体" w:cs="宋体"/>
          <w:i w:val="0"/>
          <w:iCs w:val="0"/>
          <w:caps w:val="0"/>
          <w:color w:val="000000"/>
          <w:spacing w:val="0"/>
          <w:kern w:val="0"/>
          <w:sz w:val="21"/>
          <w:szCs w:val="21"/>
          <w:shd w:val="clear" w:color="auto" w:fill="FFFFFF"/>
          <w:lang w:val="en-US" w:eastAsia="zh-CN" w:bidi="ar"/>
        </w:rPr>
        <w:drawing>
          <wp:inline distT="0" distB="0" distL="114300" distR="114300">
            <wp:extent cx="6134735" cy="2258695"/>
            <wp:effectExtent l="0" t="0" r="18415" b="8255"/>
            <wp:docPr id="50" name="图片 50" descr="167997794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79977941182"/>
                    <pic:cNvPicPr>
                      <a:picLocks noChangeAspect="1"/>
                    </pic:cNvPicPr>
                  </pic:nvPicPr>
                  <pic:blipFill>
                    <a:blip r:embed="rId45"/>
                    <a:stretch>
                      <a:fillRect/>
                    </a:stretch>
                  </pic:blipFill>
                  <pic:spPr>
                    <a:xfrm>
                      <a:off x="0" y="0"/>
                      <a:ext cx="6134735" cy="2258695"/>
                    </a:xfrm>
                    <a:prstGeom prst="rect">
                      <a:avLst/>
                    </a:prstGeom>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20" w:firstLineChars="200"/>
        <w:jc w:val="both"/>
        <w:rPr>
          <w:rFonts w:hint="eastAsia" w:cs="宋体"/>
          <w:i w:val="0"/>
          <w:iCs w:val="0"/>
          <w:caps w:val="0"/>
          <w:color w:val="000000"/>
          <w:spacing w:val="0"/>
          <w:kern w:val="0"/>
          <w:sz w:val="21"/>
          <w:szCs w:val="21"/>
          <w:shd w:val="clear" w:color="auto" w:fill="FFFFFF"/>
          <w:lang w:val="en-US" w:eastAsia="zh-CN" w:bidi="ar"/>
        </w:rPr>
      </w:pPr>
      <w:r>
        <w:rPr>
          <w:rFonts w:hint="eastAsia" w:cs="宋体"/>
          <w:i w:val="0"/>
          <w:iCs w:val="0"/>
          <w:caps w:val="0"/>
          <w:color w:val="000000"/>
          <w:spacing w:val="0"/>
          <w:kern w:val="0"/>
          <w:sz w:val="21"/>
          <w:szCs w:val="21"/>
          <w:shd w:val="clear" w:color="auto" w:fill="FFFFFF"/>
          <w:lang w:val="en-US" w:eastAsia="zh-CN" w:bidi="ar"/>
        </w:rPr>
        <w:t>图片来源：新华社</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firstLine="420" w:firstLineChars="200"/>
        <w:jc w:val="both"/>
        <w:rPr>
          <w:rFonts w:hint="eastAsia" w:cs="宋体"/>
          <w:i w:val="0"/>
          <w:iCs w:val="0"/>
          <w:caps w:val="0"/>
          <w:color w:val="000000"/>
          <w:spacing w:val="0"/>
          <w:kern w:val="0"/>
          <w:sz w:val="21"/>
          <w:szCs w:val="21"/>
          <w:shd w:val="clear" w:color="auto" w:fill="FFFFFF"/>
          <w:lang w:val="en-US" w:eastAsia="zh-CN" w:bidi="ar"/>
        </w:rPr>
      </w:pPr>
      <w:r>
        <w:rPr>
          <w:rFonts w:hint="eastAsia" w:cs="宋体"/>
          <w:i w:val="0"/>
          <w:iCs w:val="0"/>
          <w:caps w:val="0"/>
          <w:color w:val="000000"/>
          <w:spacing w:val="0"/>
          <w:kern w:val="0"/>
          <w:sz w:val="21"/>
          <w:szCs w:val="21"/>
          <w:shd w:val="clear" w:color="auto" w:fill="FFFFFF"/>
          <w:lang w:val="en-US" w:eastAsia="zh-CN" w:bidi="ar"/>
        </w:rPr>
        <w:t>3月</w:t>
      </w:r>
      <w:r>
        <w:rPr>
          <w:rFonts w:hint="default" w:ascii="宋体" w:hAnsi="宋体" w:eastAsia="宋体" w:cs="宋体"/>
          <w:i w:val="0"/>
          <w:iCs w:val="0"/>
          <w:caps w:val="0"/>
          <w:color w:val="000000"/>
          <w:spacing w:val="0"/>
          <w:kern w:val="0"/>
          <w:sz w:val="21"/>
          <w:szCs w:val="21"/>
          <w:shd w:val="clear" w:color="auto" w:fill="FFFFFF"/>
          <w:lang w:val="en-US" w:eastAsia="zh-CN" w:bidi="ar"/>
        </w:rPr>
        <w:t>15日，中共中央总书记、国家主席习近平在北京出席中国共产党与世界政党高层对话会并发表主旨讲话。</w:t>
      </w:r>
      <w:r>
        <w:rPr>
          <w:rFonts w:hint="default" w:ascii="宋体" w:hAnsi="宋体" w:eastAsia="宋体" w:cs="宋体"/>
          <w:b/>
          <w:bCs/>
          <w:i w:val="0"/>
          <w:iCs w:val="0"/>
          <w:caps w:val="0"/>
          <w:color w:val="0000FF"/>
          <w:spacing w:val="0"/>
          <w:kern w:val="0"/>
          <w:sz w:val="21"/>
          <w:szCs w:val="21"/>
          <w:shd w:val="clear" w:color="auto" w:fill="FFFFFF"/>
          <w:lang w:val="en-US" w:eastAsia="zh-CN" w:bidi="ar"/>
        </w:rPr>
        <w:t>习近平在主旨讲话中提出全球文明倡议。</w:t>
      </w:r>
      <w:r>
        <w:rPr>
          <w:rFonts w:hint="default" w:ascii="宋体" w:hAnsi="宋体" w:eastAsia="宋体" w:cs="宋体"/>
          <w:i w:val="0"/>
          <w:iCs w:val="0"/>
          <w:caps w:val="0"/>
          <w:color w:val="000000"/>
          <w:spacing w:val="0"/>
          <w:kern w:val="0"/>
          <w:sz w:val="21"/>
          <w:szCs w:val="21"/>
          <w:shd w:val="clear" w:color="auto" w:fill="FFFFFF"/>
          <w:lang w:val="en-US" w:eastAsia="zh-CN" w:bidi="ar"/>
        </w:rPr>
        <w:t>“共同倡导尊重世界文明多样性”“共同倡导弘扬全人类共同价值”“共同倡导重视文明传承和创新”“共同倡导加强国际人文交流合作”——全球文明倡议为世界文明交流互鉴指明方向。当今世界正面临百年未有之大变局，化解人类面临的突出矛盾和问题，需要依靠物质的手段攻坚克难，也需要依靠精神的力量诚意正心。多年来，习近平主席推动文明交流互鉴，提出一系列中国主张和中国倡议，为推动人类文明发展进步注入中国智慧和中国力量。</w:t>
      </w:r>
      <w:r>
        <w:rPr>
          <w:rFonts w:hint="eastAsia" w:cs="宋体"/>
          <w:i w:val="0"/>
          <w:iCs w:val="0"/>
          <w:caps w:val="0"/>
          <w:color w:val="000000"/>
          <w:spacing w:val="0"/>
          <w:kern w:val="0"/>
          <w:sz w:val="21"/>
          <w:szCs w:val="21"/>
          <w:shd w:val="clear" w:color="auto" w:fill="FFFFFF"/>
          <w:lang w:val="en-US" w:eastAsia="zh-CN" w:bidi="ar"/>
        </w:rPr>
        <w:t>3月15日晚，中共中央总书记、国家主席习近平在中国共产党与世界政党高层对话会上发表题为《携手同行现代化之路》的主旨讲话，基于中国式现代化的探索与实践作答人类社会现代化之问，并首次提出全球文明倡议，展现了中国共产党直面人类共同挑战的政治勇气和责任担当，为推动世界现代化进程、促进人类文明进步提供了中国方案。</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Fonts w:hint="default" w:cs="宋体"/>
          <w:i w:val="0"/>
          <w:iCs w:val="0"/>
          <w:caps w:val="0"/>
          <w:color w:val="000000"/>
          <w:spacing w:val="0"/>
          <w:kern w:val="0"/>
          <w:sz w:val="21"/>
          <w:szCs w:val="21"/>
          <w:shd w:val="clear" w:color="auto" w:fill="FFFFFF"/>
          <w:lang w:val="en-US" w:eastAsia="zh-CN" w:bidi="ar"/>
        </w:rPr>
      </w:pPr>
      <w:r>
        <w:rPr>
          <w:rStyle w:val="34"/>
          <w:rFonts w:hint="eastAsia"/>
          <w:i/>
          <w:iCs/>
          <w:lang w:val="en-US" w:eastAsia="zh-CN"/>
        </w:rPr>
        <w:t>3</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jc w:val="both"/>
        <w:rPr>
          <w:rStyle w:val="34"/>
          <w:rFonts w:hint="eastAsia"/>
          <w:i/>
          <w:iCs/>
          <w:lang w:val="en-US" w:eastAsia="zh-CN"/>
        </w:rPr>
      </w:pPr>
      <w:r>
        <w:rPr>
          <w:rStyle w:val="34"/>
          <w:rFonts w:hint="eastAsia"/>
          <w:i/>
          <w:iCs/>
          <w:lang w:val="en-US" w:eastAsia="zh-CN"/>
        </w:rPr>
        <w:drawing>
          <wp:inline distT="0" distB="0" distL="114300" distR="114300">
            <wp:extent cx="6150610" cy="2886710"/>
            <wp:effectExtent l="0" t="0" r="2540" b="8890"/>
            <wp:docPr id="22" name="图片 22" descr="IMG00ffe812caae471325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00ffe812caae4713251101"/>
                    <pic:cNvPicPr>
                      <a:picLocks noChangeAspect="1"/>
                    </pic:cNvPicPr>
                  </pic:nvPicPr>
                  <pic:blipFill>
                    <a:blip r:embed="rId46"/>
                    <a:stretch>
                      <a:fillRect/>
                    </a:stretch>
                  </pic:blipFill>
                  <pic:spPr>
                    <a:xfrm>
                      <a:off x="0" y="0"/>
                      <a:ext cx="6150610" cy="2886710"/>
                    </a:xfrm>
                    <a:prstGeom prst="rect">
                      <a:avLst/>
                    </a:prstGeom>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Style w:val="34"/>
          <w:rFonts w:hint="eastAsia"/>
          <w:i/>
          <w:iCs/>
          <w:lang w:val="en-US" w:eastAsia="zh-CN"/>
        </w:rPr>
      </w:pPr>
      <w:r>
        <w:t>图片来源：新华社</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0" w:firstLineChars="200"/>
        <w:jc w:val="both"/>
        <w:rPr>
          <w:rFonts w:hint="default" w:ascii="宋体" w:hAnsi="宋体" w:eastAsia="宋体" w:cs="宋体"/>
          <w:i w:val="0"/>
          <w:iCs w:val="0"/>
          <w:caps w:val="0"/>
          <w:color w:val="000000"/>
          <w:spacing w:val="0"/>
          <w:kern w:val="0"/>
          <w:sz w:val="21"/>
          <w:szCs w:val="21"/>
          <w:shd w:val="clear" w:color="auto" w:fill="FFFFFF"/>
          <w:lang w:val="en-US" w:eastAsia="zh-CN" w:bidi="ar"/>
        </w:rPr>
      </w:pPr>
      <w:r>
        <w:rPr>
          <w:rFonts w:hint="default" w:ascii="宋体" w:hAnsi="宋体" w:eastAsia="宋体" w:cs="宋体"/>
          <w:i w:val="0"/>
          <w:iCs w:val="0"/>
          <w:caps w:val="0"/>
          <w:color w:val="000000"/>
          <w:spacing w:val="0"/>
          <w:kern w:val="0"/>
          <w:sz w:val="21"/>
          <w:szCs w:val="21"/>
          <w:shd w:val="clear" w:color="auto" w:fill="FFFFFF"/>
          <w:lang w:val="en-US" w:eastAsia="zh-CN" w:bidi="ar"/>
        </w:rPr>
        <w:t xml:space="preserve"> </w:t>
      </w:r>
      <w:r>
        <w:rPr>
          <w:rFonts w:hint="default" w:ascii="宋体" w:hAnsi="宋体" w:eastAsia="宋体" w:cs="宋体"/>
          <w:b/>
          <w:bCs/>
          <w:i w:val="0"/>
          <w:iCs w:val="0"/>
          <w:caps w:val="0"/>
          <w:color w:val="0000FF"/>
          <w:spacing w:val="0"/>
          <w:kern w:val="0"/>
          <w:sz w:val="21"/>
          <w:szCs w:val="21"/>
          <w:shd w:val="clear" w:color="auto" w:fill="FFFFFF"/>
          <w:lang w:val="en-US" w:eastAsia="zh-CN" w:bidi="ar"/>
        </w:rPr>
        <w:t>3月1</w:t>
      </w:r>
      <w:r>
        <w:rPr>
          <w:rFonts w:hint="eastAsia" w:ascii="宋体" w:hAnsi="宋体" w:eastAsia="宋体" w:cs="宋体"/>
          <w:b/>
          <w:bCs/>
          <w:i w:val="0"/>
          <w:iCs w:val="0"/>
          <w:caps w:val="0"/>
          <w:color w:val="0000FF"/>
          <w:spacing w:val="0"/>
          <w:kern w:val="0"/>
          <w:sz w:val="21"/>
          <w:szCs w:val="21"/>
          <w:shd w:val="clear" w:color="auto" w:fill="FFFFFF"/>
          <w:lang w:val="en-US" w:eastAsia="zh-CN" w:bidi="ar"/>
        </w:rPr>
        <w:t>7</w:t>
      </w:r>
      <w:r>
        <w:rPr>
          <w:rFonts w:hint="default" w:ascii="宋体" w:hAnsi="宋体" w:eastAsia="宋体" w:cs="宋体"/>
          <w:b/>
          <w:bCs/>
          <w:i w:val="0"/>
          <w:iCs w:val="0"/>
          <w:caps w:val="0"/>
          <w:color w:val="0000FF"/>
          <w:spacing w:val="0"/>
          <w:kern w:val="0"/>
          <w:sz w:val="21"/>
          <w:szCs w:val="21"/>
          <w:shd w:val="clear" w:color="auto" w:fill="FFFFFF"/>
          <w:lang w:val="en-US" w:eastAsia="zh-CN" w:bidi="ar"/>
        </w:rPr>
        <w:t>日，十四届全国人大一次会议在北京人民大会堂举行第三次全体会议。</w:t>
      </w:r>
      <w:r>
        <w:rPr>
          <w:rFonts w:hint="default" w:ascii="宋体" w:hAnsi="宋体" w:eastAsia="宋体" w:cs="宋体"/>
          <w:b/>
          <w:bCs/>
          <w:i w:val="0"/>
          <w:iCs w:val="0"/>
          <w:caps w:val="0"/>
          <w:color w:val="0000FF"/>
          <w:spacing w:val="0"/>
          <w:kern w:val="0"/>
          <w:sz w:val="21"/>
          <w:szCs w:val="21"/>
          <w:shd w:val="clear" w:color="auto" w:fill="FFFFFF"/>
          <w:lang w:val="en-US" w:eastAsia="zh-CN" w:bidi="ar"/>
        </w:rPr>
        <w:t>习近平全票当选为中华人民共和国主席、中华人民共和国中央军事委员会主席。</w:t>
      </w:r>
      <w:r>
        <w:rPr>
          <w:rFonts w:hint="default" w:ascii="宋体" w:hAnsi="宋体" w:eastAsia="宋体" w:cs="宋体"/>
          <w:i w:val="0"/>
          <w:iCs w:val="0"/>
          <w:caps w:val="0"/>
          <w:color w:val="000000"/>
          <w:spacing w:val="0"/>
          <w:kern w:val="0"/>
          <w:sz w:val="21"/>
          <w:szCs w:val="21"/>
          <w:shd w:val="clear" w:color="auto" w:fill="FFFFFF"/>
          <w:lang w:val="en-US" w:eastAsia="zh-CN" w:bidi="ar"/>
        </w:rPr>
        <w:t>赵乐际当选为第十四届全国人大常委会委员长， 韩正当选为中华人民共和国副主席。</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0" w:firstLineChars="200"/>
        <w:jc w:val="both"/>
        <w:rPr>
          <w:rFonts w:ascii="宋体" w:hAnsi="宋体" w:eastAsia="宋体" w:cs="宋体"/>
          <w:sz w:val="24"/>
          <w:szCs w:val="24"/>
        </w:rPr>
      </w:pP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Fonts w:hint="default" w:ascii="宋体" w:hAnsi="宋体" w:eastAsia="宋体" w:cs="宋体"/>
          <w:sz w:val="24"/>
          <w:szCs w:val="24"/>
          <w:lang w:val="en-US"/>
        </w:rPr>
      </w:pPr>
      <w:r>
        <w:rPr>
          <w:rStyle w:val="34"/>
          <w:rFonts w:hint="eastAsia"/>
          <w:i/>
          <w:iCs/>
          <w:lang w:val="en-US" w:eastAsia="zh-CN"/>
        </w:rPr>
        <w:t>4</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0" w:firstLineChars="200"/>
        <w:jc w:val="both"/>
        <w:rPr>
          <w:rFonts w:hint="eastAsia" w:ascii="宋体" w:hAnsi="宋体" w:eastAsia="宋体" w:cs="宋体"/>
          <w:i w:val="0"/>
          <w:iCs w:val="0"/>
          <w:caps w:val="0"/>
          <w:color w:val="000000"/>
          <w:spacing w:val="0"/>
          <w:kern w:val="0"/>
          <w:sz w:val="21"/>
          <w:szCs w:val="21"/>
          <w:shd w:val="clear" w:color="auto" w:fill="FFFFFF"/>
          <w:lang w:val="en-US" w:eastAsia="zh-CN" w:bidi="ar"/>
        </w:rPr>
      </w:pPr>
      <w:r>
        <w:rPr>
          <w:rFonts w:ascii="宋体" w:hAnsi="宋体" w:eastAsia="宋体" w:cs="宋体"/>
          <w:sz w:val="24"/>
          <w:szCs w:val="24"/>
        </w:rPr>
        <w:drawing>
          <wp:inline distT="0" distB="0" distL="114300" distR="114300">
            <wp:extent cx="5649595" cy="2745105"/>
            <wp:effectExtent l="0" t="0" r="8255" b="17145"/>
            <wp:docPr id="5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descr="IMG_256"/>
                    <pic:cNvPicPr>
                      <a:picLocks noChangeAspect="1"/>
                    </pic:cNvPicPr>
                  </pic:nvPicPr>
                  <pic:blipFill>
                    <a:blip r:embed="rId47"/>
                    <a:stretch>
                      <a:fillRect/>
                    </a:stretch>
                  </pic:blipFill>
                  <pic:spPr>
                    <a:xfrm>
                      <a:off x="0" y="0"/>
                      <a:ext cx="5649595" cy="2745105"/>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宋体" w:hAnsi="宋体" w:eastAsia="宋体" w:cs="宋体"/>
          <w:i w:val="0"/>
          <w:iCs w:val="0"/>
          <w:caps w:val="0"/>
          <w:color w:val="000000"/>
          <w:spacing w:val="0"/>
          <w:kern w:val="0"/>
          <w:sz w:val="21"/>
          <w:szCs w:val="21"/>
          <w:shd w:val="clear" w:color="auto" w:fill="FFFFFF"/>
          <w:lang w:val="en-US" w:eastAsia="zh-CN" w:bidi="ar"/>
        </w:rPr>
      </w:pPr>
      <w:r>
        <w:t>图片来源：新华社</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0" w:firstLineChars="200"/>
        <w:jc w:val="both"/>
      </w:pPr>
      <w:r>
        <w:rPr>
          <w:rFonts w:hint="eastAsia" w:ascii="宋体" w:hAnsi="宋体" w:eastAsia="宋体" w:cs="宋体"/>
          <w:i w:val="0"/>
          <w:iCs w:val="0"/>
          <w:caps w:val="0"/>
          <w:color w:val="000000"/>
          <w:spacing w:val="0"/>
          <w:kern w:val="0"/>
          <w:sz w:val="21"/>
          <w:szCs w:val="21"/>
          <w:shd w:val="clear" w:color="auto" w:fill="FFFFFF"/>
          <w:lang w:val="en-US" w:eastAsia="zh-CN" w:bidi="ar"/>
        </w:rPr>
        <w:t>3月18日，</w:t>
      </w:r>
      <w:r>
        <w:rPr>
          <w:rFonts w:hint="eastAsia" w:ascii="宋体" w:hAnsi="宋体" w:eastAsia="宋体" w:cs="宋体"/>
          <w:b/>
          <w:bCs/>
          <w:i w:val="0"/>
          <w:iCs w:val="0"/>
          <w:caps w:val="0"/>
          <w:color w:val="0000FF"/>
          <w:spacing w:val="0"/>
          <w:kern w:val="0"/>
          <w:sz w:val="21"/>
          <w:szCs w:val="21"/>
          <w:shd w:val="clear" w:color="auto" w:fill="FFFFFF"/>
          <w:lang w:val="en-US" w:eastAsia="zh-CN" w:bidi="ar"/>
        </w:rPr>
        <w:t>第十四届中国国际种业博览会暨第十九届全国种子信息交流与产品交易会</w:t>
      </w:r>
      <w:r>
        <w:rPr>
          <w:rFonts w:hint="eastAsia" w:ascii="宋体" w:hAnsi="宋体" w:eastAsia="宋体" w:cs="宋体"/>
          <w:i w:val="0"/>
          <w:iCs w:val="0"/>
          <w:caps w:val="0"/>
          <w:color w:val="000000"/>
          <w:spacing w:val="0"/>
          <w:kern w:val="0"/>
          <w:sz w:val="21"/>
          <w:szCs w:val="21"/>
          <w:shd w:val="clear" w:color="auto" w:fill="FFFFFF"/>
          <w:lang w:val="en-US" w:eastAsia="zh-CN" w:bidi="ar"/>
        </w:rPr>
        <w:t>在天津市开幕，2023年中国天津种业振兴大会、2023天津国际种业博览会同步举行。来自全国多地1200多家科研院校、种业企业、制种基地的参会参展人员，围绕攥紧种业“芯片”的话题热切讨论，碰撞出智慧的火花。</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jc w:val="center"/>
        <w:rPr>
          <w:rFonts w:hint="eastAsia" w:ascii="Microsoft YaHei UI" w:hAnsi="Microsoft YaHei UI" w:eastAsia="Microsoft YaHei UI" w:cs="Microsoft YaHei UI"/>
          <w:i w:val="0"/>
          <w:iCs w:val="0"/>
          <w:caps w:val="0"/>
          <w:color w:val="222222"/>
          <w:spacing w:val="8"/>
          <w:sz w:val="33"/>
          <w:szCs w:val="33"/>
          <w:shd w:val="clear" w:fill="FFFFFF"/>
        </w:rPr>
      </w:pPr>
      <w:r>
        <w:rPr>
          <w:rFonts w:hint="eastAsia" w:ascii="Microsoft YaHei UI" w:hAnsi="Microsoft YaHei UI" w:eastAsia="Microsoft YaHei UI" w:cs="Microsoft YaHei UI"/>
          <w:i w:val="0"/>
          <w:iCs w:val="0"/>
          <w:caps w:val="0"/>
          <w:color w:val="222222"/>
          <w:spacing w:val="8"/>
          <w:sz w:val="33"/>
          <w:szCs w:val="33"/>
          <w:shd w:val="clear" w:fill="FFFFFF"/>
        </w:rPr>
        <w:t>时事周报（</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3</w:t>
      </w:r>
      <w:r>
        <w:rPr>
          <w:rFonts w:hint="eastAsia" w:ascii="Microsoft YaHei UI" w:hAnsi="Microsoft YaHei UI" w:eastAsia="Microsoft YaHei UI" w:cs="Microsoft YaHei UI"/>
          <w:i w:val="0"/>
          <w:iCs w:val="0"/>
          <w:caps w:val="0"/>
          <w:color w:val="222222"/>
          <w:spacing w:val="8"/>
          <w:sz w:val="33"/>
          <w:szCs w:val="33"/>
          <w:shd w:val="clear" w:fill="FFFFFF"/>
        </w:rPr>
        <w:t>月</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20</w:t>
      </w:r>
      <w:r>
        <w:rPr>
          <w:rFonts w:hint="eastAsia" w:ascii="Microsoft YaHei UI" w:hAnsi="Microsoft YaHei UI" w:eastAsia="Microsoft YaHei UI" w:cs="Microsoft YaHei UI"/>
          <w:i w:val="0"/>
          <w:iCs w:val="0"/>
          <w:caps w:val="0"/>
          <w:color w:val="222222"/>
          <w:spacing w:val="8"/>
          <w:sz w:val="33"/>
          <w:szCs w:val="33"/>
          <w:shd w:val="clear" w:fill="FFFFFF"/>
        </w:rPr>
        <w:t>日至</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3</w:t>
      </w:r>
      <w:r>
        <w:rPr>
          <w:rFonts w:hint="eastAsia" w:ascii="Microsoft YaHei UI" w:hAnsi="Microsoft YaHei UI" w:eastAsia="Microsoft YaHei UI" w:cs="Microsoft YaHei UI"/>
          <w:i w:val="0"/>
          <w:iCs w:val="0"/>
          <w:caps w:val="0"/>
          <w:color w:val="222222"/>
          <w:spacing w:val="8"/>
          <w:sz w:val="33"/>
          <w:szCs w:val="33"/>
          <w:shd w:val="clear" w:fill="FFFFFF"/>
        </w:rPr>
        <w:t>月</w:t>
      </w:r>
      <w:r>
        <w:rPr>
          <w:rFonts w:hint="eastAsia" w:ascii="Microsoft YaHei UI" w:hAnsi="Microsoft YaHei UI" w:eastAsia="Microsoft YaHei UI" w:cs="Microsoft YaHei UI"/>
          <w:i w:val="0"/>
          <w:iCs w:val="0"/>
          <w:caps w:val="0"/>
          <w:color w:val="222222"/>
          <w:spacing w:val="8"/>
          <w:sz w:val="33"/>
          <w:szCs w:val="33"/>
          <w:shd w:val="clear" w:fill="FFFFFF"/>
          <w:lang w:val="en-US" w:eastAsia="zh-CN"/>
        </w:rPr>
        <w:t>26</w:t>
      </w:r>
      <w:r>
        <w:rPr>
          <w:rFonts w:hint="eastAsia" w:ascii="Microsoft YaHei UI" w:hAnsi="Microsoft YaHei UI" w:eastAsia="Microsoft YaHei UI" w:cs="Microsoft YaHei UI"/>
          <w:i w:val="0"/>
          <w:iCs w:val="0"/>
          <w:caps w:val="0"/>
          <w:color w:val="222222"/>
          <w:spacing w:val="8"/>
          <w:sz w:val="33"/>
          <w:szCs w:val="33"/>
          <w:shd w:val="clear" w:fill="FFFFFF"/>
        </w:rPr>
        <w:t>日）</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Fonts w:hint="default"/>
          <w:lang w:val="en-US"/>
        </w:rPr>
      </w:pPr>
      <w:r>
        <w:rPr>
          <w:rStyle w:val="34"/>
          <w:rFonts w:hint="eastAsia"/>
          <w:i/>
          <w:iCs/>
          <w:lang w:val="en-US" w:eastAsia="zh-CN"/>
        </w:rPr>
        <w:t>1</w:t>
      </w:r>
    </w:p>
    <w:p>
      <w:r>
        <w:rPr>
          <w:rFonts w:ascii="宋体" w:hAnsi="宋体" w:eastAsia="宋体" w:cs="宋体"/>
          <w:sz w:val="24"/>
          <w:szCs w:val="24"/>
        </w:rPr>
        <w:drawing>
          <wp:inline distT="0" distB="0" distL="114300" distR="114300">
            <wp:extent cx="6076315" cy="2641600"/>
            <wp:effectExtent l="0" t="0" r="635" b="6350"/>
            <wp:docPr id="52"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7" descr="IMG_256"/>
                    <pic:cNvPicPr>
                      <a:picLocks noChangeAspect="1"/>
                    </pic:cNvPicPr>
                  </pic:nvPicPr>
                  <pic:blipFill>
                    <a:blip r:embed="rId48"/>
                    <a:stretch>
                      <a:fillRect/>
                    </a:stretch>
                  </pic:blipFill>
                  <pic:spPr>
                    <a:xfrm>
                      <a:off x="0" y="0"/>
                      <a:ext cx="6076315" cy="2641600"/>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lang w:val="en-US" w:eastAsia="zh-CN"/>
        </w:rPr>
      </w:pPr>
      <w:r>
        <w:rPr>
          <w:rFonts w:hint="eastAsia"/>
          <w:lang w:val="en-US" w:eastAsia="zh-CN"/>
        </w:rPr>
        <w:t>图片来源：新华社</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2" w:firstLineChars="200"/>
        <w:jc w:val="both"/>
        <w:rPr>
          <w:rFonts w:hint="default" w:ascii="宋体" w:hAnsi="宋体" w:eastAsia="宋体" w:cs="宋体"/>
          <w:i w:val="0"/>
          <w:iCs w:val="0"/>
          <w:caps w:val="0"/>
          <w:color w:val="000000"/>
          <w:spacing w:val="0"/>
          <w:kern w:val="0"/>
          <w:sz w:val="21"/>
          <w:szCs w:val="21"/>
          <w:shd w:val="clear" w:color="auto" w:fill="FFFFFF"/>
          <w:lang w:val="en-US" w:eastAsia="zh-CN" w:bidi="ar"/>
        </w:rPr>
      </w:pPr>
      <w:r>
        <w:rPr>
          <w:rFonts w:hint="default" w:ascii="宋体" w:hAnsi="宋体" w:eastAsia="宋体" w:cs="宋体"/>
          <w:b/>
          <w:bCs/>
          <w:i w:val="0"/>
          <w:iCs w:val="0"/>
          <w:caps w:val="0"/>
          <w:color w:val="0000FF"/>
          <w:spacing w:val="0"/>
          <w:kern w:val="0"/>
          <w:sz w:val="21"/>
          <w:szCs w:val="21"/>
          <w:shd w:val="clear" w:color="auto" w:fill="FFFFFF"/>
          <w:lang w:val="en-US" w:eastAsia="zh-CN" w:bidi="ar"/>
        </w:rPr>
        <w:t>3月22日是第三十一届“世界水日”，今年的主题是“加速变革”。2</w:t>
      </w:r>
      <w:r>
        <w:rPr>
          <w:rFonts w:hint="default" w:ascii="宋体" w:hAnsi="宋体" w:eastAsia="宋体" w:cs="宋体"/>
          <w:i w:val="0"/>
          <w:iCs w:val="0"/>
          <w:caps w:val="0"/>
          <w:color w:val="000000"/>
          <w:spacing w:val="0"/>
          <w:kern w:val="0"/>
          <w:sz w:val="21"/>
          <w:szCs w:val="21"/>
          <w:shd w:val="clear" w:color="auto" w:fill="FFFFFF"/>
          <w:lang w:val="en-US" w:eastAsia="zh-CN" w:bidi="ar"/>
        </w:rPr>
        <w:t>2日至28日的第三十六届“中国水周”活动，主题为“强化依法治水 携手共护母亲河”。党的十八大以来，习近平总书记站在中华民族永续发展的战略高度，提出“节水优先、空间均衡、系统治理、两手发力”治水方针，为统筹推进水灾害防治、水资源节约、水生态保护修复、水环境治理提供了根本遵循。</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0" w:firstLineChars="200"/>
        <w:jc w:val="center"/>
        <w:rPr>
          <w:rStyle w:val="34"/>
          <w:rFonts w:hint="eastAsia"/>
          <w:i/>
          <w:iCs/>
          <w:lang w:val="en-US" w:eastAsia="zh-CN"/>
        </w:rPr>
      </w:pPr>
      <w:r>
        <w:rPr>
          <w:rFonts w:ascii="宋体" w:hAnsi="宋体" w:eastAsia="宋体" w:cs="宋体"/>
          <w:sz w:val="24"/>
          <w:szCs w:val="24"/>
        </w:rPr>
        <w:drawing>
          <wp:inline distT="0" distB="0" distL="114300" distR="114300">
            <wp:extent cx="304800" cy="304800"/>
            <wp:effectExtent l="0" t="0" r="0" b="0"/>
            <wp:docPr id="61"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4" descr="IMG_256"/>
                    <pic:cNvPicPr>
                      <a:picLocks noChangeAspect="1"/>
                    </pic:cNvPicPr>
                  </pic:nvPicPr>
                  <pic:blipFill>
                    <a:blip r:embed="rId49"/>
                    <a:stretch>
                      <a:fillRect/>
                    </a:stretch>
                  </pic:blipFill>
                  <pic:spPr>
                    <a:xfrm>
                      <a:off x="0" y="0"/>
                      <a:ext cx="304800" cy="304800"/>
                    </a:xfrm>
                    <a:prstGeom prst="rect">
                      <a:avLst/>
                    </a:prstGeom>
                    <a:noFill/>
                    <a:ln w="9525">
                      <a:noFill/>
                    </a:ln>
                  </pic:spPr>
                </pic:pic>
              </a:graphicData>
            </a:graphic>
          </wp:inline>
        </w:drawing>
      </w:r>
      <w:r>
        <w:rPr>
          <w:rStyle w:val="34"/>
          <w:rFonts w:hint="eastAsia"/>
          <w:i/>
          <w:iCs/>
          <w:lang w:val="en-US" w:eastAsia="zh-CN"/>
        </w:rPr>
        <w:t>2</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right="0"/>
        <w:jc w:val="both"/>
        <w:rPr>
          <w:rStyle w:val="34"/>
          <w:rFonts w:hint="eastAsia"/>
          <w:i/>
          <w:iCs/>
          <w:lang w:val="en-US" w:eastAsia="zh-CN"/>
        </w:rPr>
      </w:pPr>
      <w:r>
        <w:rPr>
          <w:rFonts w:ascii="宋体" w:hAnsi="宋体" w:eastAsia="宋体" w:cs="宋体"/>
          <w:sz w:val="24"/>
          <w:szCs w:val="24"/>
        </w:rPr>
        <w:drawing>
          <wp:inline distT="0" distB="0" distL="114300" distR="114300">
            <wp:extent cx="6091555" cy="2725420"/>
            <wp:effectExtent l="0" t="0" r="4445" b="17780"/>
            <wp:docPr id="63"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6" descr="IMG_256"/>
                    <pic:cNvPicPr>
                      <a:picLocks noChangeAspect="1"/>
                    </pic:cNvPicPr>
                  </pic:nvPicPr>
                  <pic:blipFill>
                    <a:blip r:embed="rId50"/>
                    <a:stretch>
                      <a:fillRect/>
                    </a:stretch>
                  </pic:blipFill>
                  <pic:spPr>
                    <a:xfrm>
                      <a:off x="0" y="0"/>
                      <a:ext cx="6091555" cy="2725420"/>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2" w:firstLineChars="200"/>
        <w:jc w:val="both"/>
        <w:rPr>
          <w:rFonts w:hint="eastAsia" w:ascii="宋体" w:hAnsi="宋体" w:eastAsia="宋体" w:cs="宋体"/>
          <w:i w:val="0"/>
          <w:iCs w:val="0"/>
          <w:caps w:val="0"/>
          <w:color w:val="000000"/>
          <w:spacing w:val="0"/>
          <w:kern w:val="0"/>
          <w:sz w:val="21"/>
          <w:szCs w:val="21"/>
          <w:shd w:val="clear" w:color="auto" w:fill="FFFFFF"/>
          <w:lang w:val="en-US" w:eastAsia="zh-CN" w:bidi="ar"/>
        </w:rPr>
      </w:pPr>
      <w:r>
        <w:rPr>
          <w:rFonts w:hint="eastAsia" w:ascii="宋体" w:hAnsi="宋体" w:eastAsia="宋体" w:cs="宋体"/>
          <w:b/>
          <w:bCs/>
          <w:i w:val="0"/>
          <w:iCs w:val="0"/>
          <w:caps w:val="0"/>
          <w:color w:val="0000FF"/>
          <w:spacing w:val="0"/>
          <w:kern w:val="0"/>
          <w:sz w:val="21"/>
          <w:szCs w:val="21"/>
          <w:shd w:val="clear" w:color="auto" w:fill="FFFFFF"/>
          <w:lang w:val="en-US" w:eastAsia="zh-CN" w:bidi="ar"/>
        </w:rPr>
        <w:t>3月23日，</w:t>
      </w:r>
      <w:r>
        <w:rPr>
          <w:rFonts w:hint="eastAsia" w:ascii="宋体" w:hAnsi="宋体" w:eastAsia="宋体" w:cs="宋体"/>
          <w:b/>
          <w:bCs/>
          <w:i w:val="0"/>
          <w:iCs w:val="0"/>
          <w:caps w:val="0"/>
          <w:color w:val="0000FF"/>
          <w:spacing w:val="0"/>
          <w:kern w:val="0"/>
          <w:sz w:val="21"/>
          <w:szCs w:val="21"/>
          <w:shd w:val="clear" w:color="auto" w:fill="FFFFFF"/>
          <w:lang w:val="en-US" w:eastAsia="zh-CN" w:bidi="ar"/>
        </w:rPr>
        <w:t>南部战区新闻发言人就美舰擅闯中国西沙领海发表谈话。</w:t>
      </w:r>
      <w:r>
        <w:rPr>
          <w:rFonts w:hint="eastAsia" w:ascii="宋体" w:hAnsi="宋体" w:eastAsia="宋体" w:cs="宋体"/>
          <w:i w:val="0"/>
          <w:iCs w:val="0"/>
          <w:caps w:val="0"/>
          <w:color w:val="000000"/>
          <w:spacing w:val="0"/>
          <w:kern w:val="0"/>
          <w:sz w:val="21"/>
          <w:szCs w:val="21"/>
          <w:shd w:val="clear" w:color="auto" w:fill="FFFFFF"/>
          <w:lang w:val="en-US" w:eastAsia="zh-CN" w:bidi="ar"/>
        </w:rPr>
        <w:t>南部</w:t>
      </w:r>
      <w:r>
        <w:rPr>
          <w:rFonts w:hint="eastAsia" w:ascii="宋体" w:hAnsi="宋体" w:eastAsia="宋体" w:cs="宋体"/>
          <w:i w:val="0"/>
          <w:iCs w:val="0"/>
          <w:caps w:val="0"/>
          <w:color w:val="000000"/>
          <w:spacing w:val="0"/>
          <w:kern w:val="0"/>
          <w:sz w:val="21"/>
          <w:szCs w:val="21"/>
          <w:shd w:val="clear" w:color="auto" w:fill="FFFFFF"/>
          <w:lang w:val="en-US" w:eastAsia="zh-CN" w:bidi="ar"/>
        </w:rPr>
        <w:t>战区新闻发言人田军里空军大校表示，3月23日，美“米利厄斯”号导弹驱逐舰未经中国政府批准，非法闯入中国西沙领海，破坏南海地区和平稳定，中国人民解放军南部战区组织海空兵力依法进行跟踪监视并予以警告驱离。战区部队将时刻保持高度戒备状态，采取一切必要措施，坚决捍卫国家主权安全和南海地区和平稳定。</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Fonts w:hint="default" w:ascii="宋体" w:hAnsi="宋体" w:eastAsia="宋体" w:cs="宋体"/>
          <w:i w:val="0"/>
          <w:iCs w:val="0"/>
          <w:caps w:val="0"/>
          <w:color w:val="000000"/>
          <w:spacing w:val="0"/>
          <w:kern w:val="0"/>
          <w:sz w:val="21"/>
          <w:szCs w:val="21"/>
          <w:shd w:val="clear" w:color="auto" w:fill="FFFFFF"/>
          <w:lang w:val="en-US" w:eastAsia="zh-CN" w:bidi="ar"/>
        </w:rPr>
      </w:pPr>
      <w:r>
        <w:rPr>
          <w:rStyle w:val="34"/>
          <w:rFonts w:hint="eastAsia"/>
          <w:i/>
          <w:iCs/>
          <w:lang w:val="en-US" w:eastAsia="zh-CN"/>
        </w:rPr>
        <w:t>3</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0" w:firstLineChars="200"/>
        <w:jc w:val="both"/>
        <w:rPr>
          <w:rFonts w:hint="eastAsia" w:ascii="宋体" w:hAnsi="宋体" w:eastAsia="宋体" w:cs="宋体"/>
          <w:i w:val="0"/>
          <w:iCs w:val="0"/>
          <w:caps w:val="0"/>
          <w:color w:val="000000"/>
          <w:spacing w:val="0"/>
          <w:kern w:val="0"/>
          <w:sz w:val="21"/>
          <w:szCs w:val="21"/>
          <w:shd w:val="clear" w:color="auto" w:fill="FFFFFF"/>
          <w:lang w:val="en-US" w:eastAsia="zh-CN" w:bidi="ar"/>
        </w:rPr>
      </w:pPr>
      <w:r>
        <w:rPr>
          <w:rFonts w:ascii="宋体" w:hAnsi="宋体" w:eastAsia="宋体" w:cs="宋体"/>
          <w:sz w:val="24"/>
          <w:szCs w:val="24"/>
        </w:rPr>
        <w:drawing>
          <wp:inline distT="0" distB="0" distL="114300" distR="114300">
            <wp:extent cx="5648325" cy="2371090"/>
            <wp:effectExtent l="0" t="0" r="9525" b="10160"/>
            <wp:docPr id="5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0" descr="IMG_256"/>
                    <pic:cNvPicPr>
                      <a:picLocks noChangeAspect="1"/>
                    </pic:cNvPicPr>
                  </pic:nvPicPr>
                  <pic:blipFill>
                    <a:blip r:embed="rId51"/>
                    <a:stretch>
                      <a:fillRect/>
                    </a:stretch>
                  </pic:blipFill>
                  <pic:spPr>
                    <a:xfrm>
                      <a:off x="0" y="0"/>
                      <a:ext cx="5648325" cy="2371090"/>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lang w:val="en-US" w:eastAsia="zh-CN"/>
        </w:rPr>
      </w:pPr>
      <w:r>
        <w:rPr>
          <w:rFonts w:hint="eastAsia"/>
          <w:lang w:val="en-US" w:eastAsia="zh-CN"/>
        </w:rPr>
        <w:t>图片来源：中华人民共和国教育部</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2" w:firstLineChars="200"/>
        <w:jc w:val="both"/>
        <w:rPr>
          <w:rFonts w:hint="eastAsia" w:cs="宋体"/>
          <w:i w:val="0"/>
          <w:iCs w:val="0"/>
          <w:caps w:val="0"/>
          <w:color w:val="000000"/>
          <w:spacing w:val="0"/>
          <w:kern w:val="0"/>
          <w:sz w:val="21"/>
          <w:szCs w:val="21"/>
          <w:shd w:val="clear" w:color="auto" w:fill="FFFFFF"/>
          <w:lang w:val="en-US" w:eastAsia="zh-CN" w:bidi="ar"/>
        </w:rPr>
      </w:pPr>
      <w:r>
        <w:rPr>
          <w:rFonts w:hint="eastAsia" w:cs="宋体"/>
          <w:b/>
          <w:bCs/>
          <w:i w:val="0"/>
          <w:iCs w:val="0"/>
          <w:caps w:val="0"/>
          <w:color w:val="0000FF"/>
          <w:spacing w:val="0"/>
          <w:kern w:val="0"/>
          <w:sz w:val="21"/>
          <w:szCs w:val="21"/>
          <w:shd w:val="clear" w:color="auto" w:fill="FFFFFF"/>
          <w:lang w:val="en-US" w:eastAsia="zh-CN" w:bidi="ar"/>
        </w:rPr>
        <w:t>03月24日，</w:t>
      </w:r>
      <w:r>
        <w:rPr>
          <w:rFonts w:hint="eastAsia" w:ascii="宋体" w:hAnsi="宋体" w:eastAsia="宋体" w:cs="宋体"/>
          <w:b/>
          <w:bCs/>
          <w:i w:val="0"/>
          <w:iCs w:val="0"/>
          <w:caps w:val="0"/>
          <w:color w:val="0000FF"/>
          <w:spacing w:val="0"/>
          <w:kern w:val="0"/>
          <w:sz w:val="21"/>
          <w:szCs w:val="21"/>
          <w:shd w:val="clear" w:color="auto" w:fill="FFFFFF"/>
          <w:lang w:val="en-US" w:eastAsia="zh-CN" w:bidi="ar"/>
        </w:rPr>
        <w:t>五部门：禁止上市公司、外商投资义务教育阶段学科类培训机构</w:t>
      </w:r>
      <w:r>
        <w:rPr>
          <w:rFonts w:hint="eastAsia" w:cs="宋体"/>
          <w:b/>
          <w:bCs/>
          <w:i w:val="0"/>
          <w:iCs w:val="0"/>
          <w:caps w:val="0"/>
          <w:color w:val="0000FF"/>
          <w:spacing w:val="0"/>
          <w:kern w:val="0"/>
          <w:sz w:val="21"/>
          <w:szCs w:val="21"/>
          <w:shd w:val="clear" w:color="auto" w:fill="FFFFFF"/>
          <w:lang w:val="en-US" w:eastAsia="zh-CN" w:bidi="ar"/>
        </w:rPr>
        <w:t>。</w:t>
      </w:r>
      <w:r>
        <w:rPr>
          <w:rFonts w:hint="eastAsia" w:ascii="宋体" w:hAnsi="宋体" w:eastAsia="宋体" w:cs="宋体"/>
          <w:i w:val="0"/>
          <w:iCs w:val="0"/>
          <w:caps w:val="0"/>
          <w:color w:val="000000"/>
          <w:spacing w:val="0"/>
          <w:kern w:val="0"/>
          <w:sz w:val="21"/>
          <w:szCs w:val="21"/>
          <w:shd w:val="clear" w:color="auto" w:fill="FFFFFF"/>
          <w:lang w:val="en-US" w:eastAsia="zh-CN" w:bidi="ar"/>
        </w:rPr>
        <w:t>新华社北京3月24日电 记者24日从教育部获悉，近日，教育部办公厅、财政部办公厅、科技部办公厅、文化和旅游部办公厅、国家体育总局办公厅联合印发了《校外培训机构财务管理暂行办法》，对校外培训机构财务活动提出了全面规范要求，明确了举办者的出资义务和不得抽逃出资的要求，同时禁止上市公司、外商投资义务教育阶段学科类培训机构，禁止中小学校举办或参与举办培训机构</w:t>
      </w:r>
      <w:r>
        <w:rPr>
          <w:rFonts w:hint="eastAsia" w:cs="宋体"/>
          <w:i w:val="0"/>
          <w:iCs w:val="0"/>
          <w:caps w:val="0"/>
          <w:color w:val="000000"/>
          <w:spacing w:val="0"/>
          <w:kern w:val="0"/>
          <w:sz w:val="21"/>
          <w:szCs w:val="21"/>
          <w:shd w:val="clear" w:color="auto" w:fill="FFFFFF"/>
          <w:lang w:val="en-US" w:eastAsia="zh-CN" w:bidi="ar"/>
        </w:rPr>
        <w:t>。</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0" w:firstLineChars="200"/>
        <w:jc w:val="both"/>
        <w:rPr>
          <w:rFonts w:hint="eastAsia" w:cs="宋体"/>
          <w:i w:val="0"/>
          <w:iCs w:val="0"/>
          <w:caps w:val="0"/>
          <w:color w:val="000000"/>
          <w:spacing w:val="0"/>
          <w:kern w:val="0"/>
          <w:sz w:val="21"/>
          <w:szCs w:val="21"/>
          <w:shd w:val="clear" w:color="auto" w:fill="FFFFFF"/>
          <w:lang w:val="en-US" w:eastAsia="zh-CN" w:bidi="ar"/>
        </w:rPr>
      </w:pP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0" w:firstLineChars="200"/>
        <w:jc w:val="both"/>
        <w:rPr>
          <w:rFonts w:hint="eastAsia" w:cs="宋体"/>
          <w:i w:val="0"/>
          <w:iCs w:val="0"/>
          <w:caps w:val="0"/>
          <w:color w:val="000000"/>
          <w:spacing w:val="0"/>
          <w:kern w:val="0"/>
          <w:sz w:val="21"/>
          <w:szCs w:val="21"/>
          <w:shd w:val="clear" w:color="auto" w:fill="FFFFFF"/>
          <w:lang w:val="en-US" w:eastAsia="zh-CN" w:bidi="ar"/>
        </w:rPr>
      </w:pP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Fonts w:hint="default" w:cs="宋体"/>
          <w:i w:val="0"/>
          <w:iCs w:val="0"/>
          <w:caps w:val="0"/>
          <w:color w:val="000000"/>
          <w:spacing w:val="0"/>
          <w:kern w:val="0"/>
          <w:sz w:val="21"/>
          <w:szCs w:val="21"/>
          <w:shd w:val="clear" w:color="auto" w:fill="FFFFFF"/>
          <w:lang w:val="en-US" w:eastAsia="zh-CN" w:bidi="ar"/>
        </w:rPr>
      </w:pPr>
      <w:r>
        <w:rPr>
          <w:rStyle w:val="34"/>
          <w:rFonts w:hint="eastAsia"/>
          <w:i/>
          <w:iCs/>
          <w:lang w:val="en-US" w:eastAsia="zh-CN"/>
        </w:rPr>
        <w:t>4</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0" w:firstLineChars="200"/>
        <w:jc w:val="both"/>
        <w:rPr>
          <w:rFonts w:ascii="宋体" w:hAnsi="宋体" w:eastAsia="宋体" w:cs="宋体"/>
          <w:sz w:val="24"/>
          <w:szCs w:val="24"/>
        </w:rPr>
      </w:pPr>
      <w:r>
        <w:rPr>
          <w:rFonts w:ascii="宋体" w:hAnsi="宋体" w:eastAsia="宋体" w:cs="宋体"/>
          <w:sz w:val="24"/>
          <w:szCs w:val="24"/>
        </w:rPr>
        <w:drawing>
          <wp:inline distT="0" distB="0" distL="114300" distR="114300">
            <wp:extent cx="5753735" cy="2877185"/>
            <wp:effectExtent l="0" t="0" r="18415" b="18415"/>
            <wp:docPr id="56"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1" descr="IMG_256"/>
                    <pic:cNvPicPr>
                      <a:picLocks noChangeAspect="1"/>
                    </pic:cNvPicPr>
                  </pic:nvPicPr>
                  <pic:blipFill>
                    <a:blip r:embed="rId52"/>
                    <a:stretch>
                      <a:fillRect/>
                    </a:stretch>
                  </pic:blipFill>
                  <pic:spPr>
                    <a:xfrm>
                      <a:off x="0" y="0"/>
                      <a:ext cx="5753735" cy="2877185"/>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ascii="宋体" w:hAnsi="宋体" w:eastAsia="宋体" w:cs="宋体"/>
          <w:i w:val="0"/>
          <w:iCs w:val="0"/>
          <w:caps w:val="0"/>
          <w:color w:val="000000"/>
          <w:spacing w:val="0"/>
          <w:kern w:val="0"/>
          <w:sz w:val="21"/>
          <w:szCs w:val="21"/>
          <w:shd w:val="clear" w:color="auto" w:fill="FFFFFF"/>
          <w:lang w:val="en-US" w:eastAsia="zh-CN" w:bidi="ar"/>
        </w:rPr>
      </w:pPr>
      <w:r>
        <w:rPr>
          <w:rFonts w:hint="eastAsia"/>
          <w:lang w:val="en-US" w:eastAsia="zh-CN"/>
        </w:rPr>
        <w:t>图片来源：CCTV</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0" w:firstLineChars="200"/>
        <w:jc w:val="both"/>
        <w:rPr>
          <w:rFonts w:hint="eastAsia" w:ascii="宋体" w:hAnsi="宋体" w:eastAsia="宋体" w:cs="宋体"/>
          <w:i w:val="0"/>
          <w:iCs w:val="0"/>
          <w:caps w:val="0"/>
          <w:color w:val="000000"/>
          <w:spacing w:val="0"/>
          <w:kern w:val="0"/>
          <w:sz w:val="21"/>
          <w:szCs w:val="21"/>
          <w:shd w:val="clear" w:color="auto" w:fill="FFFFFF"/>
          <w:lang w:val="en-US" w:eastAsia="zh-CN" w:bidi="ar"/>
        </w:rPr>
      </w:pPr>
      <w:r>
        <w:rPr>
          <w:rFonts w:hint="eastAsia" w:ascii="宋体" w:hAnsi="宋体" w:eastAsia="宋体" w:cs="宋体"/>
          <w:i w:val="0"/>
          <w:iCs w:val="0"/>
          <w:caps w:val="0"/>
          <w:color w:val="000000"/>
          <w:spacing w:val="0"/>
          <w:kern w:val="0"/>
          <w:sz w:val="21"/>
          <w:szCs w:val="21"/>
          <w:shd w:val="clear" w:color="auto" w:fill="FFFFFF"/>
          <w:lang w:val="en-US" w:eastAsia="zh-CN" w:bidi="ar"/>
        </w:rPr>
        <w:t>3月22日至23日，由中共中央宣传部、国务院新闻办公室主办，中国社会科学院、中央广电总台、中国外文局承办的</w:t>
      </w:r>
      <w:r>
        <w:rPr>
          <w:rFonts w:hint="eastAsia" w:ascii="宋体" w:hAnsi="宋体" w:eastAsia="宋体" w:cs="宋体"/>
          <w:b/>
          <w:bCs/>
          <w:i w:val="0"/>
          <w:iCs w:val="0"/>
          <w:caps w:val="0"/>
          <w:color w:val="0000FF"/>
          <w:spacing w:val="0"/>
          <w:kern w:val="0"/>
          <w:sz w:val="21"/>
          <w:szCs w:val="21"/>
          <w:shd w:val="clear" w:color="auto" w:fill="FFFFFF"/>
          <w:lang w:val="en-US" w:eastAsia="zh-CN" w:bidi="ar"/>
        </w:rPr>
        <w:t>第二届“民主：全人类共同价值”国际论坛在京举行</w:t>
      </w:r>
      <w:r>
        <w:rPr>
          <w:rFonts w:hint="eastAsia" w:ascii="宋体" w:hAnsi="宋体" w:eastAsia="宋体" w:cs="宋体"/>
          <w:i w:val="0"/>
          <w:iCs w:val="0"/>
          <w:caps w:val="0"/>
          <w:color w:val="000000"/>
          <w:spacing w:val="0"/>
          <w:kern w:val="0"/>
          <w:sz w:val="21"/>
          <w:szCs w:val="21"/>
          <w:shd w:val="clear" w:color="auto" w:fill="FFFFFF"/>
          <w:lang w:val="en-US" w:eastAsia="zh-CN" w:bidi="ar"/>
        </w:rPr>
        <w:t>。来自100多个国家、地区和国际组织的数百名中外嘉宾以线下线上相结合方式，围绕“民主与可持续发展”“民主与创新”“民主与全球治理”“民主与人类文明多样性”“民主与现代化道路”五个分议题展开讨论，共话民主真谛。</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Fonts w:hint="default" w:ascii="宋体" w:hAnsi="宋体" w:eastAsia="宋体" w:cs="宋体"/>
          <w:i w:val="0"/>
          <w:iCs w:val="0"/>
          <w:caps w:val="0"/>
          <w:color w:val="000000"/>
          <w:spacing w:val="0"/>
          <w:kern w:val="0"/>
          <w:sz w:val="21"/>
          <w:szCs w:val="21"/>
          <w:shd w:val="clear" w:color="auto" w:fill="FFFFFF"/>
          <w:lang w:val="en-US" w:eastAsia="zh-CN" w:bidi="ar"/>
        </w:rPr>
      </w:pPr>
      <w:r>
        <w:rPr>
          <w:rStyle w:val="34"/>
          <w:rFonts w:hint="eastAsia"/>
          <w:i/>
          <w:iCs/>
          <w:lang w:val="en-US" w:eastAsia="zh-CN"/>
        </w:rPr>
        <w:t>5</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0" w:firstLineChars="200"/>
        <w:jc w:val="both"/>
        <w:rPr>
          <w:rFonts w:hint="eastAsia" w:ascii="宋体" w:hAnsi="宋体" w:eastAsia="宋体" w:cs="宋体"/>
          <w:i w:val="0"/>
          <w:iCs w:val="0"/>
          <w:caps w:val="0"/>
          <w:color w:val="000000"/>
          <w:spacing w:val="0"/>
          <w:kern w:val="0"/>
          <w:sz w:val="21"/>
          <w:szCs w:val="21"/>
          <w:shd w:val="clear" w:color="auto" w:fill="FFFFFF"/>
          <w:lang w:val="en-US" w:eastAsia="zh-CN" w:bidi="ar"/>
        </w:rPr>
      </w:pPr>
      <w:r>
        <w:rPr>
          <w:rFonts w:ascii="宋体" w:hAnsi="宋体" w:eastAsia="宋体" w:cs="宋体"/>
          <w:sz w:val="24"/>
          <w:szCs w:val="24"/>
        </w:rPr>
        <w:drawing>
          <wp:inline distT="0" distB="0" distL="114300" distR="114300">
            <wp:extent cx="5685155" cy="2620645"/>
            <wp:effectExtent l="0" t="0" r="10795" b="8255"/>
            <wp:docPr id="54"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descr="IMG_256"/>
                    <pic:cNvPicPr>
                      <a:picLocks noChangeAspect="1"/>
                    </pic:cNvPicPr>
                  </pic:nvPicPr>
                  <pic:blipFill>
                    <a:blip r:embed="rId53"/>
                    <a:stretch>
                      <a:fillRect/>
                    </a:stretch>
                  </pic:blipFill>
                  <pic:spPr>
                    <a:xfrm>
                      <a:off x="0" y="0"/>
                      <a:ext cx="5685155" cy="2620645"/>
                    </a:xfrm>
                    <a:prstGeom prst="rect">
                      <a:avLst/>
                    </a:prstGeom>
                    <a:noFill/>
                    <a:ln w="9525">
                      <a:noFill/>
                    </a:ln>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cs="宋体"/>
          <w:i w:val="0"/>
          <w:iCs w:val="0"/>
          <w:caps w:val="0"/>
          <w:color w:val="000000"/>
          <w:spacing w:val="0"/>
          <w:kern w:val="0"/>
          <w:sz w:val="21"/>
          <w:szCs w:val="21"/>
          <w:shd w:val="clear" w:color="auto" w:fill="FFFFFF"/>
          <w:lang w:val="en-US" w:eastAsia="zh-CN" w:bidi="ar"/>
        </w:rPr>
      </w:pPr>
      <w:r>
        <w:t>图片来源：新华社</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0" w:firstLineChars="200"/>
        <w:jc w:val="both"/>
        <w:rPr>
          <w:rFonts w:hint="eastAsia" w:cs="宋体"/>
          <w:i w:val="0"/>
          <w:iCs w:val="0"/>
          <w:caps w:val="0"/>
          <w:color w:val="000000"/>
          <w:spacing w:val="0"/>
          <w:kern w:val="0"/>
          <w:sz w:val="21"/>
          <w:szCs w:val="21"/>
          <w:shd w:val="clear" w:color="auto" w:fill="FFFFFF"/>
          <w:lang w:val="en-US" w:eastAsia="zh-CN" w:bidi="ar"/>
        </w:rPr>
      </w:pPr>
      <w:r>
        <w:rPr>
          <w:rFonts w:hint="eastAsia" w:cs="宋体"/>
          <w:i w:val="0"/>
          <w:iCs w:val="0"/>
          <w:caps w:val="0"/>
          <w:color w:val="000000"/>
          <w:spacing w:val="0"/>
          <w:kern w:val="0"/>
          <w:sz w:val="21"/>
          <w:szCs w:val="21"/>
          <w:shd w:val="clear" w:color="auto" w:fill="FFFFFF"/>
          <w:lang w:val="en-US" w:eastAsia="zh-CN" w:bidi="ar"/>
        </w:rPr>
        <w:t>03月24日。</w:t>
      </w:r>
      <w:r>
        <w:rPr>
          <w:rFonts w:hint="eastAsia" w:ascii="宋体" w:hAnsi="宋体" w:eastAsia="宋体" w:cs="宋体"/>
          <w:i w:val="0"/>
          <w:iCs w:val="0"/>
          <w:caps w:val="0"/>
          <w:color w:val="000000"/>
          <w:spacing w:val="0"/>
          <w:kern w:val="0"/>
          <w:sz w:val="21"/>
          <w:szCs w:val="21"/>
          <w:shd w:val="clear" w:color="auto" w:fill="FFFFFF"/>
          <w:lang w:val="en-US" w:eastAsia="zh-CN" w:bidi="ar"/>
        </w:rPr>
        <w:t>近日，</w:t>
      </w:r>
      <w:r>
        <w:rPr>
          <w:rFonts w:hint="eastAsia" w:ascii="宋体" w:hAnsi="宋体" w:eastAsia="宋体" w:cs="宋体"/>
          <w:b/>
          <w:bCs/>
          <w:i w:val="0"/>
          <w:iCs w:val="0"/>
          <w:caps w:val="0"/>
          <w:color w:val="0000FF"/>
          <w:spacing w:val="0"/>
          <w:kern w:val="0"/>
          <w:sz w:val="21"/>
          <w:szCs w:val="21"/>
          <w:shd w:val="clear" w:color="auto" w:fill="FFFFFF"/>
          <w:lang w:val="en-US" w:eastAsia="zh-CN" w:bidi="ar"/>
        </w:rPr>
        <w:t>河南安阳八里庄发现一处以裴李岗文化为主体的新石器中期聚落遗址</w:t>
      </w:r>
      <w:r>
        <w:rPr>
          <w:rFonts w:hint="eastAsia" w:ascii="宋体" w:hAnsi="宋体" w:eastAsia="宋体" w:cs="宋体"/>
          <w:i w:val="0"/>
          <w:iCs w:val="0"/>
          <w:caps w:val="0"/>
          <w:color w:val="000000"/>
          <w:spacing w:val="0"/>
          <w:kern w:val="0"/>
          <w:sz w:val="21"/>
          <w:szCs w:val="21"/>
          <w:shd w:val="clear" w:color="auto" w:fill="FFFFFF"/>
          <w:lang w:val="en-US" w:eastAsia="zh-CN" w:bidi="ar"/>
        </w:rPr>
        <w:t>7000多年前的先民生活图景，</w:t>
      </w:r>
      <w:r>
        <w:rPr>
          <w:rFonts w:hint="eastAsia" w:ascii="宋体" w:hAnsi="宋体" w:eastAsia="宋体" w:cs="宋体"/>
          <w:i w:val="0"/>
          <w:iCs w:val="0"/>
          <w:caps w:val="0"/>
          <w:color w:val="000000"/>
          <w:spacing w:val="0"/>
          <w:kern w:val="0"/>
          <w:sz w:val="21"/>
          <w:szCs w:val="21"/>
          <w:shd w:val="clear" w:color="auto" w:fill="FFFFFF"/>
          <w:lang w:val="en-US" w:eastAsia="zh-CN" w:bidi="ar"/>
        </w:rPr>
        <w:t>正依托丰富的考古材料被不断还原。</w:t>
      </w:r>
      <w:r>
        <w:rPr>
          <w:rFonts w:hint="default" w:ascii="宋体" w:hAnsi="宋体" w:eastAsia="宋体" w:cs="宋体"/>
          <w:i w:val="0"/>
          <w:iCs w:val="0"/>
          <w:caps w:val="0"/>
          <w:color w:val="000000"/>
          <w:spacing w:val="0"/>
          <w:kern w:val="0"/>
          <w:sz w:val="21"/>
          <w:szCs w:val="21"/>
          <w:shd w:val="clear" w:color="auto" w:fill="FFFFFF"/>
          <w:lang w:val="en-US" w:eastAsia="zh-CN" w:bidi="ar"/>
        </w:rPr>
        <w:t>安阳八里庄遗址是目前所知裴李岗文化分布的最北界其发现填补了安阳地区乃至整个豫北地区新石器时代中期文化的空白据了解裴李岗文化因1977年河南省新郑市裴李岗址的发掘而命名是新石器时代中期中原地区的核心文化</w:t>
      </w:r>
      <w:r>
        <w:rPr>
          <w:rFonts w:hint="eastAsia" w:cs="宋体"/>
          <w:i w:val="0"/>
          <w:iCs w:val="0"/>
          <w:caps w:val="0"/>
          <w:color w:val="000000"/>
          <w:spacing w:val="0"/>
          <w:kern w:val="0"/>
          <w:sz w:val="21"/>
          <w:szCs w:val="21"/>
          <w:shd w:val="clear" w:color="auto" w:fill="FFFFFF"/>
          <w:lang w:val="en-US" w:eastAsia="zh-CN" w:bidi="ar"/>
        </w:rPr>
        <w:t>。</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82" w:firstLineChars="200"/>
        <w:jc w:val="center"/>
        <w:rPr>
          <w:rFonts w:hint="default" w:cs="宋体"/>
          <w:i w:val="0"/>
          <w:iCs w:val="0"/>
          <w:caps w:val="0"/>
          <w:color w:val="000000"/>
          <w:spacing w:val="0"/>
          <w:kern w:val="0"/>
          <w:sz w:val="21"/>
          <w:szCs w:val="21"/>
          <w:shd w:val="clear" w:color="auto" w:fill="FFFFFF"/>
          <w:lang w:val="en-US" w:eastAsia="zh-CN" w:bidi="ar"/>
        </w:rPr>
      </w:pPr>
      <w:r>
        <w:rPr>
          <w:rStyle w:val="34"/>
          <w:rFonts w:hint="eastAsia"/>
          <w:i/>
          <w:iCs/>
          <w:lang w:val="en-US" w:eastAsia="zh-CN"/>
        </w:rPr>
        <w:t>6</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0" w:firstLineChars="200"/>
        <w:jc w:val="both"/>
        <w:rPr>
          <w:rFonts w:hint="default" w:cs="宋体"/>
          <w:i w:val="0"/>
          <w:iCs w:val="0"/>
          <w:caps w:val="0"/>
          <w:color w:val="000000"/>
          <w:spacing w:val="0"/>
          <w:kern w:val="0"/>
          <w:sz w:val="21"/>
          <w:szCs w:val="21"/>
          <w:shd w:val="clear" w:color="auto" w:fill="FFFFFF"/>
          <w:lang w:val="en-US" w:eastAsia="zh-CN" w:bidi="ar"/>
        </w:rPr>
      </w:pPr>
      <w:r>
        <w:rPr>
          <w:rFonts w:hint="default" w:cs="宋体"/>
          <w:i w:val="0"/>
          <w:iCs w:val="0"/>
          <w:caps w:val="0"/>
          <w:color w:val="000000"/>
          <w:spacing w:val="0"/>
          <w:kern w:val="0"/>
          <w:sz w:val="21"/>
          <w:szCs w:val="21"/>
          <w:shd w:val="clear" w:color="auto" w:fill="FFFFFF"/>
          <w:lang w:val="en-US" w:eastAsia="zh-CN" w:bidi="ar"/>
        </w:rPr>
        <w:drawing>
          <wp:inline distT="0" distB="0" distL="114300" distR="114300">
            <wp:extent cx="5886450" cy="3343275"/>
            <wp:effectExtent l="0" t="0" r="0" b="9525"/>
            <wp:docPr id="58" name="图片 58" descr="167998014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79980149843"/>
                    <pic:cNvPicPr>
                      <a:picLocks noChangeAspect="1"/>
                    </pic:cNvPicPr>
                  </pic:nvPicPr>
                  <pic:blipFill>
                    <a:blip r:embed="rId54"/>
                    <a:stretch>
                      <a:fillRect/>
                    </a:stretch>
                  </pic:blipFill>
                  <pic:spPr>
                    <a:xfrm>
                      <a:off x="0" y="0"/>
                      <a:ext cx="5886450" cy="3343275"/>
                    </a:xfrm>
                    <a:prstGeom prst="rect">
                      <a:avLst/>
                    </a:prstGeom>
                  </pic:spPr>
                </pic:pic>
              </a:graphicData>
            </a:graphic>
          </wp:inline>
        </w:drawing>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default" w:eastAsia="宋体" w:cs="宋体"/>
          <w:i w:val="0"/>
          <w:iCs w:val="0"/>
          <w:caps w:val="0"/>
          <w:color w:val="000000"/>
          <w:spacing w:val="0"/>
          <w:kern w:val="0"/>
          <w:sz w:val="21"/>
          <w:szCs w:val="21"/>
          <w:shd w:val="clear" w:color="auto" w:fill="FFFFFF"/>
          <w:lang w:val="en-US" w:eastAsia="zh-CN" w:bidi="ar"/>
        </w:rPr>
      </w:pPr>
      <w:r>
        <w:t>图片来源：</w:t>
      </w:r>
      <w:r>
        <w:rPr>
          <w:rFonts w:hint="eastAsia"/>
          <w:lang w:val="en-US" w:eastAsia="zh-CN"/>
        </w:rPr>
        <w:t>CCTV</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2" w:firstLineChars="200"/>
        <w:jc w:val="both"/>
        <w:rPr>
          <w:rFonts w:hint="eastAsia" w:ascii="宋体" w:hAnsi="宋体" w:eastAsia="宋体" w:cs="宋体"/>
          <w:i w:val="0"/>
          <w:iCs w:val="0"/>
          <w:caps w:val="0"/>
          <w:color w:val="000000"/>
          <w:spacing w:val="0"/>
          <w:kern w:val="0"/>
          <w:sz w:val="21"/>
          <w:szCs w:val="21"/>
          <w:shd w:val="clear" w:color="auto" w:fill="FFFFFF"/>
          <w:lang w:val="en-US" w:eastAsia="zh-CN" w:bidi="ar"/>
        </w:rPr>
      </w:pPr>
      <w:r>
        <w:rPr>
          <w:rFonts w:hint="eastAsia" w:cs="宋体"/>
          <w:b/>
          <w:bCs/>
          <w:i w:val="0"/>
          <w:iCs w:val="0"/>
          <w:caps w:val="0"/>
          <w:color w:val="0000FF"/>
          <w:spacing w:val="0"/>
          <w:kern w:val="0"/>
          <w:sz w:val="21"/>
          <w:szCs w:val="21"/>
          <w:shd w:val="clear" w:color="auto" w:fill="FFFFFF"/>
          <w:lang w:val="en-US" w:eastAsia="zh-CN" w:bidi="ar"/>
        </w:rPr>
        <w:t>03月26日，</w:t>
      </w:r>
      <w:r>
        <w:rPr>
          <w:rFonts w:hint="default" w:ascii="宋体" w:hAnsi="宋体" w:eastAsia="宋体" w:cs="宋体"/>
          <w:b/>
          <w:bCs/>
          <w:i w:val="0"/>
          <w:iCs w:val="0"/>
          <w:caps w:val="0"/>
          <w:color w:val="0000FF"/>
          <w:spacing w:val="0"/>
          <w:kern w:val="0"/>
          <w:sz w:val="21"/>
          <w:szCs w:val="21"/>
          <w:shd w:val="clear" w:color="auto" w:fill="FFFFFF"/>
          <w:lang w:val="en-US" w:eastAsia="zh-CN" w:bidi="ar"/>
        </w:rPr>
        <w:t>中国发展高层论坛2023年年会当日在北京开幕，主题为“经济复苏：机遇与合作”</w:t>
      </w:r>
      <w:r>
        <w:rPr>
          <w:rFonts w:hint="default" w:ascii="宋体" w:hAnsi="宋体" w:eastAsia="宋体" w:cs="宋体"/>
          <w:i w:val="0"/>
          <w:iCs w:val="0"/>
          <w:caps w:val="0"/>
          <w:color w:val="000000"/>
          <w:spacing w:val="0"/>
          <w:kern w:val="0"/>
          <w:sz w:val="21"/>
          <w:szCs w:val="21"/>
          <w:shd w:val="clear" w:color="auto" w:fill="FFFFFF"/>
          <w:lang w:val="en-US" w:eastAsia="zh-CN" w:bidi="ar"/>
        </w:rPr>
        <w:t>，由国务院发展研究中心主办。近平指出，当前，世界百年未有之大变局加速演进，局部冲突和动荡频发，世界经济复苏动力不足。促进复苏需要共识与合作。中国提出全球发展倡议，得到国际社会的广泛支持和积极响应。中国将坚持对外开放的基本国策，坚定奉行互利共赢的开放战略，不断以中国新发展为世界提供新机遇。中国将稳步扩大规则、规制、管理、标准等制度型开放，推动各国各方共享制度型开放机遇。</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0" w:firstLineChars="200"/>
        <w:jc w:val="both"/>
        <w:rPr>
          <w:rFonts w:hint="default" w:ascii="宋体" w:hAnsi="宋体" w:eastAsia="宋体" w:cs="宋体"/>
          <w:i w:val="0"/>
          <w:iCs w:val="0"/>
          <w:caps w:val="0"/>
          <w:color w:val="000000"/>
          <w:spacing w:val="0"/>
          <w:kern w:val="0"/>
          <w:sz w:val="21"/>
          <w:szCs w:val="21"/>
          <w:shd w:val="clear" w:color="auto" w:fill="FFFFFF"/>
          <w:lang w:val="en-US" w:eastAsia="zh-CN" w:bidi="ar"/>
        </w:rPr>
      </w:pPr>
      <w:r>
        <w:rPr>
          <w:rFonts w:hint="default" w:ascii="宋体" w:hAnsi="宋体" w:eastAsia="宋体" w:cs="宋体"/>
          <w:i w:val="0"/>
          <w:iCs w:val="0"/>
          <w:caps w:val="0"/>
          <w:color w:val="000000"/>
          <w:spacing w:val="0"/>
          <w:kern w:val="0"/>
          <w:sz w:val="21"/>
          <w:szCs w:val="21"/>
          <w:shd w:val="clear" w:color="auto" w:fill="FFFFFF"/>
          <w:lang w:val="en-US" w:eastAsia="zh-CN" w:bidi="ar"/>
        </w:rPr>
        <w:t>　　</w:t>
      </w: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0" w:firstLineChars="200"/>
        <w:jc w:val="both"/>
        <w:rPr>
          <w:rFonts w:hint="eastAsia" w:ascii="宋体" w:hAnsi="宋体" w:eastAsia="宋体" w:cs="宋体"/>
          <w:i w:val="0"/>
          <w:iCs w:val="0"/>
          <w:caps w:val="0"/>
          <w:color w:val="000000"/>
          <w:spacing w:val="0"/>
          <w:kern w:val="0"/>
          <w:sz w:val="21"/>
          <w:szCs w:val="21"/>
          <w:shd w:val="clear" w:color="auto" w:fill="FFFFFF"/>
          <w:lang w:val="en-US" w:eastAsia="zh-CN" w:bidi="ar"/>
        </w:rPr>
      </w:pPr>
    </w:p>
    <w:p>
      <w:pPr>
        <w:pStyle w:val="2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25" w:afterAutospacing="0" w:line="360" w:lineRule="auto"/>
        <w:ind w:left="0" w:right="0" w:firstLine="420" w:firstLineChars="200"/>
        <w:jc w:val="both"/>
        <w:rPr>
          <w:rFonts w:hint="default" w:ascii="宋体" w:hAnsi="宋体" w:eastAsia="宋体" w:cs="宋体"/>
          <w:i w:val="0"/>
          <w:iCs w:val="0"/>
          <w:caps w:val="0"/>
          <w:color w:val="000000"/>
          <w:spacing w:val="0"/>
          <w:kern w:val="0"/>
          <w:sz w:val="21"/>
          <w:szCs w:val="21"/>
          <w:shd w:val="clear" w:color="auto" w:fill="FFFFFF"/>
          <w:lang w:val="en-US" w:eastAsia="zh-CN" w:bidi="ar"/>
        </w:rPr>
      </w:pPr>
    </w:p>
    <w:p>
      <w:pPr>
        <w:widowControl/>
        <w:shd w:val="clear" w:color="auto" w:fill="FFFFFF"/>
        <w:spacing w:after="210"/>
        <w:jc w:val="center"/>
        <w:outlineLvl w:val="0"/>
        <w:rPr>
          <w:spacing w:val="30"/>
          <w:lang w:eastAsia="zh-Hans"/>
        </w:rPr>
      </w:pPr>
    </w:p>
    <w:sectPr>
      <w:headerReference r:id="rId3" w:type="default"/>
      <w:footerReference r:id="rId4" w:type="default"/>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楷体">
    <w:panose1 w:val="02010609060101010101"/>
    <w:charset w:val="86"/>
    <w:family w:val="modern"/>
    <w:pitch w:val="default"/>
    <w:sig w:usb0="800002BF" w:usb1="38CF7CFA" w:usb2="00000016" w:usb3="00000000" w:csb0="00040001" w:csb1="00000000"/>
  </w:font>
  <w:font w:name="PMingLiU">
    <w:panose1 w:val="02020500000000000000"/>
    <w:charset w:val="88"/>
    <w:family w:val="roman"/>
    <w:pitch w:val="default"/>
    <w:sig w:usb0="A00002FF" w:usb1="28CFFCFA" w:usb2="00000016" w:usb3="00000000" w:csb0="00100001" w:csb1="00000000"/>
  </w:font>
  <w:font w:name="Garamond">
    <w:altName w:val="PMingLiU-ExtB"/>
    <w:panose1 w:val="02020404030301010803"/>
    <w:charset w:val="00"/>
    <w:family w:val="roman"/>
    <w:pitch w:val="default"/>
    <w:sig w:usb0="00000000" w:usb1="00000000" w:usb2="00000000" w:usb3="00000000" w:csb0="0000009F" w:csb1="00000000"/>
  </w:font>
  <w:font w:name="华文新魏">
    <w:altName w:val="宋体"/>
    <w:panose1 w:val="02010800040101010101"/>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方正小标宋_GBK">
    <w:altName w:val="微软雅黑"/>
    <w:panose1 w:val="00000000000000000000"/>
    <w:charset w:val="86"/>
    <w:family w:val="script"/>
    <w:pitch w:val="default"/>
    <w:sig w:usb0="00000000" w:usb1="00000000" w:usb2="00000010" w:usb3="00000000" w:csb0="00040000" w:csb1="00000000"/>
  </w:font>
  <w:font w:name="方正彩云简体">
    <w:altName w:val="宋体"/>
    <w:panose1 w:val="00000000000000000000"/>
    <w:charset w:val="86"/>
    <w:family w:val="script"/>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Microsoft YaHei UI">
    <w:altName w:val="宋体"/>
    <w:panose1 w:val="020B0503020204020204"/>
    <w:charset w:val="86"/>
    <w:family w:val="swiss"/>
    <w:pitch w:val="default"/>
    <w:sig w:usb0="00000000" w:usb1="00000000" w:usb2="00000016" w:usb3="00000000" w:csb0="0004001F" w:csb1="00000000"/>
  </w:font>
  <w:font w:name="微软雅黑">
    <w:panose1 w:val="020B0503020204020204"/>
    <w:charset w:val="86"/>
    <w:family w:val="auto"/>
    <w:pitch w:val="default"/>
    <w:sig w:usb0="80000287" w:usb1="280F3C52"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
    </w:sdtPr>
    <w:sdtContent>
      <w:p>
        <w:pPr>
          <w:pStyle w:val="19"/>
          <w:ind w:firstLine="360"/>
          <w:jc w:val="center"/>
        </w:pPr>
        <w:r>
          <w:fldChar w:fldCharType="begin"/>
        </w:r>
        <w:r>
          <w:instrText xml:space="preserve">PAGE   \* MERGEFORMAT</w:instrText>
        </w:r>
        <w:r>
          <w:fldChar w:fldCharType="separate"/>
        </w:r>
        <w:r>
          <w:rPr>
            <w:lang w:val="zh-CN"/>
          </w:rPr>
          <w:t>77</w:t>
        </w:r>
        <w:r>
          <w:fldChar w:fldCharType="end"/>
        </w:r>
      </w:p>
    </w:sdtContent>
  </w:sdt>
  <w:p>
    <w:pPr>
      <w:pStyle w:val="19"/>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2E056B"/>
    <w:multiLevelType w:val="multilevel"/>
    <w:tmpl w:val="6F2E056B"/>
    <w:lvl w:ilvl="0" w:tentative="0">
      <w:start w:val="1"/>
      <w:numFmt w:val="decimal"/>
      <w:pStyle w:val="6"/>
      <w:suff w:val="space"/>
      <w:lvlText w:val="(%1)"/>
      <w:lvlJc w:val="left"/>
      <w:pPr>
        <w:ind w:left="842" w:hanging="420"/>
      </w:pPr>
      <w:rPr>
        <w:rFonts w:hint="default"/>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4NTY4MDc1OGVhMmRhNzAzYTBhNzI1MjgwMDUzOTcifQ=="/>
    <w:docVar w:name="KSO_WPS_MARK_KEY" w:val="a8f27305-3b1c-4380-9905-abab4607d146"/>
  </w:docVars>
  <w:rsids>
    <w:rsidRoot w:val="00856F8D"/>
    <w:rsid w:val="00012FAC"/>
    <w:rsid w:val="000A304E"/>
    <w:rsid w:val="000D378C"/>
    <w:rsid w:val="00107168"/>
    <w:rsid w:val="00114518"/>
    <w:rsid w:val="00131524"/>
    <w:rsid w:val="00170683"/>
    <w:rsid w:val="001C3389"/>
    <w:rsid w:val="001F289F"/>
    <w:rsid w:val="00204478"/>
    <w:rsid w:val="00210EA5"/>
    <w:rsid w:val="0022315B"/>
    <w:rsid w:val="00223A9D"/>
    <w:rsid w:val="00254841"/>
    <w:rsid w:val="002C30FE"/>
    <w:rsid w:val="002D175B"/>
    <w:rsid w:val="002E3ED2"/>
    <w:rsid w:val="003273BD"/>
    <w:rsid w:val="003366D7"/>
    <w:rsid w:val="003367EC"/>
    <w:rsid w:val="003A2A8F"/>
    <w:rsid w:val="00401D88"/>
    <w:rsid w:val="0044117D"/>
    <w:rsid w:val="00454C79"/>
    <w:rsid w:val="004D78E8"/>
    <w:rsid w:val="00532A12"/>
    <w:rsid w:val="00547443"/>
    <w:rsid w:val="005632FE"/>
    <w:rsid w:val="00565CF6"/>
    <w:rsid w:val="005C18B1"/>
    <w:rsid w:val="005E1904"/>
    <w:rsid w:val="005E5CC2"/>
    <w:rsid w:val="006169F0"/>
    <w:rsid w:val="006D5ED8"/>
    <w:rsid w:val="00754159"/>
    <w:rsid w:val="007B0F61"/>
    <w:rsid w:val="007E0CD9"/>
    <w:rsid w:val="00840EC0"/>
    <w:rsid w:val="00847946"/>
    <w:rsid w:val="00856F8D"/>
    <w:rsid w:val="00880063"/>
    <w:rsid w:val="008A3726"/>
    <w:rsid w:val="008B4B2C"/>
    <w:rsid w:val="008C343B"/>
    <w:rsid w:val="008C4EF5"/>
    <w:rsid w:val="008D1AB0"/>
    <w:rsid w:val="00921913"/>
    <w:rsid w:val="009E1813"/>
    <w:rsid w:val="00A25103"/>
    <w:rsid w:val="00A67D5D"/>
    <w:rsid w:val="00A71053"/>
    <w:rsid w:val="00A71C87"/>
    <w:rsid w:val="00AC7EA1"/>
    <w:rsid w:val="00AD5259"/>
    <w:rsid w:val="00B32856"/>
    <w:rsid w:val="00B61B52"/>
    <w:rsid w:val="00BB7051"/>
    <w:rsid w:val="00BC30AD"/>
    <w:rsid w:val="00BC4C16"/>
    <w:rsid w:val="00C3224A"/>
    <w:rsid w:val="00C72547"/>
    <w:rsid w:val="00D45DFD"/>
    <w:rsid w:val="00D57CDA"/>
    <w:rsid w:val="00D83A7C"/>
    <w:rsid w:val="00DB203E"/>
    <w:rsid w:val="00DB58DD"/>
    <w:rsid w:val="00EA447B"/>
    <w:rsid w:val="00EB340F"/>
    <w:rsid w:val="00F02431"/>
    <w:rsid w:val="00F614B6"/>
    <w:rsid w:val="00FD3E05"/>
    <w:rsid w:val="00FF0998"/>
    <w:rsid w:val="03AD58A1"/>
    <w:rsid w:val="0C7F569E"/>
    <w:rsid w:val="0DAD0A40"/>
    <w:rsid w:val="1385323D"/>
    <w:rsid w:val="16130691"/>
    <w:rsid w:val="176132CA"/>
    <w:rsid w:val="1E800EDD"/>
    <w:rsid w:val="1FEA7CF0"/>
    <w:rsid w:val="289E5635"/>
    <w:rsid w:val="30534F57"/>
    <w:rsid w:val="30D31C82"/>
    <w:rsid w:val="321C1D4C"/>
    <w:rsid w:val="32914FC7"/>
    <w:rsid w:val="36685141"/>
    <w:rsid w:val="3D06643D"/>
    <w:rsid w:val="4453331F"/>
    <w:rsid w:val="445702E0"/>
    <w:rsid w:val="44B357DD"/>
    <w:rsid w:val="47A4593F"/>
    <w:rsid w:val="4803505C"/>
    <w:rsid w:val="481903DC"/>
    <w:rsid w:val="4FFCBD60"/>
    <w:rsid w:val="522F51B9"/>
    <w:rsid w:val="54831757"/>
    <w:rsid w:val="559F626D"/>
    <w:rsid w:val="608D176B"/>
    <w:rsid w:val="6155027F"/>
    <w:rsid w:val="61E24B67"/>
    <w:rsid w:val="63413FAE"/>
    <w:rsid w:val="677551D7"/>
    <w:rsid w:val="705D0EF9"/>
    <w:rsid w:val="71142660"/>
    <w:rsid w:val="74DF586A"/>
    <w:rsid w:val="786135C7"/>
    <w:rsid w:val="7AA9266C"/>
    <w:rsid w:val="7F7A5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semiHidden="0" w:name="footnote text"/>
    <w:lsdException w:qFormat="1" w:unhideWhenUsed="0" w:uiPriority="99" w:semiHidden="0" w:name="annotation text"/>
    <w:lsdException w:qFormat="1" w:unhideWhenUsed="0"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qFormat="1" w:unhideWhenUsed="0" w:uiPriority="99" w:semiHidden="0" w:name="footnote reference"/>
    <w:lsdException w:uiPriority="99" w:name="annotation reference"/>
    <w:lsdException w:uiPriority="99" w:name="line number"/>
    <w:lsdException w:uiPriority="99" w:name="page number"/>
    <w:lsdException w:uiPriority="99" w:name="endnote reference"/>
    <w:lsdException w:qFormat="1" w:uiPriority="99"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8"/>
    <w:qFormat/>
    <w:uiPriority w:val="9"/>
    <w:pPr>
      <w:keepNext/>
      <w:keepLines/>
      <w:spacing w:after="60"/>
      <w:jc w:val="left"/>
      <w:outlineLvl w:val="0"/>
    </w:pPr>
    <w:rPr>
      <w:rFonts w:ascii="Times New Roman" w:hAnsi="Times New Roman" w:eastAsia="黑体" w:cs="Times New Roman"/>
      <w:b/>
      <w:bCs/>
      <w:kern w:val="44"/>
      <w:sz w:val="28"/>
      <w:szCs w:val="44"/>
    </w:rPr>
  </w:style>
  <w:style w:type="paragraph" w:styleId="4">
    <w:name w:val="heading 2"/>
    <w:basedOn w:val="1"/>
    <w:next w:val="1"/>
    <w:link w:val="39"/>
    <w:unhideWhenUsed/>
    <w:qFormat/>
    <w:uiPriority w:val="9"/>
    <w:pPr>
      <w:keepNext/>
      <w:keepLines/>
      <w:spacing w:before="120" w:after="60" w:line="288" w:lineRule="auto"/>
      <w:ind w:firstLine="482" w:firstLineChars="200"/>
      <w:outlineLvl w:val="1"/>
    </w:pPr>
    <w:rPr>
      <w:rFonts w:ascii="黑体" w:hAnsi="黑体" w:eastAsia="黑体" w:cs="Times New Roman"/>
      <w:b/>
      <w:bCs/>
      <w:kern w:val="0"/>
      <w:sz w:val="24"/>
      <w:szCs w:val="24"/>
    </w:rPr>
  </w:style>
  <w:style w:type="paragraph" w:styleId="5">
    <w:name w:val="heading 3"/>
    <w:basedOn w:val="6"/>
    <w:next w:val="1"/>
    <w:link w:val="41"/>
    <w:unhideWhenUsed/>
    <w:qFormat/>
    <w:uiPriority w:val="9"/>
    <w:pPr>
      <w:numPr>
        <w:ilvl w:val="0"/>
        <w:numId w:val="0"/>
      </w:numPr>
      <w:ind w:left="200" w:leftChars="200"/>
      <w:outlineLvl w:val="2"/>
    </w:pPr>
  </w:style>
  <w:style w:type="paragraph" w:styleId="6">
    <w:name w:val="heading 4"/>
    <w:basedOn w:val="1"/>
    <w:next w:val="1"/>
    <w:link w:val="40"/>
    <w:unhideWhenUsed/>
    <w:qFormat/>
    <w:uiPriority w:val="9"/>
    <w:pPr>
      <w:numPr>
        <w:ilvl w:val="0"/>
        <w:numId w:val="1"/>
      </w:numPr>
      <w:spacing w:before="50" w:beforeLines="50" w:line="288" w:lineRule="auto"/>
      <w:ind w:left="0" w:firstLine="200" w:firstLineChars="200"/>
      <w:outlineLvl w:val="3"/>
    </w:pPr>
    <w:rPr>
      <w:rFonts w:ascii="Times New Roman" w:hAnsi="Times New Roman" w:eastAsia="宋体" w:cs="Times New Roman"/>
      <w:b/>
      <w:kern w:val="0"/>
      <w:sz w:val="24"/>
      <w:szCs w:val="24"/>
    </w:rPr>
  </w:style>
  <w:style w:type="paragraph" w:styleId="7">
    <w:name w:val="heading 5"/>
    <w:basedOn w:val="1"/>
    <w:next w:val="1"/>
    <w:link w:val="42"/>
    <w:unhideWhenUsed/>
    <w:qFormat/>
    <w:uiPriority w:val="9"/>
    <w:pPr>
      <w:keepNext/>
      <w:keepLines/>
      <w:spacing w:line="360" w:lineRule="auto"/>
      <w:ind w:firstLine="480" w:firstLineChars="200"/>
      <w:outlineLvl w:val="4"/>
    </w:pPr>
    <w:rPr>
      <w:rFonts w:ascii="Times New Roman" w:hAnsi="Times New Roman" w:eastAsia="宋体" w:cs="Times New Roman"/>
      <w:b/>
      <w:bCs/>
      <w:kern w:val="0"/>
      <w:sz w:val="24"/>
      <w:szCs w:val="28"/>
    </w:rPr>
  </w:style>
  <w:style w:type="character" w:default="1" w:styleId="33">
    <w:name w:val="Default Paragraph Font"/>
    <w:unhideWhenUsed/>
    <w:qFormat/>
    <w:uiPriority w:val="1"/>
  </w:style>
  <w:style w:type="table" w:default="1" w:styleId="31">
    <w:name w:val="Normal Table"/>
    <w:unhideWhenUsed/>
    <w:qFormat/>
    <w:uiPriority w:val="99"/>
    <w:tblPr>
      <w:tblCellMar>
        <w:top w:w="0" w:type="dxa"/>
        <w:left w:w="108" w:type="dxa"/>
        <w:bottom w:w="0" w:type="dxa"/>
        <w:right w:w="108" w:type="dxa"/>
      </w:tblCellMar>
    </w:tblPr>
  </w:style>
  <w:style w:type="paragraph" w:styleId="2">
    <w:name w:val="Body Text"/>
    <w:basedOn w:val="1"/>
    <w:qFormat/>
    <w:uiPriority w:val="99"/>
    <w:pPr>
      <w:spacing w:line="600" w:lineRule="exact"/>
    </w:pPr>
    <w:rPr>
      <w:sz w:val="18"/>
    </w:rPr>
  </w:style>
  <w:style w:type="paragraph" w:styleId="8">
    <w:name w:val="toc 7"/>
    <w:basedOn w:val="1"/>
    <w:next w:val="1"/>
    <w:unhideWhenUsed/>
    <w:qFormat/>
    <w:uiPriority w:val="39"/>
    <w:pPr>
      <w:ind w:left="2520" w:leftChars="1200"/>
    </w:pPr>
  </w:style>
  <w:style w:type="paragraph" w:styleId="9">
    <w:name w:val="caption"/>
    <w:basedOn w:val="1"/>
    <w:next w:val="1"/>
    <w:unhideWhenUsed/>
    <w:qFormat/>
    <w:uiPriority w:val="35"/>
    <w:pPr>
      <w:spacing w:line="288" w:lineRule="auto"/>
      <w:jc w:val="center"/>
    </w:pPr>
    <w:rPr>
      <w:rFonts w:ascii="Times New Roman" w:hAnsi="Times New Roman" w:eastAsia="黑体" w:cstheme="majorBidi"/>
      <w:kern w:val="0"/>
      <w:sz w:val="20"/>
      <w:szCs w:val="20"/>
    </w:rPr>
  </w:style>
  <w:style w:type="paragraph" w:styleId="10">
    <w:name w:val="Document Map"/>
    <w:basedOn w:val="1"/>
    <w:link w:val="77"/>
    <w:unhideWhenUsed/>
    <w:qFormat/>
    <w:uiPriority w:val="99"/>
    <w:rPr>
      <w:rFonts w:ascii="宋体" w:hAnsi="Calibri" w:eastAsia="宋体" w:cs="Times New Roman"/>
      <w:kern w:val="0"/>
      <w:sz w:val="18"/>
      <w:szCs w:val="18"/>
      <w:lang w:val="zh-CN"/>
    </w:rPr>
  </w:style>
  <w:style w:type="paragraph" w:styleId="11">
    <w:name w:val="annotation text"/>
    <w:basedOn w:val="1"/>
    <w:link w:val="64"/>
    <w:qFormat/>
    <w:uiPriority w:val="99"/>
    <w:pPr>
      <w:widowControl/>
      <w:spacing w:after="200"/>
      <w:jc w:val="left"/>
    </w:pPr>
    <w:rPr>
      <w:rFonts w:ascii="Calibri" w:hAnsi="Calibri" w:eastAsia="宋体" w:cs="Times New Roman"/>
      <w:kern w:val="0"/>
      <w:sz w:val="20"/>
      <w:szCs w:val="20"/>
      <w:lang w:val="zh-CN"/>
    </w:rPr>
  </w:style>
  <w:style w:type="paragraph" w:styleId="12">
    <w:name w:val="toc 5"/>
    <w:basedOn w:val="1"/>
    <w:next w:val="1"/>
    <w:unhideWhenUsed/>
    <w:qFormat/>
    <w:uiPriority w:val="39"/>
    <w:pPr>
      <w:ind w:left="1680" w:leftChars="800"/>
    </w:pPr>
  </w:style>
  <w:style w:type="paragraph" w:styleId="13">
    <w:name w:val="toc 3"/>
    <w:basedOn w:val="1"/>
    <w:next w:val="1"/>
    <w:unhideWhenUsed/>
    <w:qFormat/>
    <w:uiPriority w:val="39"/>
    <w:pPr>
      <w:tabs>
        <w:tab w:val="right" w:leader="dot" w:pos="9736"/>
      </w:tabs>
      <w:spacing w:line="288" w:lineRule="auto"/>
      <w:ind w:left="141" w:leftChars="71" w:firstLine="420" w:firstLineChars="200"/>
    </w:pPr>
    <w:rPr>
      <w:rFonts w:ascii="Times New Roman" w:hAnsi="Times New Roman" w:eastAsia="宋体" w:cs="Times New Roman"/>
      <w:kern w:val="0"/>
      <w:sz w:val="24"/>
      <w:szCs w:val="24"/>
    </w:rPr>
  </w:style>
  <w:style w:type="paragraph" w:styleId="14">
    <w:name w:val="Plain Text"/>
    <w:basedOn w:val="1"/>
    <w:qFormat/>
    <w:uiPriority w:val="0"/>
    <w:rPr>
      <w:rFonts w:ascii="宋体" w:hAnsi="Courier New" w:cs="Courier New"/>
      <w:szCs w:val="21"/>
    </w:rPr>
  </w:style>
  <w:style w:type="paragraph" w:styleId="15">
    <w:name w:val="toc 8"/>
    <w:basedOn w:val="1"/>
    <w:next w:val="1"/>
    <w:unhideWhenUsed/>
    <w:qFormat/>
    <w:uiPriority w:val="39"/>
    <w:pPr>
      <w:ind w:left="2940" w:leftChars="1400"/>
    </w:pPr>
  </w:style>
  <w:style w:type="paragraph" w:styleId="16">
    <w:name w:val="Date"/>
    <w:basedOn w:val="1"/>
    <w:next w:val="1"/>
    <w:link w:val="83"/>
    <w:unhideWhenUsed/>
    <w:qFormat/>
    <w:uiPriority w:val="99"/>
    <w:pPr>
      <w:ind w:left="100" w:leftChars="2500"/>
    </w:pPr>
    <w:rPr>
      <w:rFonts w:ascii="Calibri" w:hAnsi="Calibri" w:eastAsia="宋体" w:cs="Times New Roman"/>
      <w:lang w:val="zh-CN"/>
    </w:rPr>
  </w:style>
  <w:style w:type="paragraph" w:styleId="17">
    <w:name w:val="endnote text"/>
    <w:basedOn w:val="1"/>
    <w:link w:val="69"/>
    <w:unhideWhenUsed/>
    <w:qFormat/>
    <w:uiPriority w:val="99"/>
    <w:pPr>
      <w:snapToGrid w:val="0"/>
      <w:spacing w:line="288" w:lineRule="auto"/>
      <w:ind w:firstLine="480" w:firstLineChars="200"/>
      <w:jc w:val="left"/>
    </w:pPr>
    <w:rPr>
      <w:rFonts w:ascii="Times New Roman" w:hAnsi="Times New Roman" w:eastAsia="宋体" w:cs="Times New Roman"/>
      <w:kern w:val="0"/>
      <w:sz w:val="24"/>
      <w:szCs w:val="24"/>
    </w:rPr>
  </w:style>
  <w:style w:type="paragraph" w:styleId="18">
    <w:name w:val="Balloon Text"/>
    <w:basedOn w:val="1"/>
    <w:link w:val="55"/>
    <w:unhideWhenUsed/>
    <w:qFormat/>
    <w:uiPriority w:val="99"/>
    <w:pPr>
      <w:ind w:firstLine="480" w:firstLineChars="200"/>
    </w:pPr>
    <w:rPr>
      <w:rFonts w:ascii="Times New Roman" w:hAnsi="Times New Roman" w:eastAsia="宋体" w:cs="Times New Roman"/>
      <w:kern w:val="0"/>
      <w:sz w:val="18"/>
      <w:szCs w:val="18"/>
    </w:rPr>
  </w:style>
  <w:style w:type="paragraph" w:styleId="19">
    <w:name w:val="footer"/>
    <w:basedOn w:val="1"/>
    <w:link w:val="53"/>
    <w:unhideWhenUsed/>
    <w:qFormat/>
    <w:uiPriority w:val="99"/>
    <w:pPr>
      <w:tabs>
        <w:tab w:val="center" w:pos="4153"/>
        <w:tab w:val="right" w:pos="8306"/>
      </w:tabs>
      <w:snapToGrid w:val="0"/>
      <w:ind w:firstLine="480" w:firstLineChars="200"/>
      <w:jc w:val="left"/>
    </w:pPr>
    <w:rPr>
      <w:rFonts w:ascii="Times New Roman" w:hAnsi="Times New Roman" w:eastAsia="宋体" w:cs="Times New Roman"/>
      <w:kern w:val="0"/>
      <w:sz w:val="18"/>
      <w:szCs w:val="18"/>
    </w:rPr>
  </w:style>
  <w:style w:type="paragraph" w:styleId="20">
    <w:name w:val="header"/>
    <w:basedOn w:val="1"/>
    <w:link w:val="43"/>
    <w:qFormat/>
    <w:uiPriority w:val="99"/>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styleId="21">
    <w:name w:val="toc 1"/>
    <w:basedOn w:val="1"/>
    <w:next w:val="1"/>
    <w:unhideWhenUsed/>
    <w:qFormat/>
    <w:uiPriority w:val="39"/>
    <w:pPr>
      <w:tabs>
        <w:tab w:val="right" w:leader="dot" w:pos="9736"/>
      </w:tabs>
      <w:spacing w:line="288" w:lineRule="auto"/>
    </w:pPr>
    <w:rPr>
      <w:rFonts w:ascii="Times New Roman" w:hAnsi="Times New Roman" w:eastAsia="宋体" w:cs="Times New Roman"/>
      <w:b/>
      <w:kern w:val="0"/>
      <w:sz w:val="24"/>
      <w:szCs w:val="24"/>
    </w:rPr>
  </w:style>
  <w:style w:type="paragraph" w:styleId="22">
    <w:name w:val="toc 4"/>
    <w:basedOn w:val="1"/>
    <w:next w:val="1"/>
    <w:unhideWhenUsed/>
    <w:qFormat/>
    <w:uiPriority w:val="39"/>
    <w:pPr>
      <w:spacing w:line="288" w:lineRule="auto"/>
      <w:ind w:left="1260" w:leftChars="600" w:firstLine="480" w:firstLineChars="200"/>
    </w:pPr>
    <w:rPr>
      <w:rFonts w:ascii="Times New Roman" w:hAnsi="Times New Roman" w:eastAsia="宋体" w:cs="Times New Roman"/>
      <w:kern w:val="0"/>
      <w:sz w:val="24"/>
      <w:szCs w:val="24"/>
    </w:rPr>
  </w:style>
  <w:style w:type="paragraph" w:styleId="23">
    <w:name w:val="Subtitle"/>
    <w:basedOn w:val="1"/>
    <w:next w:val="1"/>
    <w:link w:val="74"/>
    <w:qFormat/>
    <w:uiPriority w:val="11"/>
    <w:pPr>
      <w:spacing w:before="240" w:after="60" w:line="288" w:lineRule="auto"/>
      <w:jc w:val="center"/>
      <w:outlineLvl w:val="1"/>
    </w:pPr>
    <w:rPr>
      <w:rFonts w:ascii="Cambria" w:hAnsi="Cambria" w:eastAsia="宋体" w:cs="Times New Roman"/>
      <w:b/>
      <w:bCs/>
      <w:kern w:val="28"/>
      <w:sz w:val="32"/>
      <w:szCs w:val="32"/>
      <w:lang w:val="zh-CN"/>
    </w:rPr>
  </w:style>
  <w:style w:type="paragraph" w:styleId="24">
    <w:name w:val="footnote text"/>
    <w:basedOn w:val="1"/>
    <w:link w:val="44"/>
    <w:unhideWhenUsed/>
    <w:qFormat/>
    <w:uiPriority w:val="99"/>
    <w:pPr>
      <w:snapToGrid w:val="0"/>
      <w:jc w:val="left"/>
    </w:pPr>
    <w:rPr>
      <w:sz w:val="18"/>
      <w:szCs w:val="18"/>
    </w:rPr>
  </w:style>
  <w:style w:type="paragraph" w:styleId="25">
    <w:name w:val="toc 6"/>
    <w:basedOn w:val="1"/>
    <w:next w:val="1"/>
    <w:unhideWhenUsed/>
    <w:qFormat/>
    <w:uiPriority w:val="39"/>
    <w:pPr>
      <w:ind w:left="2100" w:leftChars="1000"/>
    </w:pPr>
  </w:style>
  <w:style w:type="paragraph" w:styleId="26">
    <w:name w:val="toc 2"/>
    <w:basedOn w:val="1"/>
    <w:next w:val="1"/>
    <w:unhideWhenUsed/>
    <w:qFormat/>
    <w:uiPriority w:val="39"/>
    <w:pPr>
      <w:tabs>
        <w:tab w:val="right" w:leader="dot" w:pos="9736"/>
      </w:tabs>
      <w:spacing w:line="288" w:lineRule="auto"/>
      <w:ind w:left="170" w:leftChars="71" w:firstLine="34" w:firstLineChars="14"/>
    </w:pPr>
    <w:rPr>
      <w:rFonts w:ascii="Times New Roman" w:hAnsi="Times New Roman" w:eastAsia="宋体" w:cs="Times New Roman"/>
      <w:kern w:val="0"/>
      <w:sz w:val="24"/>
      <w:szCs w:val="24"/>
    </w:rPr>
  </w:style>
  <w:style w:type="paragraph" w:styleId="27">
    <w:name w:val="toc 9"/>
    <w:basedOn w:val="1"/>
    <w:next w:val="1"/>
    <w:unhideWhenUsed/>
    <w:qFormat/>
    <w:uiPriority w:val="39"/>
    <w:pPr>
      <w:ind w:left="3360" w:leftChars="1600"/>
    </w:pPr>
  </w:style>
  <w:style w:type="paragraph" w:styleId="2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9">
    <w:name w:val="Title"/>
    <w:basedOn w:val="1"/>
    <w:next w:val="1"/>
    <w:link w:val="72"/>
    <w:qFormat/>
    <w:uiPriority w:val="10"/>
    <w:pPr>
      <w:spacing w:before="240" w:after="60"/>
      <w:jc w:val="center"/>
      <w:outlineLvl w:val="0"/>
    </w:pPr>
    <w:rPr>
      <w:rFonts w:ascii="Cambria" w:hAnsi="Cambria" w:eastAsia="宋体" w:cs="Times New Roman"/>
      <w:b/>
      <w:bCs/>
      <w:kern w:val="0"/>
      <w:sz w:val="32"/>
      <w:szCs w:val="32"/>
      <w:lang w:val="zh-CN"/>
    </w:rPr>
  </w:style>
  <w:style w:type="paragraph" w:styleId="30">
    <w:name w:val="annotation subject"/>
    <w:basedOn w:val="11"/>
    <w:next w:val="11"/>
    <w:link w:val="70"/>
    <w:unhideWhenUsed/>
    <w:qFormat/>
    <w:uiPriority w:val="99"/>
    <w:pPr>
      <w:widowControl w:val="0"/>
      <w:spacing w:after="0" w:line="312" w:lineRule="auto"/>
      <w:ind w:firstLine="200" w:firstLineChars="200"/>
    </w:pPr>
    <w:rPr>
      <w:rFonts w:ascii="Arial" w:hAnsi="Arial"/>
      <w:b/>
      <w:bCs/>
      <w:sz w:val="24"/>
      <w:szCs w:val="24"/>
    </w:rPr>
  </w:style>
  <w:style w:type="table" w:styleId="32">
    <w:name w:val="Table Grid"/>
    <w:basedOn w:val="3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uiPriority w:val="0"/>
    <w:rPr>
      <w:b/>
    </w:rPr>
  </w:style>
  <w:style w:type="character" w:styleId="35">
    <w:name w:val="Emphasis"/>
    <w:basedOn w:val="33"/>
    <w:qFormat/>
    <w:uiPriority w:val="20"/>
    <w:rPr>
      <w:i/>
      <w:iCs/>
    </w:rPr>
  </w:style>
  <w:style w:type="character" w:styleId="36">
    <w:name w:val="Hyperlink"/>
    <w:basedOn w:val="33"/>
    <w:unhideWhenUsed/>
    <w:qFormat/>
    <w:uiPriority w:val="99"/>
    <w:rPr>
      <w:color w:val="0563C1" w:themeColor="hyperlink"/>
      <w:u w:val="single"/>
      <w14:textFill>
        <w14:solidFill>
          <w14:schemeClr w14:val="hlink"/>
        </w14:solidFill>
      </w14:textFill>
    </w:rPr>
  </w:style>
  <w:style w:type="character" w:styleId="37">
    <w:name w:val="footnote reference"/>
    <w:basedOn w:val="33"/>
    <w:qFormat/>
    <w:uiPriority w:val="99"/>
    <w:rPr>
      <w:vertAlign w:val="superscript"/>
    </w:rPr>
  </w:style>
  <w:style w:type="character" w:customStyle="1" w:styleId="38">
    <w:name w:val="标题 1 字符"/>
    <w:basedOn w:val="33"/>
    <w:link w:val="3"/>
    <w:qFormat/>
    <w:uiPriority w:val="9"/>
    <w:rPr>
      <w:rFonts w:ascii="Times New Roman" w:hAnsi="Times New Roman" w:eastAsia="黑体" w:cs="Times New Roman"/>
      <w:b/>
      <w:bCs/>
      <w:kern w:val="44"/>
      <w:sz w:val="28"/>
      <w:szCs w:val="44"/>
    </w:rPr>
  </w:style>
  <w:style w:type="character" w:customStyle="1" w:styleId="39">
    <w:name w:val="标题 2 字符"/>
    <w:basedOn w:val="33"/>
    <w:link w:val="4"/>
    <w:qFormat/>
    <w:uiPriority w:val="9"/>
    <w:rPr>
      <w:rFonts w:ascii="黑体" w:hAnsi="黑体" w:eastAsia="黑体" w:cs="Times New Roman"/>
      <w:b/>
      <w:bCs/>
      <w:kern w:val="0"/>
      <w:sz w:val="24"/>
      <w:szCs w:val="24"/>
    </w:rPr>
  </w:style>
  <w:style w:type="character" w:customStyle="1" w:styleId="40">
    <w:name w:val="标题 4 字符"/>
    <w:basedOn w:val="33"/>
    <w:link w:val="6"/>
    <w:qFormat/>
    <w:uiPriority w:val="9"/>
    <w:rPr>
      <w:rFonts w:ascii="Times New Roman" w:hAnsi="Times New Roman" w:eastAsia="宋体" w:cs="Times New Roman"/>
      <w:b/>
      <w:kern w:val="0"/>
      <w:sz w:val="24"/>
      <w:szCs w:val="24"/>
    </w:rPr>
  </w:style>
  <w:style w:type="character" w:customStyle="1" w:styleId="41">
    <w:name w:val="标题 3 字符"/>
    <w:basedOn w:val="33"/>
    <w:link w:val="5"/>
    <w:qFormat/>
    <w:uiPriority w:val="9"/>
    <w:rPr>
      <w:rFonts w:ascii="Times New Roman" w:hAnsi="Times New Roman" w:eastAsia="宋体" w:cs="Times New Roman"/>
      <w:b/>
      <w:kern w:val="0"/>
      <w:sz w:val="24"/>
      <w:szCs w:val="24"/>
    </w:rPr>
  </w:style>
  <w:style w:type="character" w:customStyle="1" w:styleId="42">
    <w:name w:val="标题 5 字符"/>
    <w:basedOn w:val="33"/>
    <w:link w:val="7"/>
    <w:qFormat/>
    <w:uiPriority w:val="9"/>
    <w:rPr>
      <w:rFonts w:ascii="Times New Roman" w:hAnsi="Times New Roman" w:eastAsia="宋体" w:cs="Times New Roman"/>
      <w:b/>
      <w:bCs/>
      <w:kern w:val="0"/>
      <w:sz w:val="24"/>
      <w:szCs w:val="28"/>
    </w:rPr>
  </w:style>
  <w:style w:type="character" w:customStyle="1" w:styleId="43">
    <w:name w:val="页眉 字符"/>
    <w:basedOn w:val="33"/>
    <w:link w:val="20"/>
    <w:qFormat/>
    <w:uiPriority w:val="99"/>
    <w:rPr>
      <w:rFonts w:ascii="Times New Roman" w:hAnsi="Times New Roman" w:eastAsia="宋体" w:cs="Times New Roman"/>
      <w:sz w:val="18"/>
      <w:szCs w:val="18"/>
    </w:rPr>
  </w:style>
  <w:style w:type="character" w:customStyle="1" w:styleId="44">
    <w:name w:val="脚注文本 字符"/>
    <w:basedOn w:val="33"/>
    <w:link w:val="24"/>
    <w:semiHidden/>
    <w:qFormat/>
    <w:uiPriority w:val="99"/>
    <w:rPr>
      <w:sz w:val="18"/>
      <w:szCs w:val="18"/>
    </w:rPr>
  </w:style>
  <w:style w:type="paragraph" w:customStyle="1" w:styleId="45">
    <w:name w:val="List Paragraph"/>
    <w:basedOn w:val="1"/>
    <w:qFormat/>
    <w:uiPriority w:val="34"/>
    <w:pPr>
      <w:ind w:firstLine="420" w:firstLineChars="200"/>
    </w:pPr>
  </w:style>
  <w:style w:type="character" w:customStyle="1" w:styleId="46">
    <w:name w:val="标题 1 Char"/>
    <w:basedOn w:val="33"/>
    <w:qFormat/>
    <w:uiPriority w:val="9"/>
    <w:rPr>
      <w:b/>
      <w:bCs/>
      <w:kern w:val="44"/>
      <w:sz w:val="44"/>
      <w:szCs w:val="44"/>
    </w:rPr>
  </w:style>
  <w:style w:type="character" w:customStyle="1" w:styleId="47">
    <w:name w:val="标题 2 Char"/>
    <w:basedOn w:val="33"/>
    <w:qFormat/>
    <w:uiPriority w:val="9"/>
    <w:rPr>
      <w:rFonts w:asciiTheme="majorHAnsi" w:hAnsiTheme="majorHAnsi" w:eastAsiaTheme="majorEastAsia" w:cstheme="majorBidi"/>
      <w:b/>
      <w:bCs/>
      <w:sz w:val="32"/>
      <w:szCs w:val="32"/>
    </w:rPr>
  </w:style>
  <w:style w:type="character" w:customStyle="1" w:styleId="48">
    <w:name w:val="标题 3 Char"/>
    <w:basedOn w:val="33"/>
    <w:qFormat/>
    <w:uiPriority w:val="9"/>
    <w:rPr>
      <w:b/>
      <w:bCs/>
      <w:sz w:val="32"/>
      <w:szCs w:val="32"/>
    </w:rPr>
  </w:style>
  <w:style w:type="character" w:customStyle="1" w:styleId="49">
    <w:name w:val="标题 4 Char"/>
    <w:basedOn w:val="33"/>
    <w:qFormat/>
    <w:uiPriority w:val="9"/>
    <w:rPr>
      <w:rFonts w:asciiTheme="majorHAnsi" w:hAnsiTheme="majorHAnsi" w:eastAsiaTheme="majorEastAsia" w:cstheme="majorBidi"/>
      <w:b/>
      <w:bCs/>
      <w:sz w:val="28"/>
      <w:szCs w:val="28"/>
    </w:rPr>
  </w:style>
  <w:style w:type="character" w:customStyle="1" w:styleId="50">
    <w:name w:val="标题 5 Char"/>
    <w:basedOn w:val="33"/>
    <w:qFormat/>
    <w:uiPriority w:val="9"/>
    <w:rPr>
      <w:b/>
      <w:bCs/>
      <w:sz w:val="28"/>
      <w:szCs w:val="28"/>
    </w:rPr>
  </w:style>
  <w:style w:type="paragraph" w:customStyle="1" w:styleId="51">
    <w:name w:val="No Spacing"/>
    <w:qFormat/>
    <w:uiPriority w:val="1"/>
    <w:pPr>
      <w:widowControl w:val="0"/>
      <w:ind w:firstLine="200" w:firstLineChars="200"/>
      <w:jc w:val="both"/>
    </w:pPr>
    <w:rPr>
      <w:rFonts w:ascii="Times New Roman" w:hAnsi="Times New Roman" w:eastAsia="宋体" w:cs="Times New Roman"/>
      <w:spacing w:val="-6"/>
      <w:sz w:val="21"/>
      <w:szCs w:val="24"/>
      <w:lang w:val="en-US" w:eastAsia="zh-CN" w:bidi="ar-SA"/>
    </w:rPr>
  </w:style>
  <w:style w:type="character" w:customStyle="1" w:styleId="52">
    <w:name w:val="页眉 Char1"/>
    <w:basedOn w:val="33"/>
    <w:qFormat/>
    <w:uiPriority w:val="99"/>
    <w:rPr>
      <w:rFonts w:ascii="Times New Roman" w:hAnsi="Times New Roman" w:eastAsia="宋体" w:cs="Times New Roman"/>
      <w:spacing w:val="-6"/>
      <w:kern w:val="0"/>
      <w:sz w:val="18"/>
      <w:szCs w:val="18"/>
    </w:rPr>
  </w:style>
  <w:style w:type="character" w:customStyle="1" w:styleId="53">
    <w:name w:val="页脚 字符"/>
    <w:basedOn w:val="33"/>
    <w:link w:val="19"/>
    <w:qFormat/>
    <w:uiPriority w:val="99"/>
    <w:rPr>
      <w:rFonts w:ascii="Times New Roman" w:hAnsi="Times New Roman" w:eastAsia="宋体" w:cs="Times New Roman"/>
      <w:kern w:val="0"/>
      <w:sz w:val="18"/>
      <w:szCs w:val="18"/>
    </w:rPr>
  </w:style>
  <w:style w:type="character" w:customStyle="1" w:styleId="54">
    <w:name w:val="页脚 Char"/>
    <w:basedOn w:val="33"/>
    <w:qFormat/>
    <w:uiPriority w:val="99"/>
    <w:rPr>
      <w:sz w:val="18"/>
      <w:szCs w:val="18"/>
    </w:rPr>
  </w:style>
  <w:style w:type="character" w:customStyle="1" w:styleId="55">
    <w:name w:val="批注框文本 字符"/>
    <w:basedOn w:val="33"/>
    <w:link w:val="18"/>
    <w:semiHidden/>
    <w:qFormat/>
    <w:uiPriority w:val="99"/>
    <w:rPr>
      <w:rFonts w:ascii="Times New Roman" w:hAnsi="Times New Roman" w:eastAsia="宋体" w:cs="Times New Roman"/>
      <w:kern w:val="0"/>
      <w:sz w:val="18"/>
      <w:szCs w:val="18"/>
    </w:rPr>
  </w:style>
  <w:style w:type="character" w:customStyle="1" w:styleId="56">
    <w:name w:val="批注框文本 Char"/>
    <w:basedOn w:val="33"/>
    <w:semiHidden/>
    <w:qFormat/>
    <w:uiPriority w:val="99"/>
    <w:rPr>
      <w:sz w:val="18"/>
      <w:szCs w:val="18"/>
    </w:rPr>
  </w:style>
  <w:style w:type="paragraph" w:customStyle="1" w:styleId="57">
    <w:name w:val="进展正文"/>
    <w:basedOn w:val="1"/>
    <w:link w:val="58"/>
    <w:qFormat/>
    <w:uiPriority w:val="0"/>
    <w:pPr>
      <w:spacing w:line="288" w:lineRule="auto"/>
    </w:pPr>
    <w:rPr>
      <w:rFonts w:ascii="Times New Roman" w:hAnsi="Times New Roman" w:eastAsia="宋体" w:cs="Times New Roman"/>
      <w:kern w:val="0"/>
      <w:sz w:val="24"/>
      <w:szCs w:val="24"/>
    </w:rPr>
  </w:style>
  <w:style w:type="character" w:customStyle="1" w:styleId="58">
    <w:name w:val="进展正文 字符"/>
    <w:basedOn w:val="33"/>
    <w:link w:val="57"/>
    <w:qFormat/>
    <w:uiPriority w:val="0"/>
    <w:rPr>
      <w:rFonts w:ascii="Times New Roman" w:hAnsi="Times New Roman" w:eastAsia="宋体" w:cs="Times New Roman"/>
      <w:kern w:val="0"/>
      <w:sz w:val="24"/>
      <w:szCs w:val="24"/>
    </w:rPr>
  </w:style>
  <w:style w:type="paragraph" w:customStyle="1" w:styleId="59">
    <w:name w:val="背景信息"/>
    <w:basedOn w:val="1"/>
    <w:link w:val="60"/>
    <w:qFormat/>
    <w:uiPriority w:val="0"/>
    <w:pPr>
      <w:spacing w:line="288" w:lineRule="auto"/>
    </w:pPr>
    <w:rPr>
      <w:rFonts w:ascii="楷体" w:hAnsi="楷体" w:eastAsia="楷体" w:cs="Times New Roman"/>
      <w:spacing w:val="-10"/>
      <w:kern w:val="0"/>
      <w:sz w:val="24"/>
      <w:szCs w:val="24"/>
    </w:rPr>
  </w:style>
  <w:style w:type="character" w:customStyle="1" w:styleId="60">
    <w:name w:val="背景信息 字符"/>
    <w:basedOn w:val="33"/>
    <w:link w:val="59"/>
    <w:qFormat/>
    <w:uiPriority w:val="0"/>
    <w:rPr>
      <w:rFonts w:ascii="楷体" w:hAnsi="楷体" w:eastAsia="楷体" w:cs="Times New Roman"/>
      <w:spacing w:val="-10"/>
      <w:kern w:val="0"/>
      <w:sz w:val="24"/>
      <w:szCs w:val="24"/>
    </w:rPr>
  </w:style>
  <w:style w:type="paragraph" w:customStyle="1" w:styleId="61">
    <w:name w:val="TOC 标题1"/>
    <w:basedOn w:val="3"/>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2E75B6" w:themeColor="accent1" w:themeShade="BF"/>
      <w:kern w:val="0"/>
      <w:szCs w:val="32"/>
    </w:rPr>
  </w:style>
  <w:style w:type="paragraph" w:customStyle="1" w:styleId="62">
    <w:name w:val="APEC Form"/>
    <w:basedOn w:val="1"/>
    <w:qFormat/>
    <w:uiPriority w:val="99"/>
    <w:pPr>
      <w:widowControl/>
      <w:tabs>
        <w:tab w:val="left" w:pos="2880"/>
        <w:tab w:val="left" w:pos="5760"/>
      </w:tabs>
      <w:spacing w:before="60" w:after="120" w:line="300" w:lineRule="atLeast"/>
      <w:jc w:val="left"/>
    </w:pPr>
    <w:rPr>
      <w:rFonts w:ascii="Times New Roman" w:hAnsi="Times New Roman" w:eastAsia="PMingLiU" w:cs="Times New Roman"/>
      <w:bCs/>
      <w:kern w:val="0"/>
      <w:sz w:val="20"/>
      <w:lang w:val="en-GB" w:eastAsia="en-US"/>
    </w:rPr>
  </w:style>
  <w:style w:type="paragraph" w:customStyle="1" w:styleId="63">
    <w:name w:val="IGB_Body Text"/>
    <w:basedOn w:val="1"/>
    <w:qFormat/>
    <w:uiPriority w:val="99"/>
    <w:pPr>
      <w:widowControl/>
      <w:suppressAutoHyphens/>
      <w:autoSpaceDE w:val="0"/>
      <w:autoSpaceDN w:val="0"/>
      <w:adjustRightInd w:val="0"/>
      <w:spacing w:after="120" w:line="240" w:lineRule="atLeast"/>
      <w:jc w:val="left"/>
    </w:pPr>
    <w:rPr>
      <w:rFonts w:ascii="Calibri" w:hAnsi="Calibri" w:eastAsia="宋体" w:cs="Garamond"/>
      <w:color w:val="000000"/>
      <w:kern w:val="0"/>
      <w:sz w:val="24"/>
      <w:lang w:val="en-GB" w:eastAsia="en-AU"/>
    </w:rPr>
  </w:style>
  <w:style w:type="character" w:customStyle="1" w:styleId="64">
    <w:name w:val="批注文字 字符"/>
    <w:basedOn w:val="33"/>
    <w:link w:val="11"/>
    <w:qFormat/>
    <w:uiPriority w:val="99"/>
    <w:rPr>
      <w:rFonts w:ascii="Calibri" w:hAnsi="Calibri" w:eastAsia="宋体" w:cs="Times New Roman"/>
      <w:kern w:val="0"/>
      <w:sz w:val="20"/>
      <w:szCs w:val="20"/>
      <w:lang w:val="zh-CN"/>
    </w:rPr>
  </w:style>
  <w:style w:type="character" w:customStyle="1" w:styleId="65">
    <w:name w:val="批注文字 Char"/>
    <w:basedOn w:val="33"/>
    <w:qFormat/>
    <w:uiPriority w:val="99"/>
  </w:style>
  <w:style w:type="character" w:customStyle="1" w:styleId="66">
    <w:name w:val="脚注文本 Char1"/>
    <w:basedOn w:val="33"/>
    <w:qFormat/>
    <w:uiPriority w:val="99"/>
    <w:rPr>
      <w:rFonts w:ascii="Calibri" w:hAnsi="Calibri" w:eastAsia="宋体" w:cs="Times New Roman"/>
      <w:kern w:val="0"/>
      <w:sz w:val="20"/>
      <w:szCs w:val="20"/>
      <w:lang w:val="zh-CN"/>
    </w:rPr>
  </w:style>
  <w:style w:type="character" w:customStyle="1" w:styleId="67">
    <w:name w:val="tw4winMark"/>
    <w:qFormat/>
    <w:uiPriority w:val="99"/>
    <w:rPr>
      <w:rFonts w:ascii="Arial" w:hAnsi="Arial"/>
      <w:vanish/>
      <w:color w:val="FF00FF"/>
      <w:sz w:val="24"/>
      <w:vertAlign w:val="subscript"/>
    </w:rPr>
  </w:style>
  <w:style w:type="paragraph" w:customStyle="1" w:styleId="68">
    <w:name w:val="Table Paragraph"/>
    <w:basedOn w:val="1"/>
    <w:qFormat/>
    <w:uiPriority w:val="1"/>
    <w:pPr>
      <w:autoSpaceDE w:val="0"/>
      <w:autoSpaceDN w:val="0"/>
      <w:jc w:val="left"/>
    </w:pPr>
    <w:rPr>
      <w:rFonts w:ascii="Calibri" w:hAnsi="Calibri" w:eastAsia="Calibri" w:cs="Calibri"/>
      <w:kern w:val="0"/>
      <w:sz w:val="22"/>
      <w:lang w:val="en-IE" w:eastAsia="en-IE" w:bidi="en-IE"/>
    </w:rPr>
  </w:style>
  <w:style w:type="character" w:customStyle="1" w:styleId="69">
    <w:name w:val="尾注文本 字符"/>
    <w:basedOn w:val="33"/>
    <w:link w:val="17"/>
    <w:semiHidden/>
    <w:qFormat/>
    <w:uiPriority w:val="99"/>
    <w:rPr>
      <w:rFonts w:ascii="Times New Roman" w:hAnsi="Times New Roman" w:eastAsia="宋体" w:cs="Times New Roman"/>
      <w:kern w:val="0"/>
      <w:sz w:val="24"/>
      <w:szCs w:val="24"/>
    </w:rPr>
  </w:style>
  <w:style w:type="character" w:customStyle="1" w:styleId="70">
    <w:name w:val="批注主题 字符"/>
    <w:basedOn w:val="64"/>
    <w:link w:val="30"/>
    <w:semiHidden/>
    <w:qFormat/>
    <w:uiPriority w:val="99"/>
    <w:rPr>
      <w:rFonts w:ascii="Arial" w:hAnsi="Arial" w:eastAsia="宋体" w:cs="Times New Roman"/>
      <w:b/>
      <w:bCs/>
      <w:kern w:val="0"/>
      <w:sz w:val="24"/>
      <w:szCs w:val="24"/>
      <w:lang w:val="zh-CN"/>
    </w:rPr>
  </w:style>
  <w:style w:type="character" w:customStyle="1" w:styleId="71">
    <w:name w:val="批注主题 Char"/>
    <w:basedOn w:val="65"/>
    <w:semiHidden/>
    <w:qFormat/>
    <w:uiPriority w:val="99"/>
    <w:rPr>
      <w:b/>
      <w:bCs/>
    </w:rPr>
  </w:style>
  <w:style w:type="character" w:customStyle="1" w:styleId="72">
    <w:name w:val="标题 字符1"/>
    <w:basedOn w:val="33"/>
    <w:link w:val="29"/>
    <w:qFormat/>
    <w:uiPriority w:val="10"/>
    <w:rPr>
      <w:rFonts w:ascii="Cambria" w:hAnsi="Cambria" w:eastAsia="宋体" w:cs="Times New Roman"/>
      <w:b/>
      <w:bCs/>
      <w:kern w:val="0"/>
      <w:sz w:val="32"/>
      <w:szCs w:val="32"/>
      <w:lang w:val="zh-CN" w:eastAsia="zh-CN"/>
    </w:rPr>
  </w:style>
  <w:style w:type="character" w:customStyle="1" w:styleId="73">
    <w:name w:val="标题 字符"/>
    <w:basedOn w:val="33"/>
    <w:qFormat/>
    <w:uiPriority w:val="10"/>
    <w:rPr>
      <w:rFonts w:asciiTheme="majorHAnsi" w:hAnsiTheme="majorHAnsi" w:eastAsiaTheme="majorEastAsia" w:cstheme="majorBidi"/>
      <w:b/>
      <w:bCs/>
      <w:kern w:val="0"/>
      <w:sz w:val="32"/>
      <w:szCs w:val="32"/>
    </w:rPr>
  </w:style>
  <w:style w:type="character" w:customStyle="1" w:styleId="74">
    <w:name w:val="副标题 字符1"/>
    <w:basedOn w:val="33"/>
    <w:link w:val="23"/>
    <w:qFormat/>
    <w:uiPriority w:val="11"/>
    <w:rPr>
      <w:rFonts w:ascii="Cambria" w:hAnsi="Cambria" w:eastAsia="宋体" w:cs="Times New Roman"/>
      <w:b/>
      <w:bCs/>
      <w:kern w:val="28"/>
      <w:sz w:val="32"/>
      <w:szCs w:val="32"/>
      <w:lang w:val="zh-CN" w:eastAsia="zh-CN"/>
    </w:rPr>
  </w:style>
  <w:style w:type="character" w:customStyle="1" w:styleId="75">
    <w:name w:val="副标题 字符"/>
    <w:basedOn w:val="33"/>
    <w:qFormat/>
    <w:uiPriority w:val="11"/>
    <w:rPr>
      <w:b/>
      <w:bCs/>
      <w:kern w:val="28"/>
      <w:sz w:val="32"/>
      <w:szCs w:val="32"/>
    </w:rPr>
  </w:style>
  <w:style w:type="paragraph" w:customStyle="1" w:styleId="76">
    <w:name w:val="1"/>
    <w:basedOn w:val="1"/>
    <w:next w:val="1"/>
    <w:unhideWhenUsed/>
    <w:qFormat/>
    <w:uiPriority w:val="39"/>
    <w:pPr>
      <w:ind w:left="3360" w:leftChars="1600"/>
    </w:pPr>
    <w:rPr>
      <w:rFonts w:ascii="Calibri" w:hAnsi="Calibri" w:eastAsia="宋体" w:cs="Times New Roman"/>
    </w:rPr>
  </w:style>
  <w:style w:type="character" w:customStyle="1" w:styleId="77">
    <w:name w:val="文档结构图 字符"/>
    <w:basedOn w:val="33"/>
    <w:link w:val="10"/>
    <w:semiHidden/>
    <w:qFormat/>
    <w:uiPriority w:val="99"/>
    <w:rPr>
      <w:rFonts w:ascii="宋体" w:hAnsi="Calibri" w:eastAsia="宋体" w:cs="Times New Roman"/>
      <w:kern w:val="0"/>
      <w:sz w:val="18"/>
      <w:szCs w:val="18"/>
      <w:lang w:val="zh-CN" w:eastAsia="zh-CN"/>
    </w:rPr>
  </w:style>
  <w:style w:type="character" w:customStyle="1" w:styleId="78">
    <w:name w:val="gongkai_content_2_title1"/>
    <w:qFormat/>
    <w:uiPriority w:val="0"/>
    <w:rPr>
      <w:rFonts w:hint="eastAsia" w:ascii="黑体" w:hAnsi="黑体" w:eastAsia="黑体"/>
      <w:b/>
      <w:bCs/>
      <w:sz w:val="28"/>
      <w:szCs w:val="28"/>
    </w:rPr>
  </w:style>
  <w:style w:type="paragraph" w:customStyle="1" w:styleId="79">
    <w:name w:val="分子"/>
    <w:basedOn w:val="1"/>
    <w:link w:val="80"/>
    <w:qFormat/>
    <w:uiPriority w:val="0"/>
    <w:pPr>
      <w:spacing w:beforeLines="30" w:line="360" w:lineRule="exact"/>
      <w:ind w:firstLine="510"/>
    </w:pPr>
    <w:rPr>
      <w:rFonts w:ascii="Times New Roman" w:hAnsi="Times New Roman" w:eastAsia="宋体" w:cs="Times New Roman"/>
      <w:szCs w:val="21"/>
      <w:lang w:val="zh-CN"/>
    </w:rPr>
  </w:style>
  <w:style w:type="character" w:customStyle="1" w:styleId="80">
    <w:name w:val="分子 Char"/>
    <w:link w:val="79"/>
    <w:qFormat/>
    <w:uiPriority w:val="0"/>
    <w:rPr>
      <w:rFonts w:ascii="Times New Roman" w:hAnsi="Times New Roman" w:eastAsia="宋体" w:cs="Times New Roman"/>
      <w:szCs w:val="21"/>
      <w:lang w:val="zh-CN" w:eastAsia="zh-CN"/>
    </w:rPr>
  </w:style>
  <w:style w:type="paragraph" w:customStyle="1" w:styleId="81">
    <w:name w:val="分母"/>
    <w:basedOn w:val="1"/>
    <w:link w:val="82"/>
    <w:qFormat/>
    <w:uiPriority w:val="0"/>
    <w:pPr>
      <w:spacing w:line="360" w:lineRule="exact"/>
      <w:ind w:firstLine="510"/>
    </w:pPr>
    <w:rPr>
      <w:rFonts w:ascii="Times New Roman" w:hAnsi="Times New Roman" w:eastAsia="宋体" w:cs="Times New Roman"/>
      <w:szCs w:val="21"/>
      <w:lang w:val="zh-CN"/>
    </w:rPr>
  </w:style>
  <w:style w:type="character" w:customStyle="1" w:styleId="82">
    <w:name w:val="分母 Char"/>
    <w:link w:val="81"/>
    <w:qFormat/>
    <w:uiPriority w:val="0"/>
    <w:rPr>
      <w:rFonts w:ascii="Times New Roman" w:hAnsi="Times New Roman" w:eastAsia="宋体" w:cs="Times New Roman"/>
      <w:szCs w:val="21"/>
      <w:lang w:val="zh-CN" w:eastAsia="zh-CN"/>
    </w:rPr>
  </w:style>
  <w:style w:type="character" w:customStyle="1" w:styleId="83">
    <w:name w:val="日期 字符"/>
    <w:basedOn w:val="33"/>
    <w:link w:val="16"/>
    <w:semiHidden/>
    <w:qFormat/>
    <w:uiPriority w:val="99"/>
    <w:rPr>
      <w:rFonts w:ascii="Calibri" w:hAnsi="Calibri" w:eastAsia="宋体" w:cs="Times New Roman"/>
      <w:lang w:val="zh-CN" w:eastAsia="zh-CN"/>
    </w:rPr>
  </w:style>
  <w:style w:type="paragraph" w:customStyle="1" w:styleId="84">
    <w:name w:val="脚注"/>
    <w:basedOn w:val="24"/>
    <w:link w:val="85"/>
    <w:qFormat/>
    <w:uiPriority w:val="0"/>
    <w:pPr>
      <w:widowControl/>
      <w:ind w:firstLine="200" w:firstLineChars="200"/>
    </w:pPr>
    <w:rPr>
      <w:rFonts w:ascii="Times New Roman" w:hAnsi="Times New Roman" w:eastAsia="楷体" w:cs="Times New Roman"/>
      <w:kern w:val="0"/>
      <w:szCs w:val="20"/>
      <w:lang w:val="zh-CN"/>
    </w:rPr>
  </w:style>
  <w:style w:type="character" w:customStyle="1" w:styleId="85">
    <w:name w:val="脚注 字符"/>
    <w:basedOn w:val="66"/>
    <w:link w:val="84"/>
    <w:qFormat/>
    <w:uiPriority w:val="0"/>
    <w:rPr>
      <w:rFonts w:ascii="Times New Roman" w:hAnsi="Times New Roman" w:eastAsia="楷体" w:cs="Times New Roman"/>
      <w:kern w:val="0"/>
      <w:sz w:val="18"/>
      <w:szCs w:val="20"/>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image" Target="media/image49.pn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NULL"/><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pn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36</Pages>
  <Words>16771</Words>
  <Characters>17014</Characters>
  <Lines>251</Lines>
  <Paragraphs>70</Paragraphs>
  <TotalTime>2</TotalTime>
  <ScaleCrop>false</ScaleCrop>
  <LinksUpToDate>false</LinksUpToDate>
  <CharactersWithSpaces>18338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2022-03-26T09:25:00Z</dcterms:created>
  <dc:creator>feibian</dc:creator>
  <cp:lastModifiedBy>Administrator</cp:lastModifiedBy>
  <dcterms:modified xsi:type="dcterms:W3CDTF">2023-03-28T05:36:05Z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0159D2077FAF45A89A3EE62EE14EB8F1</vt:lpwstr>
  </property>
</Properties>
</file>