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3" w:firstLineChars="200"/>
        <w:jc w:val="center"/>
        <w:rPr>
          <w:rStyle w:val="8"/>
          <w:rFonts w:hint="eastAsia" w:ascii="宋体" w:hAnsi="宋体" w:eastAsia="宋体" w:cs="宋体"/>
          <w:b/>
          <w:bCs w:val="0"/>
          <w:sz w:val="32"/>
          <w:szCs w:val="32"/>
          <w:lang w:val="en-US" w:eastAsia="zh-CN"/>
        </w:rPr>
      </w:pPr>
      <w:r>
        <w:rPr>
          <w:rStyle w:val="8"/>
          <w:rFonts w:hint="eastAsia" w:ascii="宋体" w:hAnsi="宋体" w:eastAsia="宋体" w:cs="宋体"/>
          <w:b/>
          <w:bCs w:val="0"/>
          <w:color w:val="000000"/>
          <w:sz w:val="32"/>
          <w:szCs w:val="32"/>
        </w:rPr>
        <w:t>2022-2023学年度</w:t>
      </w:r>
      <w:r>
        <w:rPr>
          <w:rStyle w:val="8"/>
          <w:rFonts w:hint="eastAsia" w:ascii="宋体" w:hAnsi="宋体" w:eastAsia="宋体" w:cs="宋体"/>
          <w:b/>
          <w:bCs w:val="0"/>
          <w:color w:val="000000"/>
          <w:sz w:val="32"/>
          <w:szCs w:val="32"/>
          <w:lang w:val="en-US" w:eastAsia="zh-CN"/>
        </w:rPr>
        <w:t>下</w:t>
      </w:r>
      <w:r>
        <w:rPr>
          <w:rStyle w:val="8"/>
          <w:rFonts w:hint="eastAsia" w:ascii="宋体" w:hAnsi="宋体" w:eastAsia="宋体" w:cs="宋体"/>
          <w:b/>
          <w:bCs w:val="0"/>
          <w:color w:val="000000"/>
          <w:sz w:val="32"/>
          <w:szCs w:val="32"/>
        </w:rPr>
        <w:t>期</w:t>
      </w:r>
      <w:r>
        <w:rPr>
          <w:rFonts w:hint="eastAsia" w:ascii="宋体" w:hAnsi="宋体" w:eastAsia="宋体" w:cs="宋体"/>
          <w:b/>
          <w:bCs w:val="0"/>
          <w:color w:val="000000"/>
          <w:sz w:val="32"/>
          <w:szCs w:val="32"/>
        </w:rPr>
        <w:t>工作室</w:t>
      </w:r>
      <w:r>
        <w:rPr>
          <w:rFonts w:hint="eastAsia" w:ascii="宋体" w:hAnsi="宋体" w:eastAsia="宋体" w:cs="宋体"/>
          <w:b/>
          <w:bCs w:val="0"/>
          <w:color w:val="000000"/>
          <w:sz w:val="32"/>
          <w:szCs w:val="32"/>
          <w:lang w:val="en-US" w:eastAsia="zh-CN"/>
        </w:rPr>
        <w:t>送教</w:t>
      </w:r>
      <w:r>
        <w:rPr>
          <w:rFonts w:hint="eastAsia" w:ascii="宋体" w:hAnsi="宋体" w:eastAsia="宋体" w:cs="宋体"/>
          <w:b/>
          <w:bCs w:val="0"/>
          <w:color w:val="000000"/>
          <w:sz w:val="32"/>
          <w:szCs w:val="32"/>
        </w:rPr>
        <w:t>活动</w:t>
      </w:r>
      <w:r>
        <w:rPr>
          <w:rFonts w:hint="eastAsia" w:ascii="宋体" w:hAnsi="宋体" w:eastAsia="宋体" w:cs="宋体"/>
          <w:b/>
          <w:bCs w:val="0"/>
          <w:color w:val="000000"/>
          <w:sz w:val="32"/>
          <w:szCs w:val="32"/>
          <w:lang w:val="en-US" w:eastAsia="zh-CN"/>
        </w:rPr>
        <w:t>简讯</w:t>
      </w:r>
    </w:p>
    <w:p>
      <w:pPr>
        <w:jc w:val="left"/>
        <w:rPr>
          <w:rStyle w:val="8"/>
          <w:rFonts w:hint="eastAsia" w:ascii="宋体" w:hAnsi="宋体" w:eastAsia="宋体" w:cs="宋体"/>
          <w:sz w:val="28"/>
          <w:szCs w:val="28"/>
        </w:rPr>
      </w:pPr>
      <w:r>
        <w:rPr>
          <w:rStyle w:val="8"/>
          <w:rFonts w:hint="eastAsia" w:ascii="宋体" w:hAnsi="宋体" w:eastAsia="宋体" w:cs="宋体"/>
          <w:sz w:val="28"/>
          <w:szCs w:val="28"/>
        </w:rPr>
        <w:t>活动时间：202</w:t>
      </w:r>
      <w:r>
        <w:rPr>
          <w:rStyle w:val="8"/>
          <w:rFonts w:hint="eastAsia" w:ascii="宋体" w:hAnsi="宋体" w:eastAsia="宋体" w:cs="宋体"/>
          <w:sz w:val="28"/>
          <w:szCs w:val="28"/>
          <w:lang w:val="en-US" w:eastAsia="zh-CN"/>
        </w:rPr>
        <w:t>3</w:t>
      </w:r>
      <w:r>
        <w:rPr>
          <w:rStyle w:val="8"/>
          <w:rFonts w:hint="eastAsia" w:ascii="宋体" w:hAnsi="宋体" w:eastAsia="宋体" w:cs="宋体"/>
          <w:sz w:val="28"/>
          <w:szCs w:val="28"/>
        </w:rPr>
        <w:t>年</w:t>
      </w:r>
      <w:r>
        <w:rPr>
          <w:rStyle w:val="8"/>
          <w:rFonts w:hint="eastAsia" w:ascii="宋体" w:hAnsi="宋体" w:eastAsia="宋体" w:cs="宋体"/>
          <w:sz w:val="28"/>
          <w:szCs w:val="28"/>
          <w:lang w:val="en-US" w:eastAsia="zh-CN"/>
        </w:rPr>
        <w:t>3</w:t>
      </w:r>
      <w:r>
        <w:rPr>
          <w:rStyle w:val="8"/>
          <w:rFonts w:hint="eastAsia" w:ascii="宋体" w:hAnsi="宋体" w:eastAsia="宋体" w:cs="宋体"/>
          <w:sz w:val="28"/>
          <w:szCs w:val="28"/>
        </w:rPr>
        <w:t>月</w:t>
      </w:r>
      <w:r>
        <w:rPr>
          <w:rStyle w:val="8"/>
          <w:rFonts w:hint="eastAsia" w:ascii="宋体" w:hAnsi="宋体" w:eastAsia="宋体" w:cs="宋体"/>
          <w:sz w:val="28"/>
          <w:szCs w:val="28"/>
          <w:lang w:val="en-US"/>
        </w:rPr>
        <w:t>27</w:t>
      </w:r>
      <w:r>
        <w:rPr>
          <w:rStyle w:val="8"/>
          <w:rFonts w:hint="eastAsia" w:ascii="宋体" w:hAnsi="宋体" w:eastAsia="宋体" w:cs="宋体"/>
          <w:sz w:val="28"/>
          <w:szCs w:val="28"/>
        </w:rPr>
        <w:t>日 星期</w:t>
      </w:r>
      <w:r>
        <w:rPr>
          <w:rStyle w:val="8"/>
          <w:rFonts w:hint="eastAsia" w:ascii="宋体" w:hAnsi="宋体" w:eastAsia="宋体" w:cs="宋体"/>
          <w:sz w:val="28"/>
          <w:szCs w:val="28"/>
        </w:rPr>
        <w:t>一</w:t>
      </w:r>
    </w:p>
    <w:p>
      <w:pPr>
        <w:jc w:val="left"/>
        <w:rPr>
          <w:rStyle w:val="8"/>
          <w:rFonts w:hint="eastAsia" w:ascii="宋体" w:hAnsi="宋体" w:eastAsia="宋体" w:cs="宋体"/>
          <w:sz w:val="28"/>
          <w:szCs w:val="28"/>
          <w:lang w:val="en-US" w:eastAsia="zh-CN"/>
        </w:rPr>
      </w:pPr>
      <w:r>
        <w:rPr>
          <w:rStyle w:val="8"/>
          <w:rFonts w:hint="eastAsia" w:ascii="宋体" w:hAnsi="宋体" w:eastAsia="宋体" w:cs="宋体"/>
          <w:sz w:val="28"/>
          <w:szCs w:val="28"/>
        </w:rPr>
        <w:t>活动地点：</w:t>
      </w:r>
      <w:r>
        <w:rPr>
          <w:rStyle w:val="8"/>
          <w:rFonts w:hint="eastAsia" w:ascii="宋体" w:hAnsi="宋体" w:eastAsia="宋体" w:cs="宋体"/>
          <w:sz w:val="28"/>
          <w:szCs w:val="28"/>
          <w:lang w:eastAsia="zh-CN"/>
        </w:rPr>
        <w:t>西航港一中</w:t>
      </w:r>
    </w:p>
    <w:p>
      <w:pPr>
        <w:jc w:val="left"/>
        <w:rPr>
          <w:rStyle w:val="8"/>
          <w:rFonts w:hint="eastAsia" w:ascii="宋体" w:hAnsi="宋体" w:eastAsia="宋体" w:cs="宋体"/>
          <w:sz w:val="28"/>
          <w:szCs w:val="28"/>
        </w:rPr>
      </w:pPr>
      <w:r>
        <w:rPr>
          <w:rStyle w:val="8"/>
          <w:rFonts w:hint="eastAsia" w:ascii="宋体" w:hAnsi="宋体" w:eastAsia="宋体" w:cs="宋体"/>
          <w:sz w:val="28"/>
          <w:szCs w:val="28"/>
        </w:rPr>
        <w:t>参加人员：李中军名教师工作室</w:t>
      </w:r>
      <w:r>
        <w:rPr>
          <w:rStyle w:val="8"/>
          <w:rFonts w:hint="eastAsia" w:ascii="宋体" w:hAnsi="宋体" w:eastAsia="宋体" w:cs="宋体"/>
          <w:sz w:val="28"/>
          <w:szCs w:val="28"/>
        </w:rPr>
        <w:t>全体</w:t>
      </w:r>
      <w:r>
        <w:rPr>
          <w:rStyle w:val="8"/>
          <w:rFonts w:hint="eastAsia" w:ascii="宋体" w:hAnsi="宋体" w:eastAsia="宋体" w:cs="宋体"/>
          <w:sz w:val="28"/>
          <w:szCs w:val="28"/>
        </w:rPr>
        <w:t>成员</w:t>
      </w:r>
    </w:p>
    <w:p>
      <w:pPr>
        <w:jc w:val="left"/>
        <w:rPr>
          <w:rStyle w:val="8"/>
          <w:rFonts w:hint="eastAsia" w:ascii="宋体" w:hAnsi="宋体" w:eastAsia="宋体" w:cs="宋体"/>
          <w:sz w:val="28"/>
          <w:szCs w:val="28"/>
        </w:rPr>
      </w:pPr>
      <w:r>
        <w:rPr>
          <w:rFonts w:hint="eastAsia" w:ascii="宋体" w:hAnsi="宋体" w:eastAsia="宋体" w:cs="宋体"/>
          <w:sz w:val="28"/>
          <w:szCs w:val="28"/>
        </w:rPr>
        <w:t>活动内容：</w:t>
      </w:r>
      <w:r>
        <w:rPr>
          <w:rFonts w:hint="eastAsia" w:ascii="宋体" w:hAnsi="宋体" w:eastAsia="宋体" w:cs="宋体"/>
          <w:sz w:val="28"/>
          <w:szCs w:val="28"/>
        </w:rPr>
        <w:t>送教研修活动</w:t>
      </w:r>
    </w:p>
    <w:p>
      <w:pPr>
        <w:jc w:val="left"/>
        <w:rPr>
          <w:rStyle w:val="8"/>
          <w:rFonts w:hint="eastAsia" w:ascii="宋体" w:hAnsi="宋体" w:eastAsia="宋体" w:cs="宋体"/>
          <w:sz w:val="28"/>
          <w:szCs w:val="28"/>
        </w:rPr>
      </w:pPr>
      <w:r>
        <w:rPr>
          <w:rStyle w:val="8"/>
          <w:rFonts w:hint="eastAsia" w:ascii="宋体" w:hAnsi="宋体" w:eastAsia="宋体" w:cs="宋体"/>
          <w:sz w:val="28"/>
          <w:szCs w:val="28"/>
        </w:rPr>
        <w:t>活动过程：</w:t>
      </w:r>
    </w:p>
    <w:p>
      <w:pPr>
        <w:ind w:firstLine="560" w:firstLineChars="200"/>
        <w:jc w:val="left"/>
        <w:rPr>
          <w:rStyle w:val="8"/>
          <w:rFonts w:hint="eastAsia" w:ascii="宋体" w:hAnsi="宋体" w:eastAsia="宋体" w:cs="宋体"/>
          <w:bCs/>
          <w:color w:val="000000"/>
          <w:sz w:val="28"/>
          <w:szCs w:val="28"/>
        </w:rPr>
      </w:pPr>
      <w:r>
        <w:rPr>
          <w:rFonts w:hint="eastAsia" w:ascii="宋体" w:hAnsi="宋体" w:eastAsia="宋体" w:cs="宋体"/>
          <w:bCs/>
          <w:color w:val="000000"/>
          <w:sz w:val="28"/>
          <w:szCs w:val="28"/>
        </w:rPr>
        <w:t>202</w:t>
      </w:r>
      <w:r>
        <w:rPr>
          <w:rFonts w:hint="eastAsia" w:ascii="宋体" w:hAnsi="宋体" w:eastAsia="宋体" w:cs="宋体"/>
          <w:bCs/>
          <w:color w:val="000000"/>
          <w:sz w:val="28"/>
          <w:szCs w:val="28"/>
          <w:lang w:val="en-US" w:eastAsia="zh-CN"/>
        </w:rPr>
        <w:t>3</w:t>
      </w:r>
      <w:r>
        <w:rPr>
          <w:rFonts w:hint="eastAsia" w:ascii="宋体" w:hAnsi="宋体" w:eastAsia="宋体" w:cs="宋体"/>
          <w:bCs/>
          <w:color w:val="000000"/>
          <w:sz w:val="28"/>
          <w:szCs w:val="28"/>
        </w:rPr>
        <w:t>年</w:t>
      </w:r>
      <w:r>
        <w:rPr>
          <w:rFonts w:hint="eastAsia" w:ascii="宋体" w:hAnsi="宋体" w:eastAsia="宋体" w:cs="宋体"/>
          <w:bCs/>
          <w:color w:val="000000"/>
          <w:sz w:val="28"/>
          <w:szCs w:val="28"/>
          <w:lang w:val="en-US" w:eastAsia="zh-CN"/>
        </w:rPr>
        <w:t>3</w:t>
      </w:r>
      <w:r>
        <w:rPr>
          <w:rFonts w:hint="eastAsia" w:ascii="宋体" w:hAnsi="宋体" w:eastAsia="宋体" w:cs="宋体"/>
          <w:bCs/>
          <w:color w:val="000000"/>
          <w:sz w:val="28"/>
          <w:szCs w:val="28"/>
        </w:rPr>
        <w:t>月</w:t>
      </w:r>
      <w:r>
        <w:rPr>
          <w:rFonts w:hint="eastAsia" w:ascii="宋体" w:hAnsi="宋体" w:eastAsia="宋体" w:cs="宋体"/>
          <w:bCs/>
          <w:color w:val="000000"/>
          <w:sz w:val="28"/>
          <w:szCs w:val="28"/>
          <w:lang w:val="en-US"/>
        </w:rPr>
        <w:t>27</w:t>
      </w:r>
      <w:r>
        <w:rPr>
          <w:rFonts w:hint="eastAsia" w:ascii="宋体" w:hAnsi="宋体" w:eastAsia="宋体" w:cs="宋体"/>
          <w:bCs/>
          <w:color w:val="000000"/>
          <w:sz w:val="28"/>
          <w:szCs w:val="28"/>
        </w:rPr>
        <w:t>日，李中军工作室全体成员齐聚</w:t>
      </w:r>
      <w:r>
        <w:rPr>
          <w:rFonts w:hint="eastAsia" w:ascii="宋体" w:hAnsi="宋体" w:eastAsia="宋体" w:cs="宋体"/>
          <w:bCs/>
          <w:color w:val="000000"/>
          <w:sz w:val="28"/>
          <w:szCs w:val="28"/>
          <w:lang w:eastAsia="zh-CN"/>
        </w:rPr>
        <w:t>西航港一中</w:t>
      </w:r>
      <w:r>
        <w:rPr>
          <w:rFonts w:hint="eastAsia" w:ascii="宋体" w:hAnsi="宋体" w:eastAsia="宋体" w:cs="宋体"/>
          <w:bCs/>
          <w:color w:val="000000"/>
          <w:sz w:val="28"/>
          <w:szCs w:val="28"/>
        </w:rPr>
        <w:t>，在</w:t>
      </w:r>
      <w:r>
        <w:rPr>
          <w:rFonts w:hint="eastAsia" w:ascii="宋体" w:hAnsi="宋体" w:eastAsia="宋体" w:cs="宋体"/>
          <w:bCs/>
          <w:color w:val="000000"/>
          <w:sz w:val="28"/>
          <w:szCs w:val="28"/>
          <w:lang w:val="en-US" w:eastAsia="zh-CN"/>
        </w:rPr>
        <w:t>温暖春风</w:t>
      </w:r>
      <w:r>
        <w:rPr>
          <w:rFonts w:hint="eastAsia" w:ascii="宋体" w:hAnsi="宋体" w:eastAsia="宋体" w:cs="宋体"/>
          <w:bCs/>
          <w:color w:val="000000"/>
          <w:sz w:val="28"/>
          <w:szCs w:val="28"/>
        </w:rPr>
        <w:t>中，开启此次</w:t>
      </w:r>
      <w:r>
        <w:rPr>
          <w:rFonts w:hint="eastAsia" w:ascii="宋体" w:hAnsi="宋体" w:eastAsia="宋体" w:cs="宋体"/>
          <w:bCs/>
          <w:color w:val="000000"/>
          <w:sz w:val="28"/>
          <w:szCs w:val="28"/>
          <w:lang w:val="en-US" w:eastAsia="zh-CN"/>
        </w:rPr>
        <w:t>送教</w:t>
      </w:r>
      <w:r>
        <w:rPr>
          <w:rFonts w:hint="eastAsia" w:ascii="宋体" w:hAnsi="宋体" w:eastAsia="宋体" w:cs="宋体"/>
          <w:bCs/>
          <w:color w:val="000000"/>
          <w:sz w:val="28"/>
          <w:szCs w:val="28"/>
        </w:rPr>
        <w:t>活动。本次活动主持人由工作室成员</w:t>
      </w:r>
      <w:r>
        <w:rPr>
          <w:rFonts w:hint="eastAsia" w:ascii="宋体" w:hAnsi="宋体" w:eastAsia="宋体" w:cs="宋体"/>
          <w:bCs/>
          <w:color w:val="000000"/>
          <w:sz w:val="28"/>
          <w:szCs w:val="28"/>
          <w:lang w:eastAsia="zh-CN"/>
        </w:rPr>
        <w:t>贺红梅</w:t>
      </w:r>
      <w:r>
        <w:rPr>
          <w:rFonts w:hint="eastAsia" w:ascii="宋体" w:hAnsi="宋体" w:eastAsia="宋体" w:cs="宋体"/>
          <w:bCs/>
          <w:color w:val="000000"/>
          <w:sz w:val="28"/>
          <w:szCs w:val="28"/>
        </w:rPr>
        <w:t>老师担任。活动流程主要为</w:t>
      </w:r>
      <w:r>
        <w:rPr>
          <w:rFonts w:hint="eastAsia" w:ascii="宋体" w:hAnsi="宋体" w:eastAsia="宋体" w:cs="宋体"/>
          <w:bCs/>
          <w:color w:val="000000"/>
          <w:sz w:val="28"/>
          <w:szCs w:val="28"/>
          <w:lang w:eastAsia="zh-CN"/>
        </w:rPr>
        <w:t>罗祥</w:t>
      </w:r>
      <w:r>
        <w:rPr>
          <w:rFonts w:hint="eastAsia" w:ascii="宋体" w:hAnsi="宋体" w:eastAsia="宋体" w:cs="宋体"/>
          <w:bCs/>
          <w:color w:val="000000"/>
          <w:sz w:val="28"/>
          <w:szCs w:val="28"/>
          <w:lang w:val="en-US" w:eastAsia="zh-CN"/>
        </w:rPr>
        <w:t>老师和</w:t>
      </w:r>
      <w:r>
        <w:rPr>
          <w:rFonts w:hint="eastAsia" w:ascii="宋体" w:hAnsi="宋体" w:eastAsia="宋体" w:cs="宋体"/>
          <w:bCs/>
          <w:color w:val="000000"/>
          <w:sz w:val="28"/>
          <w:szCs w:val="28"/>
          <w:lang w:val="en-US" w:eastAsia="zh-CN"/>
        </w:rPr>
        <w:t>王家勤</w:t>
      </w:r>
      <w:r>
        <w:rPr>
          <w:rFonts w:hint="eastAsia" w:ascii="宋体" w:hAnsi="宋体" w:eastAsia="宋体" w:cs="宋体"/>
          <w:bCs/>
          <w:color w:val="000000"/>
          <w:sz w:val="28"/>
          <w:szCs w:val="28"/>
          <w:lang w:val="en-US" w:eastAsia="zh-CN"/>
        </w:rPr>
        <w:t>老师献课</w:t>
      </w:r>
      <w:r>
        <w:rPr>
          <w:rFonts w:hint="eastAsia" w:ascii="宋体" w:hAnsi="宋体" w:eastAsia="宋体" w:cs="宋体"/>
          <w:bCs/>
          <w:color w:val="000000"/>
          <w:sz w:val="28"/>
          <w:szCs w:val="28"/>
          <w:lang w:val="en-US" w:eastAsia="zh-CN"/>
        </w:rPr>
        <w:t>，罗祥老师的课题为《微专题 一线三等角相似模型》，王家勤老师的课题为</w:t>
      </w:r>
      <w:r>
        <w:rPr>
          <w:rFonts w:hint="eastAsia" w:ascii="宋体" w:hAnsi="宋体" w:eastAsia="宋体" w:cs="宋体"/>
          <w:bCs/>
          <w:color w:val="000000"/>
          <w:sz w:val="28"/>
          <w:szCs w:val="28"/>
          <w:lang w:val="en-US" w:eastAsia="zh-CN"/>
        </w:rPr>
        <w:t>《微专题 “一线三垂直”模型及其应用》，学员</w:t>
      </w:r>
      <w:bookmarkStart w:id="0" w:name="_GoBack"/>
      <w:bookmarkEnd w:id="0"/>
      <w:r>
        <w:rPr>
          <w:rFonts w:hint="eastAsia" w:ascii="宋体" w:hAnsi="宋体" w:eastAsia="宋体" w:cs="宋体"/>
          <w:bCs/>
          <w:color w:val="000000"/>
          <w:sz w:val="28"/>
          <w:szCs w:val="28"/>
          <w:lang w:val="en-US" w:eastAsia="zh-CN"/>
        </w:rPr>
        <w:t>们</w:t>
      </w:r>
      <w:r>
        <w:rPr>
          <w:rFonts w:hint="eastAsia" w:ascii="宋体" w:hAnsi="宋体" w:cs="宋体"/>
          <w:bCs/>
          <w:color w:val="000000"/>
          <w:sz w:val="28"/>
          <w:szCs w:val="28"/>
          <w:lang w:val="en-US" w:eastAsia="zh-CN"/>
        </w:rPr>
        <w:t>以及西航港一中的老师</w:t>
      </w:r>
      <w:r>
        <w:rPr>
          <w:rFonts w:hint="eastAsia" w:ascii="宋体" w:hAnsi="宋体" w:eastAsia="宋体" w:cs="宋体"/>
          <w:bCs/>
          <w:color w:val="000000"/>
          <w:sz w:val="28"/>
          <w:szCs w:val="28"/>
          <w:lang w:val="en-US" w:eastAsia="zh-CN"/>
        </w:rPr>
        <w:t>评课，</w:t>
      </w:r>
      <w:r>
        <w:rPr>
          <w:rFonts w:hint="eastAsia" w:ascii="宋体" w:hAnsi="宋体" w:eastAsia="宋体" w:cs="宋体"/>
          <w:bCs/>
          <w:color w:val="000000"/>
          <w:sz w:val="28"/>
          <w:szCs w:val="28"/>
        </w:rPr>
        <w:t>特级教师李中军老师</w:t>
      </w:r>
      <w:r>
        <w:rPr>
          <w:rFonts w:hint="eastAsia" w:ascii="宋体" w:hAnsi="宋体" w:eastAsia="宋体" w:cs="宋体"/>
          <w:bCs/>
          <w:color w:val="000000"/>
          <w:sz w:val="28"/>
          <w:szCs w:val="28"/>
          <w:lang w:val="en-US" w:eastAsia="zh-CN"/>
        </w:rPr>
        <w:t>点评，并带来专题讲座</w:t>
      </w:r>
      <w:r>
        <w:rPr>
          <w:rFonts w:hint="eastAsia" w:ascii="宋体" w:hAnsi="宋体" w:eastAsia="宋体" w:cs="宋体"/>
          <w:bCs/>
          <w:color w:val="000000"/>
          <w:sz w:val="28"/>
          <w:szCs w:val="28"/>
        </w:rPr>
        <w:t>《基于</w:t>
      </w:r>
      <w:r>
        <w:rPr>
          <w:rFonts w:hint="eastAsia" w:ascii="宋体" w:hAnsi="宋体" w:eastAsia="宋体" w:cs="宋体"/>
          <w:bCs/>
          <w:color w:val="000000"/>
          <w:sz w:val="28"/>
          <w:szCs w:val="28"/>
          <w:lang w:eastAsia="zh-CN"/>
        </w:rPr>
        <w:t>核心素养的初高中数学教学衔接</w:t>
      </w:r>
      <w:r>
        <w:rPr>
          <w:rFonts w:hint="eastAsia" w:ascii="宋体" w:hAnsi="宋体" w:eastAsia="宋体" w:cs="宋体"/>
          <w:bCs/>
          <w:color w:val="000000"/>
          <w:sz w:val="28"/>
          <w:szCs w:val="28"/>
        </w:rPr>
        <w:t>》</w:t>
      </w:r>
      <w:r>
        <w:rPr>
          <w:rFonts w:hint="eastAsia" w:ascii="宋体" w:hAnsi="宋体" w:cs="宋体"/>
          <w:bCs/>
          <w:color w:val="000000"/>
          <w:sz w:val="28"/>
          <w:szCs w:val="28"/>
          <w:lang w:eastAsia="zh-CN"/>
        </w:rPr>
        <w:t>，西航港一中副校长邓毅校长作总结</w:t>
      </w:r>
      <w:r>
        <w:rPr>
          <w:rFonts w:hint="eastAsia" w:ascii="宋体" w:hAnsi="宋体" w:eastAsia="宋体" w:cs="宋体"/>
          <w:bCs/>
          <w:color w:val="000000"/>
          <w:sz w:val="28"/>
          <w:szCs w:val="28"/>
        </w:rPr>
        <w:t>。</w:t>
      </w:r>
    </w:p>
    <w:p>
      <w:pPr>
        <w:ind w:firstLine="560" w:firstLineChars="200"/>
        <w:jc w:val="left"/>
        <w:rPr>
          <w:rStyle w:val="8"/>
          <w:rFonts w:hint="eastAsia" w:ascii="宋体" w:hAnsi="宋体" w:eastAsia="宋体" w:cs="宋体"/>
          <w:bCs/>
          <w:color w:val="000000"/>
          <w:sz w:val="28"/>
          <w:szCs w:val="28"/>
        </w:rPr>
      </w:pPr>
      <w:r>
        <w:rPr>
          <w:rStyle w:val="8"/>
          <w:rFonts w:hint="eastAsia" w:ascii="宋体" w:hAnsi="宋体" w:eastAsia="宋体" w:cs="宋体"/>
          <w:bCs/>
          <w:color w:val="000000"/>
          <w:sz w:val="28"/>
          <w:szCs w:val="28"/>
        </w:rPr>
        <w:t>第一个环节：</w:t>
      </w:r>
      <w:r>
        <w:rPr>
          <w:rFonts w:hint="eastAsia" w:ascii="宋体" w:hAnsi="宋体" w:eastAsia="宋体" w:cs="宋体"/>
          <w:b w:val="0"/>
          <w:bCs w:val="0"/>
          <w:i w:val="0"/>
          <w:iCs w:val="0"/>
          <w:color w:val="000000"/>
          <w:kern w:val="2"/>
          <w:sz w:val="28"/>
          <w:szCs w:val="28"/>
          <w:highlight w:val="none"/>
          <w:vertAlign w:val="baseline"/>
          <w:lang w:val="en-US" w:eastAsia="zh-CN" w:bidi="ar-SA"/>
        </w:rPr>
        <w:t>罗祥</w:t>
      </w:r>
      <w:r>
        <w:rPr>
          <w:rFonts w:hint="eastAsia" w:ascii="宋体" w:hAnsi="宋体" w:eastAsia="宋体" w:cs="宋体"/>
          <w:b w:val="0"/>
          <w:bCs w:val="0"/>
          <w:i w:val="0"/>
          <w:iCs w:val="0"/>
          <w:color w:val="000000"/>
          <w:kern w:val="2"/>
          <w:sz w:val="28"/>
          <w:szCs w:val="28"/>
          <w:highlight w:val="none"/>
          <w:vertAlign w:val="baseline"/>
          <w:lang w:val="en-US" w:eastAsia="zh-CN" w:bidi="ar-SA"/>
        </w:rPr>
        <w:t>老师和</w:t>
      </w:r>
      <w:r>
        <w:rPr>
          <w:rFonts w:hint="eastAsia" w:ascii="宋体" w:hAnsi="宋体" w:eastAsia="宋体" w:cs="宋体"/>
          <w:b w:val="0"/>
          <w:bCs w:val="0"/>
          <w:i w:val="0"/>
          <w:iCs w:val="0"/>
          <w:color w:val="000000"/>
          <w:kern w:val="2"/>
          <w:sz w:val="28"/>
          <w:szCs w:val="28"/>
          <w:highlight w:val="none"/>
          <w:vertAlign w:val="baseline"/>
          <w:lang w:val="en-US" w:eastAsia="zh-CN" w:bidi="ar-SA"/>
        </w:rPr>
        <w:t>王家勤</w:t>
      </w:r>
      <w:r>
        <w:rPr>
          <w:rFonts w:hint="eastAsia" w:ascii="宋体" w:hAnsi="宋体" w:eastAsia="宋体" w:cs="宋体"/>
          <w:b w:val="0"/>
          <w:bCs w:val="0"/>
          <w:i w:val="0"/>
          <w:iCs w:val="0"/>
          <w:color w:val="000000"/>
          <w:kern w:val="2"/>
          <w:sz w:val="28"/>
          <w:szCs w:val="28"/>
          <w:highlight w:val="none"/>
          <w:vertAlign w:val="baseline"/>
          <w:lang w:val="en-US" w:eastAsia="zh-CN" w:bidi="ar-SA"/>
        </w:rPr>
        <w:t>老师献课</w:t>
      </w:r>
      <w:r>
        <w:rPr>
          <w:rStyle w:val="8"/>
          <w:rFonts w:hint="eastAsia" w:ascii="宋体" w:hAnsi="宋体" w:eastAsia="宋体" w:cs="宋体"/>
          <w:bCs/>
          <w:color w:val="000000"/>
          <w:sz w:val="28"/>
          <w:szCs w:val="28"/>
        </w:rPr>
        <w:t>。</w:t>
      </w:r>
    </w:p>
    <w:p>
      <w:pPr>
        <w:ind w:firstLine="560" w:firstLineChars="200"/>
        <w:jc w:val="left"/>
        <w:rPr>
          <w:rStyle w:val="8"/>
          <w:rFonts w:hint="eastAsia" w:ascii="宋体" w:hAnsi="宋体" w:eastAsia="宋体" w:cs="宋体"/>
          <w:bCs/>
          <w:color w:val="000000"/>
          <w:sz w:val="28"/>
          <w:szCs w:val="28"/>
          <w:lang w:eastAsia="zh-CN"/>
        </w:rPr>
      </w:pPr>
      <w:r>
        <w:rPr>
          <w:rFonts w:hint="eastAsia" w:ascii="宋体" w:hAnsi="宋体" w:eastAsia="宋体" w:cs="宋体"/>
          <w:bCs/>
          <w:color w:val="000000"/>
          <w:sz w:val="28"/>
          <w:szCs w:val="28"/>
          <w:lang w:val="en-US" w:eastAsia="zh-CN"/>
        </w:rPr>
        <w:drawing>
          <wp:inline distT="0" distB="0" distL="114300" distR="114300">
            <wp:extent cx="2578735" cy="1933575"/>
            <wp:effectExtent l="0" t="0" r="12065" b="9525"/>
            <wp:docPr id="1" name="图片 1" descr="IMG_20230327_13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30327_134828"/>
                    <pic:cNvPicPr>
                      <a:picLocks noChangeAspect="1"/>
                    </pic:cNvPicPr>
                  </pic:nvPicPr>
                  <pic:blipFill>
                    <a:blip r:embed="rId6"/>
                    <a:stretch>
                      <a:fillRect/>
                    </a:stretch>
                  </pic:blipFill>
                  <pic:spPr>
                    <a:xfrm>
                      <a:off x="0" y="0"/>
                      <a:ext cx="2578735" cy="1933575"/>
                    </a:xfrm>
                    <a:prstGeom prst="rect">
                      <a:avLst/>
                    </a:prstGeom>
                  </pic:spPr>
                </pic:pic>
              </a:graphicData>
            </a:graphic>
          </wp:inline>
        </w:drawing>
      </w:r>
      <w:r>
        <w:rPr>
          <w:rFonts w:hint="eastAsia" w:ascii="宋体" w:hAnsi="宋体" w:eastAsia="宋体" w:cs="宋体"/>
          <w:bCs/>
          <w:color w:val="000000"/>
          <w:sz w:val="28"/>
          <w:szCs w:val="28"/>
          <w:lang w:val="en-US" w:eastAsia="zh-CN"/>
        </w:rPr>
        <w:drawing>
          <wp:inline distT="0" distB="0" distL="114300" distR="114300">
            <wp:extent cx="2567305" cy="1925320"/>
            <wp:effectExtent l="0" t="0" r="4445" b="17780"/>
            <wp:docPr id="2" name="图片 2" descr="mmexport167989607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679896072681"/>
                    <pic:cNvPicPr>
                      <a:picLocks noChangeAspect="1"/>
                    </pic:cNvPicPr>
                  </pic:nvPicPr>
                  <pic:blipFill>
                    <a:blip r:embed="rId7"/>
                    <a:stretch>
                      <a:fillRect/>
                    </a:stretch>
                  </pic:blipFill>
                  <pic:spPr>
                    <a:xfrm>
                      <a:off x="0" y="0"/>
                      <a:ext cx="2567305" cy="1925320"/>
                    </a:xfrm>
                    <a:prstGeom prst="rect">
                      <a:avLst/>
                    </a:prstGeom>
                  </pic:spPr>
                </pic:pic>
              </a:graphicData>
            </a:graphic>
          </wp:inline>
        </w:drawing>
      </w:r>
      <w:r>
        <w:rPr>
          <w:rFonts w:hint="eastAsia" w:ascii="宋体" w:hAnsi="宋体" w:eastAsia="宋体" w:cs="宋体"/>
          <w:bCs/>
          <w:color w:val="000000"/>
          <w:sz w:val="28"/>
          <w:szCs w:val="28"/>
          <w:lang w:val="en-US" w:eastAsia="zh-CN"/>
        </w:rPr>
        <w:t xml:space="preserve">   </w:t>
      </w:r>
    </w:p>
    <w:p>
      <w:pPr>
        <w:ind w:firstLine="560" w:firstLineChars="200"/>
        <w:jc w:val="left"/>
        <w:rPr>
          <w:rStyle w:val="8"/>
          <w:rFonts w:hint="eastAsia" w:ascii="宋体" w:hAnsi="宋体" w:eastAsia="宋体" w:cs="宋体"/>
          <w:bCs/>
          <w:color w:val="000000"/>
          <w:sz w:val="28"/>
          <w:szCs w:val="28"/>
          <w:lang w:val="en-US" w:eastAsia="zh-CN"/>
        </w:rPr>
      </w:pPr>
      <w:r>
        <w:rPr>
          <w:rStyle w:val="8"/>
          <w:rFonts w:hint="eastAsia" w:ascii="宋体" w:hAnsi="宋体" w:eastAsia="宋体" w:cs="宋体"/>
          <w:bCs/>
          <w:color w:val="000000"/>
          <w:sz w:val="28"/>
          <w:szCs w:val="28"/>
          <w:lang w:val="en-US" w:eastAsia="zh-CN"/>
        </w:rPr>
        <w:t>罗祥老师由一般到特殊，展开本节课教学。首先罗老师给出一个等腰三角形，让学生去观察、比较、归纳、总结“一线三等角”图形的基本特征，再由一般角变到直角，利用模型进行相关的计算和证明。整课堂上，学生活动积极，节奏紧凑，引人入胜。</w:t>
      </w:r>
    </w:p>
    <w:p>
      <w:pPr>
        <w:ind w:firstLine="560" w:firstLineChars="200"/>
        <w:jc w:val="left"/>
        <w:rPr>
          <w:rStyle w:val="8"/>
          <w:rFonts w:hint="eastAsia" w:ascii="宋体" w:hAnsi="宋体" w:eastAsia="宋体" w:cs="宋体"/>
          <w:bCs/>
          <w:color w:val="000000"/>
          <w:sz w:val="28"/>
          <w:szCs w:val="28"/>
        </w:rPr>
      </w:pPr>
      <w:r>
        <w:rPr>
          <w:rStyle w:val="8"/>
          <w:rFonts w:hint="eastAsia" w:ascii="宋体" w:hAnsi="宋体" w:eastAsia="宋体" w:cs="宋体"/>
          <w:bCs/>
          <w:color w:val="000000"/>
          <w:sz w:val="28"/>
          <w:szCs w:val="28"/>
          <w:lang w:val="en-US" w:eastAsia="zh-CN"/>
        </w:rPr>
        <w:drawing>
          <wp:anchor distT="0" distB="0" distL="114300" distR="114300" simplePos="0" relativeHeight="251660288" behindDoc="0" locked="0" layoutInCell="1" allowOverlap="1">
            <wp:simplePos x="0" y="0"/>
            <wp:positionH relativeFrom="column">
              <wp:posOffset>202565</wp:posOffset>
            </wp:positionH>
            <wp:positionV relativeFrom="paragraph">
              <wp:posOffset>472440</wp:posOffset>
            </wp:positionV>
            <wp:extent cx="2838450" cy="2129155"/>
            <wp:effectExtent l="0" t="0" r="0" b="4445"/>
            <wp:wrapSquare wrapText="bothSides"/>
            <wp:docPr id="3" name="图片 3" descr="mmexport16799906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679990669681"/>
                    <pic:cNvPicPr>
                      <a:picLocks noChangeAspect="1"/>
                    </pic:cNvPicPr>
                  </pic:nvPicPr>
                  <pic:blipFill>
                    <a:blip r:embed="rId8"/>
                    <a:stretch>
                      <a:fillRect/>
                    </a:stretch>
                  </pic:blipFill>
                  <pic:spPr>
                    <a:xfrm>
                      <a:off x="0" y="0"/>
                      <a:ext cx="2838450" cy="2129155"/>
                    </a:xfrm>
                    <a:prstGeom prst="rect">
                      <a:avLst/>
                    </a:prstGeom>
                  </pic:spPr>
                </pic:pic>
              </a:graphicData>
            </a:graphic>
          </wp:anchor>
        </w:drawing>
      </w:r>
      <w:r>
        <w:rPr>
          <w:rStyle w:val="8"/>
          <w:rFonts w:hint="eastAsia" w:ascii="宋体" w:hAnsi="宋体" w:eastAsia="宋体" w:cs="宋体"/>
          <w:bCs/>
          <w:color w:val="000000"/>
          <w:sz w:val="28"/>
          <w:szCs w:val="28"/>
          <w:lang w:val="en-US" w:eastAsia="zh-CN"/>
        </w:rPr>
        <w:drawing>
          <wp:inline distT="0" distB="0" distL="114300" distR="114300">
            <wp:extent cx="2009140" cy="2680335"/>
            <wp:effectExtent l="0" t="0" r="10160" b="5715"/>
            <wp:docPr id="4" name="图片 4" descr="mmexport167999065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679990651874"/>
                    <pic:cNvPicPr>
                      <a:picLocks noChangeAspect="1"/>
                    </pic:cNvPicPr>
                  </pic:nvPicPr>
                  <pic:blipFill>
                    <a:blip r:embed="rId9"/>
                    <a:stretch>
                      <a:fillRect/>
                    </a:stretch>
                  </pic:blipFill>
                  <pic:spPr>
                    <a:xfrm>
                      <a:off x="0" y="0"/>
                      <a:ext cx="2009140" cy="2680335"/>
                    </a:xfrm>
                    <a:prstGeom prst="rect">
                      <a:avLst/>
                    </a:prstGeom>
                  </pic:spPr>
                </pic:pic>
              </a:graphicData>
            </a:graphic>
          </wp:inline>
        </w:drawing>
      </w:r>
    </w:p>
    <w:p>
      <w:pPr>
        <w:numPr>
          <w:ilvl w:val="0"/>
          <w:numId w:val="0"/>
        </w:numPr>
        <w:rPr>
          <w:rStyle w:val="8"/>
          <w:rFonts w:hint="eastAsia" w:ascii="宋体" w:hAnsi="宋体" w:eastAsia="宋体" w:cs="宋体"/>
          <w:bCs/>
          <w:color w:val="000000"/>
          <w:sz w:val="28"/>
          <w:szCs w:val="28"/>
          <w:lang w:val="en-US" w:eastAsia="zh-CN"/>
        </w:rPr>
      </w:pPr>
      <w:r>
        <w:rPr>
          <w:rStyle w:val="8"/>
          <w:rFonts w:hint="eastAsia" w:ascii="宋体" w:hAnsi="宋体" w:eastAsia="宋体" w:cs="宋体"/>
          <w:bCs/>
          <w:color w:val="000000"/>
          <w:sz w:val="28"/>
          <w:szCs w:val="28"/>
          <w:lang w:val="en-US" w:eastAsia="zh-CN"/>
        </w:rPr>
        <w:t>王家勤老师由特殊到一般，展开本节课教学。</w:t>
      </w:r>
      <w:r>
        <w:rPr>
          <w:rFonts w:hint="eastAsia" w:ascii="宋体" w:hAnsi="宋体" w:eastAsia="宋体" w:cs="宋体"/>
          <w:sz w:val="28"/>
          <w:szCs w:val="28"/>
          <w:lang w:val="en-US" w:eastAsia="zh-CN"/>
        </w:rPr>
        <w:t>首先，王老师让学生通过类比探究，找出几个图形共同特征，抽象出“一线三垂直”的基本模型；</w:t>
      </w:r>
      <w:r>
        <w:rPr>
          <w:rFonts w:hint="eastAsia" w:ascii="宋体" w:hAnsi="宋体" w:eastAsia="宋体" w:cs="宋体"/>
          <w:sz w:val="28"/>
          <w:szCs w:val="28"/>
          <w:lang w:eastAsia="zh-CN"/>
        </w:rPr>
        <w:t>然后让学生</w:t>
      </w:r>
      <w:r>
        <w:rPr>
          <w:rFonts w:hint="eastAsia" w:ascii="宋体" w:hAnsi="宋体" w:eastAsia="宋体" w:cs="宋体"/>
          <w:sz w:val="28"/>
          <w:szCs w:val="28"/>
          <w:lang w:val="en-US" w:eastAsia="zh-CN"/>
        </w:rPr>
        <w:t>用模型解决关于线段关系和长度的问题；最后，构造模型解决线段相关问题并解决综合问题.</w:t>
      </w:r>
      <w:r>
        <w:rPr>
          <w:rStyle w:val="8"/>
          <w:rFonts w:hint="eastAsia" w:ascii="宋体" w:hAnsi="宋体" w:eastAsia="宋体" w:cs="宋体"/>
          <w:bCs/>
          <w:color w:val="000000"/>
          <w:sz w:val="28"/>
          <w:szCs w:val="28"/>
          <w:lang w:val="en-US" w:eastAsia="zh-CN"/>
        </w:rPr>
        <w:t>课堂生动有趣，学生活动热烈，学生积极主动分享学习到的数学知识、数学方法和思想。</w:t>
      </w:r>
    </w:p>
    <w:p>
      <w:pPr>
        <w:rPr>
          <w:rStyle w:val="8"/>
          <w:rFonts w:hint="eastAsia" w:ascii="宋体" w:hAnsi="宋体" w:eastAsia="宋体" w:cs="宋体"/>
          <w:bCs/>
          <w:color w:val="000000"/>
          <w:sz w:val="28"/>
          <w:szCs w:val="28"/>
          <w:lang w:val="en-US" w:eastAsia="zh-CN"/>
        </w:rPr>
      </w:pPr>
      <w:r>
        <w:rPr>
          <w:rStyle w:val="8"/>
          <w:rFonts w:hint="eastAsia" w:ascii="宋体" w:hAnsi="宋体" w:eastAsia="宋体" w:cs="宋体"/>
          <w:bCs/>
          <w:color w:val="000000"/>
          <w:sz w:val="28"/>
          <w:szCs w:val="28"/>
          <w:lang w:val="en-US" w:eastAsia="zh-CN"/>
        </w:rPr>
        <w:t xml:space="preserve"> </w:t>
      </w:r>
      <w:r>
        <w:rPr>
          <w:rStyle w:val="8"/>
          <w:rFonts w:hint="eastAsia" w:ascii="宋体" w:hAnsi="宋体" w:eastAsia="宋体" w:cs="宋体"/>
          <w:bCs/>
          <w:color w:val="000000"/>
          <w:sz w:val="28"/>
          <w:szCs w:val="28"/>
          <w:lang w:val="en-US" w:eastAsia="zh-CN"/>
        </w:rPr>
        <w:drawing>
          <wp:inline distT="0" distB="0" distL="114300" distR="114300">
            <wp:extent cx="1781175" cy="1336675"/>
            <wp:effectExtent l="0" t="0" r="9525" b="15875"/>
            <wp:docPr id="5" name="图片 5" descr="mmexport167999068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679990686976"/>
                    <pic:cNvPicPr>
                      <a:picLocks noChangeAspect="1"/>
                    </pic:cNvPicPr>
                  </pic:nvPicPr>
                  <pic:blipFill>
                    <a:blip r:embed="rId10"/>
                    <a:stretch>
                      <a:fillRect/>
                    </a:stretch>
                  </pic:blipFill>
                  <pic:spPr>
                    <a:xfrm>
                      <a:off x="0" y="0"/>
                      <a:ext cx="1781175" cy="1336675"/>
                    </a:xfrm>
                    <a:prstGeom prst="rect">
                      <a:avLst/>
                    </a:prstGeom>
                  </pic:spPr>
                </pic:pic>
              </a:graphicData>
            </a:graphic>
          </wp:inline>
        </w:drawing>
      </w:r>
      <w:r>
        <w:rPr>
          <w:rStyle w:val="8"/>
          <w:rFonts w:hint="eastAsia" w:ascii="宋体" w:hAnsi="宋体" w:eastAsia="宋体" w:cs="宋体"/>
          <w:bCs/>
          <w:color w:val="000000"/>
          <w:sz w:val="28"/>
          <w:szCs w:val="28"/>
          <w:lang w:val="en-US" w:eastAsia="zh-CN"/>
        </w:rPr>
        <w:t xml:space="preserve"> </w:t>
      </w:r>
      <w:r>
        <w:rPr>
          <w:rStyle w:val="8"/>
          <w:rFonts w:hint="eastAsia" w:ascii="宋体" w:hAnsi="宋体" w:eastAsia="宋体" w:cs="宋体"/>
          <w:bCs/>
          <w:color w:val="000000"/>
          <w:sz w:val="28"/>
          <w:szCs w:val="28"/>
          <w:lang w:val="en-US" w:eastAsia="zh-CN"/>
        </w:rPr>
        <w:drawing>
          <wp:inline distT="0" distB="0" distL="114300" distR="114300">
            <wp:extent cx="1758315" cy="1319530"/>
            <wp:effectExtent l="0" t="0" r="13335" b="13970"/>
            <wp:docPr id="6" name="图片 6" descr="mmexport167999075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mmexport1679990755736"/>
                    <pic:cNvPicPr>
                      <a:picLocks noChangeAspect="1"/>
                    </pic:cNvPicPr>
                  </pic:nvPicPr>
                  <pic:blipFill>
                    <a:blip r:embed="rId11"/>
                    <a:stretch>
                      <a:fillRect/>
                    </a:stretch>
                  </pic:blipFill>
                  <pic:spPr>
                    <a:xfrm>
                      <a:off x="0" y="0"/>
                      <a:ext cx="1758315" cy="1319530"/>
                    </a:xfrm>
                    <a:prstGeom prst="rect">
                      <a:avLst/>
                    </a:prstGeom>
                  </pic:spPr>
                </pic:pic>
              </a:graphicData>
            </a:graphic>
          </wp:inline>
        </w:drawing>
      </w:r>
      <w:r>
        <w:rPr>
          <w:rStyle w:val="8"/>
          <w:rFonts w:hint="eastAsia" w:ascii="宋体" w:hAnsi="宋体" w:eastAsia="宋体" w:cs="宋体"/>
          <w:bCs/>
          <w:color w:val="000000"/>
          <w:sz w:val="28"/>
          <w:szCs w:val="28"/>
          <w:lang w:val="en-US" w:eastAsia="zh-CN"/>
        </w:rPr>
        <w:t xml:space="preserve"> </w:t>
      </w:r>
      <w:r>
        <w:rPr>
          <w:rStyle w:val="8"/>
          <w:rFonts w:hint="eastAsia" w:ascii="宋体" w:hAnsi="宋体" w:eastAsia="宋体" w:cs="宋体"/>
          <w:bCs/>
          <w:color w:val="000000"/>
          <w:sz w:val="28"/>
          <w:szCs w:val="28"/>
        </w:rPr>
        <w:drawing>
          <wp:inline distT="0" distB="0" distL="114300" distR="114300">
            <wp:extent cx="1753870" cy="1316355"/>
            <wp:effectExtent l="0" t="0" r="17780" b="17145"/>
            <wp:docPr id="9" name="图片 9" descr="mmexport167999070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mexport1679990702922"/>
                    <pic:cNvPicPr>
                      <a:picLocks noChangeAspect="1"/>
                    </pic:cNvPicPr>
                  </pic:nvPicPr>
                  <pic:blipFill>
                    <a:blip r:embed="rId12"/>
                    <a:stretch>
                      <a:fillRect/>
                    </a:stretch>
                  </pic:blipFill>
                  <pic:spPr>
                    <a:xfrm>
                      <a:off x="0" y="0"/>
                      <a:ext cx="1753870" cy="1316355"/>
                    </a:xfrm>
                    <a:prstGeom prst="rect">
                      <a:avLst/>
                    </a:prstGeom>
                  </pic:spPr>
                </pic:pic>
              </a:graphicData>
            </a:graphic>
          </wp:inline>
        </w:drawing>
      </w:r>
    </w:p>
    <w:p>
      <w:pPr>
        <w:ind w:firstLine="560" w:firstLineChars="200"/>
        <w:rPr>
          <w:rStyle w:val="8"/>
          <w:rFonts w:hint="eastAsia" w:ascii="宋体" w:hAnsi="宋体" w:eastAsia="宋体" w:cs="宋体"/>
          <w:bCs/>
          <w:color w:val="000000"/>
          <w:sz w:val="28"/>
          <w:szCs w:val="28"/>
        </w:rPr>
      </w:pPr>
      <w:r>
        <w:rPr>
          <w:rStyle w:val="8"/>
          <w:rFonts w:hint="eastAsia" w:ascii="宋体" w:hAnsi="宋体" w:eastAsia="宋体" w:cs="宋体"/>
          <w:bCs/>
          <w:color w:val="000000"/>
          <w:sz w:val="28"/>
          <w:szCs w:val="28"/>
        </w:rPr>
        <w:t>第二个环节：工作室成员</w:t>
      </w:r>
      <w:r>
        <w:rPr>
          <w:rStyle w:val="8"/>
          <w:rFonts w:hint="eastAsia" w:ascii="宋体" w:hAnsi="宋体" w:eastAsia="宋体" w:cs="宋体"/>
          <w:bCs/>
          <w:color w:val="000000"/>
          <w:sz w:val="28"/>
          <w:szCs w:val="28"/>
          <w:lang w:eastAsia="zh-CN"/>
        </w:rPr>
        <w:t>以及西航港一中老师</w:t>
      </w:r>
      <w:r>
        <w:rPr>
          <w:rStyle w:val="8"/>
          <w:rFonts w:hint="eastAsia" w:ascii="宋体" w:hAnsi="宋体" w:eastAsia="宋体" w:cs="宋体"/>
          <w:bCs/>
          <w:color w:val="000000"/>
          <w:sz w:val="28"/>
          <w:szCs w:val="28"/>
          <w:lang w:val="en-US" w:eastAsia="zh-CN"/>
        </w:rPr>
        <w:t>对两堂课进行点评。刘志兵老师认为两堂课整体性很强，两节课都很务实，以学生为中心，有利于数学核心素养的培养。陈静雅</w:t>
      </w:r>
      <w:r>
        <w:rPr>
          <w:rFonts w:hint="eastAsia" w:ascii="宋体" w:hAnsi="宋体" w:eastAsia="宋体" w:cs="宋体"/>
          <w:sz w:val="28"/>
          <w:szCs w:val="28"/>
        </w:rPr>
        <w:t>教师</w:t>
      </w:r>
      <w:r>
        <w:rPr>
          <w:rFonts w:hint="eastAsia" w:ascii="宋体" w:hAnsi="宋体" w:eastAsia="宋体" w:cs="宋体"/>
          <w:sz w:val="28"/>
          <w:szCs w:val="28"/>
          <w:lang w:eastAsia="zh-CN"/>
        </w:rPr>
        <w:t>就</w:t>
      </w:r>
      <w:r>
        <w:rPr>
          <w:rFonts w:hint="eastAsia" w:ascii="宋体" w:hAnsi="宋体" w:eastAsia="宋体" w:cs="宋体"/>
          <w:sz w:val="28"/>
          <w:szCs w:val="28"/>
        </w:rPr>
        <w:t>课堂设计以及学生互动处理的不足</w:t>
      </w:r>
      <w:r>
        <w:rPr>
          <w:rFonts w:hint="eastAsia" w:ascii="宋体" w:hAnsi="宋体" w:eastAsia="宋体" w:cs="宋体"/>
          <w:sz w:val="28"/>
          <w:szCs w:val="28"/>
          <w:lang w:eastAsia="zh-CN"/>
        </w:rPr>
        <w:t>方面作了点评：她认为</w:t>
      </w:r>
      <w:r>
        <w:rPr>
          <w:rStyle w:val="8"/>
          <w:rFonts w:hint="eastAsia" w:ascii="宋体" w:hAnsi="宋体" w:eastAsia="宋体" w:cs="宋体"/>
          <w:bCs/>
          <w:color w:val="000000"/>
          <w:sz w:val="28"/>
          <w:szCs w:val="28"/>
          <w:lang w:val="en-US" w:eastAsia="zh-CN"/>
        </w:rPr>
        <w:t>罗祥老师的课堂设计“一线三等角”范围比较大，一节课难以实现，而王家勤老师选择“一线三等角”中的“</w:t>
      </w:r>
      <w:r>
        <w:rPr>
          <w:rFonts w:hint="eastAsia" w:ascii="宋体" w:hAnsi="宋体" w:eastAsia="宋体" w:cs="宋体"/>
          <w:sz w:val="28"/>
          <w:szCs w:val="28"/>
          <w:lang w:val="en-US" w:eastAsia="zh-CN"/>
        </w:rPr>
        <w:t>一线三垂直</w:t>
      </w:r>
      <w:r>
        <w:rPr>
          <w:rStyle w:val="8"/>
          <w:rFonts w:hint="eastAsia" w:ascii="宋体" w:hAnsi="宋体" w:eastAsia="宋体" w:cs="宋体"/>
          <w:bCs/>
          <w:color w:val="000000"/>
          <w:sz w:val="28"/>
          <w:szCs w:val="28"/>
          <w:lang w:val="en-US" w:eastAsia="zh-CN"/>
        </w:rPr>
        <w:t>”，相对时间更充足，可能更合理；两位老师在师生互动方面都做得比较好。</w:t>
      </w:r>
      <w:r>
        <w:rPr>
          <w:rFonts w:hint="eastAsia" w:ascii="宋体" w:hAnsi="宋体" w:eastAsia="宋体" w:cs="宋体"/>
          <w:sz w:val="28"/>
          <w:szCs w:val="28"/>
        </w:rPr>
        <w:t>张瑞</w:t>
      </w:r>
      <w:r>
        <w:rPr>
          <w:rFonts w:hint="eastAsia" w:ascii="宋体" w:hAnsi="宋体" w:eastAsia="宋体" w:cs="宋体"/>
          <w:sz w:val="28"/>
          <w:szCs w:val="28"/>
          <w:lang w:eastAsia="zh-CN"/>
        </w:rPr>
        <w:t>老师就</w:t>
      </w:r>
      <w:r>
        <w:rPr>
          <w:rFonts w:hint="eastAsia" w:ascii="宋体" w:hAnsi="宋体" w:eastAsia="宋体" w:cs="宋体"/>
          <w:sz w:val="28"/>
          <w:szCs w:val="28"/>
        </w:rPr>
        <w:t>评价任务</w:t>
      </w:r>
      <w:r>
        <w:rPr>
          <w:rFonts w:hint="eastAsia" w:ascii="宋体" w:hAnsi="宋体" w:eastAsia="宋体" w:cs="宋体"/>
          <w:sz w:val="28"/>
          <w:szCs w:val="28"/>
          <w:lang w:eastAsia="zh-CN"/>
        </w:rPr>
        <w:t>设计</w:t>
      </w:r>
      <w:r>
        <w:rPr>
          <w:rFonts w:hint="eastAsia" w:ascii="宋体" w:hAnsi="宋体" w:eastAsia="宋体" w:cs="宋体"/>
          <w:sz w:val="28"/>
          <w:szCs w:val="28"/>
        </w:rPr>
        <w:t>与学习目标是否匹配</w:t>
      </w:r>
      <w:r>
        <w:rPr>
          <w:rFonts w:hint="eastAsia" w:ascii="宋体" w:hAnsi="宋体" w:eastAsia="宋体" w:cs="宋体"/>
          <w:sz w:val="28"/>
          <w:szCs w:val="28"/>
          <w:lang w:eastAsia="zh-CN"/>
        </w:rPr>
        <w:t>两个方面作了点评。他认为</w:t>
      </w:r>
      <w:r>
        <w:rPr>
          <w:rStyle w:val="8"/>
          <w:rFonts w:hint="eastAsia" w:ascii="宋体" w:hAnsi="宋体" w:eastAsia="宋体" w:cs="宋体"/>
          <w:bCs/>
          <w:color w:val="000000"/>
          <w:sz w:val="28"/>
          <w:szCs w:val="28"/>
          <w:lang w:val="en-US" w:eastAsia="zh-CN"/>
        </w:rPr>
        <w:t>两位老师设置的学生目标有针对性设置目标具体，明确，可操作性强，只是课堂中归纳过程少了一点。西航港一中老师认为罗老师一开始引入时间过长，而王老师课堂中不断地提问，但整体都很不错。</w:t>
      </w:r>
    </w:p>
    <w:p>
      <w:pPr>
        <w:ind w:firstLine="560" w:firstLineChars="200"/>
        <w:rPr>
          <w:rStyle w:val="8"/>
          <w:rFonts w:hint="eastAsia" w:ascii="宋体" w:hAnsi="宋体" w:eastAsia="宋体" w:cs="宋体"/>
          <w:bCs/>
          <w:color w:val="000000"/>
          <w:sz w:val="28"/>
          <w:szCs w:val="28"/>
        </w:rPr>
      </w:pPr>
      <w:r>
        <w:rPr>
          <w:rFonts w:hint="eastAsia" w:ascii="宋体" w:hAnsi="宋体" w:eastAsia="宋体" w:cs="宋体"/>
          <w:bCs/>
          <w:color w:val="000000"/>
          <w:sz w:val="28"/>
          <w:szCs w:val="28"/>
          <w:lang w:val="en-US" w:eastAsia="zh-CN"/>
        </w:rPr>
        <w:t>第三个环节由李中军老师带来专题讲座，</w:t>
      </w:r>
      <w:r>
        <w:rPr>
          <w:rStyle w:val="8"/>
          <w:rFonts w:hint="eastAsia" w:ascii="宋体" w:hAnsi="宋体" w:eastAsia="宋体" w:cs="宋体"/>
          <w:bCs/>
          <w:color w:val="000000"/>
          <w:sz w:val="28"/>
          <w:szCs w:val="28"/>
          <w:lang w:val="en-US" w:eastAsia="zh-CN"/>
        </w:rPr>
        <w:t>李</w:t>
      </w:r>
      <w:r>
        <w:rPr>
          <w:rStyle w:val="8"/>
          <w:rFonts w:hint="eastAsia" w:ascii="宋体" w:hAnsi="宋体" w:eastAsia="宋体" w:cs="宋体"/>
          <w:bCs/>
          <w:color w:val="000000"/>
          <w:sz w:val="28"/>
          <w:szCs w:val="28"/>
        </w:rPr>
        <w:t>老师此次分享的主题是</w:t>
      </w:r>
      <w:r>
        <w:rPr>
          <w:rFonts w:hint="eastAsia" w:ascii="宋体" w:hAnsi="宋体" w:eastAsia="宋体" w:cs="宋体"/>
          <w:bCs/>
          <w:color w:val="000000"/>
          <w:sz w:val="28"/>
          <w:szCs w:val="28"/>
          <w:lang w:val="en-US" w:eastAsia="zh-CN"/>
        </w:rPr>
        <w:t>《</w:t>
      </w:r>
      <w:r>
        <w:rPr>
          <w:rFonts w:hint="eastAsia" w:ascii="宋体" w:hAnsi="宋体" w:eastAsia="宋体" w:cs="宋体"/>
          <w:bCs/>
          <w:color w:val="000000"/>
          <w:sz w:val="28"/>
          <w:szCs w:val="28"/>
        </w:rPr>
        <w:t>基于</w:t>
      </w:r>
      <w:r>
        <w:rPr>
          <w:rFonts w:hint="eastAsia" w:ascii="宋体" w:hAnsi="宋体" w:eastAsia="宋体" w:cs="宋体"/>
          <w:bCs/>
          <w:color w:val="000000"/>
          <w:sz w:val="28"/>
          <w:szCs w:val="28"/>
          <w:lang w:eastAsia="zh-CN"/>
        </w:rPr>
        <w:t>核心素养的初高中数学教学衔接</w:t>
      </w:r>
      <w:r>
        <w:rPr>
          <w:rFonts w:hint="eastAsia" w:ascii="宋体" w:hAnsi="宋体" w:eastAsia="宋体" w:cs="宋体"/>
          <w:bCs/>
          <w:color w:val="000000"/>
          <w:sz w:val="28"/>
          <w:szCs w:val="28"/>
          <w:lang w:val="en-US" w:eastAsia="zh-CN"/>
        </w:rPr>
        <w:t>》</w:t>
      </w:r>
      <w:r>
        <w:rPr>
          <w:rStyle w:val="8"/>
          <w:rFonts w:hint="eastAsia" w:ascii="宋体" w:hAnsi="宋体" w:eastAsia="宋体" w:cs="宋体"/>
          <w:bCs/>
          <w:color w:val="000000"/>
          <w:sz w:val="28"/>
          <w:szCs w:val="28"/>
        </w:rPr>
        <w:t>，主要从以下</w:t>
      </w:r>
      <w:r>
        <w:rPr>
          <w:rStyle w:val="8"/>
          <w:rFonts w:hint="eastAsia" w:ascii="宋体" w:hAnsi="宋体" w:eastAsia="宋体" w:cs="宋体"/>
          <w:bCs/>
          <w:color w:val="000000"/>
          <w:sz w:val="28"/>
          <w:szCs w:val="28"/>
          <w:lang w:eastAsia="zh-CN"/>
        </w:rPr>
        <w:t>两</w:t>
      </w:r>
      <w:r>
        <w:rPr>
          <w:rStyle w:val="8"/>
          <w:rFonts w:hint="eastAsia" w:ascii="宋体" w:hAnsi="宋体" w:eastAsia="宋体" w:cs="宋体"/>
          <w:bCs/>
          <w:color w:val="000000"/>
          <w:sz w:val="28"/>
          <w:szCs w:val="28"/>
        </w:rPr>
        <w:t>个方面进行了思考：</w:t>
      </w:r>
    </w:p>
    <w:p>
      <w:pPr>
        <w:rPr>
          <w:rStyle w:val="8"/>
          <w:rFonts w:hint="eastAsia" w:ascii="宋体" w:hAnsi="宋体" w:eastAsia="宋体" w:cs="宋体"/>
          <w:bCs/>
          <w:color w:val="000000"/>
          <w:sz w:val="28"/>
          <w:szCs w:val="28"/>
          <w:lang w:eastAsia="zh-CN"/>
        </w:rPr>
      </w:pPr>
      <w:r>
        <w:rPr>
          <w:rFonts w:hint="eastAsia" w:ascii="宋体" w:hAnsi="宋体" w:eastAsia="宋体" w:cs="宋体"/>
          <w:bCs/>
          <w:color w:val="000000"/>
          <w:sz w:val="28"/>
          <w:szCs w:val="28"/>
          <w:lang w:val="en-US" w:eastAsia="zh-CN"/>
        </w:rPr>
        <w:t xml:space="preserve">   </w:t>
      </w:r>
      <w:r>
        <w:rPr>
          <w:rStyle w:val="8"/>
          <w:rFonts w:hint="eastAsia" w:ascii="宋体" w:hAnsi="宋体" w:eastAsia="宋体" w:cs="宋体"/>
          <w:bCs/>
          <w:color w:val="000000"/>
          <w:sz w:val="28"/>
          <w:szCs w:val="28"/>
        </w:rPr>
        <w:drawing>
          <wp:inline distT="0" distB="0" distL="114300" distR="114300">
            <wp:extent cx="2639060" cy="1979295"/>
            <wp:effectExtent l="0" t="0" r="8890" b="1905"/>
            <wp:docPr id="7" name="图片 7" descr="mmexport167999073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mmexport1679990736253"/>
                    <pic:cNvPicPr>
                      <a:picLocks noChangeAspect="1"/>
                    </pic:cNvPicPr>
                  </pic:nvPicPr>
                  <pic:blipFill>
                    <a:blip r:embed="rId13"/>
                    <a:stretch>
                      <a:fillRect/>
                    </a:stretch>
                  </pic:blipFill>
                  <pic:spPr>
                    <a:xfrm>
                      <a:off x="0" y="0"/>
                      <a:ext cx="2639060" cy="1979295"/>
                    </a:xfrm>
                    <a:prstGeom prst="rect">
                      <a:avLst/>
                    </a:prstGeom>
                  </pic:spPr>
                </pic:pic>
              </a:graphicData>
            </a:graphic>
          </wp:inline>
        </w:drawing>
      </w:r>
      <w:r>
        <w:rPr>
          <w:rStyle w:val="8"/>
          <w:rFonts w:hint="eastAsia" w:ascii="宋体" w:hAnsi="宋体" w:eastAsia="宋体" w:cs="宋体"/>
          <w:bCs/>
          <w:color w:val="000000"/>
          <w:sz w:val="28"/>
          <w:szCs w:val="28"/>
          <w:lang w:eastAsia="zh-CN"/>
        </w:rPr>
        <w:drawing>
          <wp:inline distT="0" distB="0" distL="114300" distR="114300">
            <wp:extent cx="2630170" cy="1972945"/>
            <wp:effectExtent l="0" t="0" r="17780" b="8255"/>
            <wp:docPr id="8" name="图片 8" descr="mmexport167999067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679990676060"/>
                    <pic:cNvPicPr>
                      <a:picLocks noChangeAspect="1"/>
                    </pic:cNvPicPr>
                  </pic:nvPicPr>
                  <pic:blipFill>
                    <a:blip r:embed="rId14"/>
                    <a:stretch>
                      <a:fillRect/>
                    </a:stretch>
                  </pic:blipFill>
                  <pic:spPr>
                    <a:xfrm>
                      <a:off x="0" y="0"/>
                      <a:ext cx="2630170" cy="1972945"/>
                    </a:xfrm>
                    <a:prstGeom prst="rect">
                      <a:avLst/>
                    </a:prstGeom>
                  </pic:spPr>
                </pic:pic>
              </a:graphicData>
            </a:graphic>
          </wp:inline>
        </w:drawing>
      </w:r>
    </w:p>
    <w:p>
      <w:pPr>
        <w:ind w:firstLine="560" w:firstLineChars="200"/>
        <w:rPr>
          <w:rStyle w:val="8"/>
          <w:rFonts w:hint="eastAsia" w:ascii="宋体" w:hAnsi="宋体" w:eastAsia="宋体" w:cs="宋体"/>
          <w:bCs/>
          <w:color w:val="000000"/>
          <w:sz w:val="28"/>
          <w:szCs w:val="28"/>
          <w:lang w:val="en-US" w:eastAsia="zh-CN"/>
        </w:rPr>
      </w:pPr>
      <w:r>
        <w:rPr>
          <w:rStyle w:val="8"/>
          <w:rFonts w:hint="eastAsia" w:ascii="宋体" w:hAnsi="宋体" w:eastAsia="宋体" w:cs="宋体"/>
          <w:bCs/>
          <w:color w:val="000000"/>
          <w:sz w:val="28"/>
          <w:szCs w:val="28"/>
        </w:rPr>
        <w:t>一、明白初高中数学差异：</w:t>
      </w:r>
      <w:r>
        <w:rPr>
          <w:rStyle w:val="8"/>
          <w:rFonts w:hint="eastAsia" w:ascii="宋体" w:hAnsi="宋体" w:eastAsia="宋体" w:cs="宋体"/>
          <w:bCs/>
          <w:color w:val="000000"/>
          <w:sz w:val="28"/>
          <w:szCs w:val="28"/>
          <w:lang w:val="en-US" w:eastAsia="zh-CN"/>
        </w:rPr>
        <w:t>1.</w:t>
      </w:r>
      <w:r>
        <w:rPr>
          <w:rStyle w:val="8"/>
          <w:rFonts w:hint="eastAsia" w:ascii="宋体" w:hAnsi="宋体" w:eastAsia="宋体" w:cs="宋体"/>
          <w:bCs/>
          <w:color w:val="000000"/>
          <w:sz w:val="28"/>
          <w:szCs w:val="28"/>
        </w:rPr>
        <w:t>知识内容增加。</w:t>
      </w:r>
      <w:r>
        <w:rPr>
          <w:rStyle w:val="8"/>
          <w:rFonts w:hint="eastAsia" w:ascii="宋体" w:hAnsi="宋体" w:eastAsia="宋体" w:cs="宋体"/>
          <w:bCs/>
          <w:color w:val="000000"/>
          <w:sz w:val="28"/>
          <w:szCs w:val="28"/>
          <w:lang w:val="en-US" w:eastAsia="zh-CN"/>
        </w:rPr>
        <w:t>2.</w:t>
      </w:r>
      <w:r>
        <w:rPr>
          <w:rStyle w:val="8"/>
          <w:rFonts w:hint="eastAsia" w:ascii="宋体" w:hAnsi="宋体" w:eastAsia="宋体" w:cs="宋体"/>
          <w:bCs/>
          <w:color w:val="000000"/>
          <w:sz w:val="28"/>
          <w:szCs w:val="28"/>
        </w:rPr>
        <w:t>知识点的难度增加。</w:t>
      </w:r>
      <w:r>
        <w:rPr>
          <w:rStyle w:val="8"/>
          <w:rFonts w:hint="eastAsia" w:ascii="宋体" w:hAnsi="宋体" w:eastAsia="宋体" w:cs="宋体"/>
          <w:bCs/>
          <w:color w:val="000000"/>
          <w:sz w:val="28"/>
          <w:szCs w:val="28"/>
          <w:lang w:val="en-US" w:eastAsia="zh-CN"/>
        </w:rPr>
        <w:t>3.</w:t>
      </w:r>
      <w:r>
        <w:rPr>
          <w:rStyle w:val="8"/>
          <w:rFonts w:hint="eastAsia" w:ascii="宋体" w:hAnsi="宋体" w:eastAsia="宋体" w:cs="宋体"/>
          <w:bCs/>
          <w:color w:val="000000"/>
          <w:sz w:val="28"/>
          <w:szCs w:val="28"/>
        </w:rPr>
        <w:t>数学抽象性更强。</w:t>
      </w:r>
      <w:r>
        <w:rPr>
          <w:rStyle w:val="8"/>
          <w:rFonts w:hint="eastAsia" w:ascii="宋体" w:hAnsi="宋体" w:eastAsia="宋体" w:cs="宋体"/>
          <w:bCs/>
          <w:color w:val="000000"/>
          <w:sz w:val="28"/>
          <w:szCs w:val="28"/>
          <w:lang w:val="en-US" w:eastAsia="zh-CN"/>
        </w:rPr>
        <w:t>4.思维方式更理性。</w:t>
      </w:r>
    </w:p>
    <w:p>
      <w:pPr>
        <w:ind w:firstLine="560" w:firstLineChars="200"/>
        <w:rPr>
          <w:rStyle w:val="8"/>
          <w:rFonts w:hint="eastAsia" w:ascii="宋体" w:hAnsi="宋体" w:eastAsia="宋体" w:cs="宋体"/>
          <w:bCs/>
          <w:color w:val="000000"/>
          <w:sz w:val="28"/>
          <w:szCs w:val="28"/>
        </w:rPr>
      </w:pPr>
      <w:r>
        <w:rPr>
          <w:rStyle w:val="8"/>
          <w:rFonts w:hint="eastAsia" w:ascii="宋体" w:hAnsi="宋体" w:eastAsia="宋体" w:cs="宋体"/>
          <w:bCs/>
          <w:color w:val="000000"/>
          <w:sz w:val="28"/>
          <w:szCs w:val="28"/>
        </w:rPr>
        <w:t>二、核心素养下初高中数学衔接教学建议</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rPr>
        <w:t>1.注重数学史数学文化讲解，丰富学生人文底蕴</w:t>
      </w:r>
      <w:r>
        <w:rPr>
          <w:rStyle w:val="8"/>
          <w:rFonts w:hint="eastAsia" w:ascii="宋体" w:hAnsi="宋体" w:eastAsia="宋体" w:cs="宋体"/>
          <w:bCs/>
          <w:color w:val="000000"/>
          <w:sz w:val="28"/>
          <w:szCs w:val="28"/>
          <w:lang w:eastAsia="zh-CN"/>
        </w:rPr>
        <w:t>。教师在教学中经常性地渗透数学史，能够丰富学生的人文底蕴，让学生充分感受到数学学科的魅力并对数学产生兴趣，这对初高中数学衔接教学具有重要意义。</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2.采取问题引导法，培养学生科学精神</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科学精神是文化基础的重要构成内容，包括勇于探究的能力、批判质疑的能力以及理性思维等，这是学生学好数学必须具备的能力。</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3.渗透数学思想方法，培养学生学习能力</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自主发展是核心素养的最有力量的重要内容，其中，学会学习是关键能力，包括勤于反思、乐学善学等。</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4.激励教学评价，促进学生健康生活</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健康生活是“自主发展”中的重要内容，包括自我管理、健全人格、健全心理等。在核心素养理念下，为促进初高中数学教学的有效衔接，教师在教学中可以通过激励教学评价这一措施促进学生健康生活。</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5.开展数学实践活动，培养学生实践创新能力</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eastAsia="宋体" w:cs="宋体"/>
          <w:bCs/>
          <w:color w:val="000000"/>
          <w:sz w:val="28"/>
          <w:szCs w:val="28"/>
          <w:lang w:eastAsia="zh-CN"/>
        </w:rPr>
        <w:t>培养学生的实践创新能力是核心素养和高考针对教育教学提出的新要求，也是促进学生全面发展，使学生更好地适应高中阶段学习的重要措施。</w:t>
      </w:r>
    </w:p>
    <w:p>
      <w:pPr>
        <w:ind w:firstLine="560" w:firstLineChars="200"/>
        <w:rPr>
          <w:rStyle w:val="8"/>
          <w:rFonts w:hint="eastAsia" w:ascii="宋体" w:hAnsi="宋体" w:eastAsia="宋体" w:cs="宋体"/>
          <w:bCs/>
          <w:color w:val="000000"/>
          <w:sz w:val="28"/>
          <w:szCs w:val="28"/>
          <w:lang w:eastAsia="zh-CN"/>
        </w:rPr>
      </w:pPr>
      <w:r>
        <w:rPr>
          <w:rStyle w:val="8"/>
          <w:rFonts w:hint="eastAsia" w:ascii="宋体" w:hAnsi="宋体" w:cs="宋体"/>
          <w:bCs/>
          <w:color w:val="000000"/>
          <w:sz w:val="28"/>
          <w:szCs w:val="28"/>
          <w:lang w:eastAsia="zh-CN"/>
        </w:rPr>
        <w:t>李老师认为，</w:t>
      </w:r>
      <w:r>
        <w:rPr>
          <w:rStyle w:val="8"/>
          <w:rFonts w:hint="eastAsia" w:ascii="宋体" w:hAnsi="宋体" w:eastAsia="宋体" w:cs="宋体"/>
          <w:bCs/>
          <w:color w:val="000000"/>
          <w:sz w:val="28"/>
          <w:szCs w:val="28"/>
          <w:lang w:eastAsia="zh-CN"/>
        </w:rPr>
        <w:t>核心素养</w:t>
      </w:r>
      <w:r>
        <w:rPr>
          <w:rStyle w:val="8"/>
          <w:rFonts w:hint="eastAsia" w:ascii="宋体" w:hAnsi="宋体" w:eastAsia="宋体" w:cs="宋体"/>
          <w:bCs/>
          <w:color w:val="000000"/>
          <w:sz w:val="28"/>
          <w:szCs w:val="28"/>
          <w:lang w:eastAsia="zh-CN"/>
        </w:rPr>
        <w:t>作为引领教育改革与高考的风向标，能为初高中数学学科衔接教学提供方向性指导。在教学中，教师应深入研究核心素养的内涵，可从数学史数学文化讲解、问题引导法的应用、数学思想方法渗透、教学评价的激励以及数学实践活动等多方面开展初高中数学衔接教学。</w:t>
      </w:r>
    </w:p>
    <w:p>
      <w:pPr>
        <w:ind w:firstLine="560" w:firstLineChars="200"/>
        <w:rPr>
          <w:rStyle w:val="8"/>
          <w:rFonts w:hint="default" w:ascii="宋体" w:hAnsi="宋体" w:eastAsia="宋体" w:cs="宋体"/>
          <w:bCs/>
          <w:color w:val="000000"/>
          <w:sz w:val="28"/>
          <w:szCs w:val="28"/>
          <w:lang w:val="en-US" w:eastAsia="zh-CN"/>
        </w:rPr>
      </w:pPr>
      <w:r>
        <w:rPr>
          <w:rStyle w:val="8"/>
          <w:rFonts w:hint="eastAsia" w:ascii="宋体" w:hAnsi="宋体" w:cs="宋体"/>
          <w:bCs/>
          <w:color w:val="000000"/>
          <w:sz w:val="28"/>
          <w:szCs w:val="28"/>
          <w:lang w:eastAsia="zh-CN"/>
        </w:rPr>
        <w:t>最后，西航港一中副校长邓毅讲话做总结。她认为工作室的送教活动办得很好，也让她们的老师收获很大，也相信工作室的老师们能在导师李中军的带领下，不断成长！</w:t>
      </w:r>
    </w:p>
    <w:p>
      <w:pPr>
        <w:ind w:firstLine="560" w:firstLineChars="200"/>
        <w:rPr>
          <w:rStyle w:val="8"/>
          <w:rFonts w:hint="eastAsia" w:ascii="宋体" w:hAnsi="宋体" w:eastAsia="宋体" w:cs="宋体"/>
          <w:bCs/>
          <w:color w:val="000000"/>
          <w:sz w:val="28"/>
          <w:szCs w:val="28"/>
          <w:lang w:eastAsia="zh-CN"/>
        </w:rPr>
      </w:pPr>
    </w:p>
    <w:p>
      <w:pPr>
        <w:ind w:firstLine="560" w:firstLineChars="200"/>
        <w:rPr>
          <w:rStyle w:val="8"/>
          <w:rFonts w:hint="eastAsia" w:ascii="宋体" w:hAnsi="宋体" w:eastAsia="宋体" w:cs="宋体"/>
          <w:bCs/>
          <w:color w:val="000000"/>
          <w:sz w:val="28"/>
          <w:szCs w:val="28"/>
          <w:lang w:eastAsia="zh-CN"/>
        </w:rPr>
      </w:pPr>
    </w:p>
    <w:p>
      <w:pPr>
        <w:ind w:firstLine="560" w:firstLineChars="200"/>
        <w:rPr>
          <w:rStyle w:val="8"/>
          <w:rFonts w:hint="eastAsia" w:ascii="宋体" w:hAnsi="宋体" w:eastAsia="宋体" w:cs="宋体"/>
          <w:bCs/>
          <w:color w:val="000000"/>
          <w:sz w:val="28"/>
          <w:szCs w:val="28"/>
          <w:lang w:eastAsia="zh-CN"/>
        </w:rPr>
      </w:pPr>
    </w:p>
    <w:p>
      <w:pPr>
        <w:ind w:firstLine="560" w:firstLineChars="200"/>
        <w:rPr>
          <w:rStyle w:val="8"/>
          <w:rFonts w:hint="eastAsia" w:ascii="宋体" w:hAnsi="宋体" w:eastAsia="宋体" w:cs="宋体"/>
          <w:bCs/>
          <w:color w:val="000000"/>
          <w:sz w:val="28"/>
          <w:szCs w:val="28"/>
        </w:rPr>
      </w:pPr>
    </w:p>
    <w:p>
      <w:pPr>
        <w:rPr>
          <w:rFonts w:hint="eastAsia" w:ascii="宋体" w:hAnsi="宋体" w:eastAsia="宋体" w:cs="宋体"/>
          <w:bCs/>
          <w:color w:val="000000"/>
          <w:sz w:val="28"/>
          <w:szCs w:val="28"/>
          <w:lang w:val="en-US" w:eastAsia="zh-CN"/>
        </w:rPr>
      </w:pPr>
    </w:p>
    <w:p>
      <w:pPr>
        <w:ind w:firstLine="560" w:firstLineChars="200"/>
        <w:rPr>
          <w:rFonts w:hint="eastAsia" w:ascii="宋体" w:hAnsi="宋体" w:eastAsia="宋体" w:cs="宋体"/>
          <w:bCs/>
          <w:color w:val="000000"/>
          <w:sz w:val="28"/>
          <w:szCs w:val="28"/>
        </w:rPr>
      </w:pPr>
    </w:p>
    <w:p>
      <w:pPr>
        <w:ind w:firstLine="560" w:firstLineChars="200"/>
        <w:rPr>
          <w:rStyle w:val="8"/>
          <w:rFonts w:hint="eastAsia" w:ascii="宋体" w:hAnsi="宋体" w:eastAsia="宋体" w:cs="宋体"/>
          <w:bCs/>
          <w:color w:val="000000"/>
          <w:sz w:val="28"/>
          <w:szCs w:val="28"/>
        </w:rPr>
      </w:pPr>
    </w:p>
    <w:p>
      <w:pPr>
        <w:ind w:firstLine="562" w:firstLineChars="200"/>
        <w:rPr>
          <w:rStyle w:val="8"/>
          <w:rFonts w:hint="eastAsia" w:ascii="宋体" w:hAnsi="宋体" w:eastAsia="宋体" w:cs="宋体"/>
          <w:b/>
          <w:bCs/>
          <w:color w:val="000000"/>
          <w:sz w:val="28"/>
          <w:szCs w:val="28"/>
        </w:rPr>
      </w:pPr>
    </w:p>
    <w:sectPr>
      <w:headerReference r:id="rId3" w:type="default"/>
      <w:footerReference r:id="rId4" w:type="default"/>
      <w:pgSz w:w="11906" w:h="16838"/>
      <w:pgMar w:top="1531" w:right="1531" w:bottom="1531" w:left="153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rPr>
        <w:rStyle w:val="8"/>
      </w:rPr>
    </w:pPr>
    <w: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9"/>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3"/>
                          </w:pPr>
                          <w:r>
                            <w:fldChar w:fldCharType="begin"/>
                          </w:r>
                          <w:r>
                            <w:instrText xml:space="preserve"> PAGE  \* MERGEFORMAT </w:instrText>
                          </w:r>
                          <w:r>
                            <w:fldChar w:fldCharType="separate"/>
                          </w:r>
                          <w:r>
                            <w:t>4</w:t>
                          </w:r>
                          <w:r>
                            <w:fldChar w:fldCharType="end"/>
                          </w:r>
                        </w:p>
                      </w:txbxContent>
                    </wps:txbx>
                    <wps:bodyPr vert="horz" wrap="none" lIns="0" tIns="0" rIns="0" bIns="0" anchor="t">
                      <a:spAutoFit/>
                    </wps:bodyPr>
                  </wps:wsp>
                </a:graphicData>
              </a:graphic>
            </wp:anchor>
          </w:drawing>
        </mc:Choice>
        <mc:Fallback>
          <w:pict>
            <v:rect id="文本框 9"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XW5UtAAAAAFAQAADwAAAAAAAAABACAAAAAiAAAAZHJzL2Rvd25yZXYu&#10;eG1sUEsBAhQAFAAAAAgAh07iQMikF9jKAQAAkgMAAA4AAAAAAAAAAQAgAAAAHwEAAGRycy9lMm9E&#10;b2MueG1sUEsFBgAAAAAGAAYAWQEAAFsFAAAAAA==&#10;">
              <v:fill on="f" focussize="0,0"/>
              <v:stroke on="f"/>
              <v:imagedata o:title=""/>
              <o:lock v:ext="edit" aspectratio="f"/>
              <v:textbox inset="0mm,0mm,0mm,0mm" style="mso-fit-shape-to-text:t;">
                <w:txbxContent>
                  <w:p>
                    <w:pPr>
                      <w:pStyle w:val="3"/>
                    </w:pPr>
                    <w:r>
                      <w:fldChar w:fldCharType="begin"/>
                    </w:r>
                    <w:r>
                      <w:instrText xml:space="preserve"> PAGE  \* MERGEFORMAT </w:instrText>
                    </w:r>
                    <w:r>
                      <w:fldChar w:fldCharType="separate"/>
                    </w:r>
                    <w:r>
                      <w:t>4</w:t>
                    </w:r>
                    <w:r>
                      <w:fldChar w:fldCharType="end"/>
                    </w:r>
                  </w:p>
                </w:txbxContent>
              </v:textbox>
            </v:rect>
          </w:pict>
        </mc:Fallback>
      </mc:AlternateContent>
    </w:r>
  </w:p>
  <w:p>
    <w:pPr>
      <w:pStyle w:val="3"/>
      <w:rPr>
        <w:rStyle w:val="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rStyle w:val="8"/>
        <w:sz w:val="24"/>
      </w:rPr>
    </w:pPr>
    <w:r>
      <w:rPr>
        <w:rStyle w:val="8"/>
        <w:rFonts w:ascii="楷体" w:hAnsi="楷体" w:eastAsia="楷体"/>
        <w:sz w:val="24"/>
        <w:u w:val="single"/>
      </w:rPr>
      <w:t>202</w:t>
    </w:r>
    <w:r>
      <w:rPr>
        <w:rStyle w:val="8"/>
        <w:rFonts w:hint="eastAsia" w:ascii="楷体" w:hAnsi="楷体" w:eastAsia="楷体"/>
        <w:sz w:val="24"/>
        <w:u w:val="single"/>
      </w:rPr>
      <w:t>2</w:t>
    </w:r>
    <w:r>
      <w:rPr>
        <w:rStyle w:val="8"/>
        <w:rFonts w:ascii="楷体" w:hAnsi="楷体" w:eastAsia="楷体"/>
        <w:sz w:val="24"/>
        <w:u w:val="single"/>
      </w:rPr>
      <w:t>-202</w:t>
    </w:r>
    <w:r>
      <w:rPr>
        <w:rStyle w:val="8"/>
        <w:rFonts w:hint="eastAsia" w:ascii="楷体" w:hAnsi="楷体" w:eastAsia="楷体"/>
        <w:sz w:val="24"/>
        <w:u w:val="single"/>
      </w:rPr>
      <w:t>3</w:t>
    </w:r>
    <w:r>
      <w:rPr>
        <w:rStyle w:val="8"/>
        <w:rFonts w:ascii="楷体" w:hAnsi="楷体" w:eastAsia="楷体"/>
        <w:sz w:val="24"/>
        <w:u w:val="single"/>
      </w:rPr>
      <w:t>学年度（</w:t>
    </w:r>
    <w:r>
      <w:rPr>
        <w:rStyle w:val="8"/>
        <w:rFonts w:hint="eastAsia" w:ascii="楷体" w:hAnsi="楷体" w:eastAsia="楷体"/>
        <w:sz w:val="24"/>
        <w:u w:val="single"/>
        <w:lang w:val="en-US" w:eastAsia="zh-CN"/>
      </w:rPr>
      <w:t>下</w:t>
    </w:r>
    <w:r>
      <w:rPr>
        <w:rStyle w:val="8"/>
        <w:rFonts w:ascii="楷体" w:hAnsi="楷体" w:eastAsia="楷体"/>
        <w:sz w:val="24"/>
        <w:u w:val="single"/>
      </w:rPr>
      <w:t xml:space="preserve">）  双流区李中军名教师工作室活动简报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displayBackgroundShape w:val="1"/>
  <w:embedSystemFonts/>
  <w:bordersDoNotSurroundHeader w:val="0"/>
  <w:bordersDoNotSurroundFooter w:val="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Y3NTc2NjkyYTJlNTk1MzhhMDgzYzNlMTJjN2YyNGYifQ=="/>
  </w:docVars>
  <w:rsids>
    <w:rsidRoot w:val="00000000"/>
    <w:rsid w:val="1092654A"/>
    <w:rsid w:val="4DC55F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宋体"/>
      <w:kern w:val="2"/>
      <w:sz w:val="21"/>
      <w:szCs w:val="24"/>
      <w:lang w:val="en-US" w:eastAsia="zh-CN" w:bidi="ar-SA"/>
    </w:rPr>
  </w:style>
  <w:style w:type="character" w:default="1" w:styleId="7">
    <w:name w:val="Default Paragraph Font"/>
    <w:uiPriority w:val="1"/>
  </w:style>
  <w:style w:type="table" w:default="1" w:styleId="6">
    <w:name w:val="Normal Table"/>
    <w:uiPriority w:val="99"/>
    <w:tblPr>
      <w:tblCellMar>
        <w:top w:w="0" w:type="dxa"/>
        <w:left w:w="108" w:type="dxa"/>
        <w:bottom w:w="0" w:type="dxa"/>
        <w:right w:w="108" w:type="dxa"/>
      </w:tblCellMar>
    </w:tblPr>
  </w:style>
  <w:style w:type="paragraph" w:styleId="2">
    <w:name w:val="Balloon Text"/>
    <w:basedOn w:val="1"/>
    <w:link w:val="15"/>
    <w:uiPriority w:val="99"/>
    <w:rPr>
      <w:sz w:val="18"/>
      <w:szCs w:val="18"/>
    </w:rPr>
  </w:style>
  <w:style w:type="paragraph" w:styleId="3">
    <w:name w:val="footer"/>
    <w:basedOn w:val="1"/>
    <w:link w:val="12"/>
    <w:qFormat/>
    <w:uiPriority w:val="0"/>
    <w:pPr>
      <w:tabs>
        <w:tab w:val="center" w:pos="4153"/>
        <w:tab w:val="right" w:pos="8306"/>
      </w:tabs>
      <w:snapToGrid w:val="0"/>
      <w:jc w:val="left"/>
    </w:pPr>
    <w:rPr>
      <w:sz w:val="18"/>
    </w:rPr>
  </w:style>
  <w:style w:type="paragraph" w:styleId="4">
    <w:name w:val="header"/>
    <w:basedOn w:val="1"/>
    <w:link w:val="13"/>
    <w:qFormat/>
    <w:uiPriority w:val="0"/>
    <w:pPr>
      <w:pBdr>
        <w:bottom w:val="single" w:color="000000" w:sz="6" w:space="1"/>
      </w:pBdr>
      <w:tabs>
        <w:tab w:val="center" w:pos="4153"/>
        <w:tab w:val="right" w:pos="8306"/>
      </w:tabs>
      <w:snapToGrid w:val="0"/>
      <w:jc w:val="center"/>
    </w:pPr>
    <w:rPr>
      <w:sz w:val="18"/>
      <w:szCs w:val="18"/>
    </w:rPr>
  </w:style>
  <w:style w:type="paragraph" w:styleId="5">
    <w:name w:val="Normal (Web)"/>
    <w:basedOn w:val="1"/>
    <w:qFormat/>
    <w:uiPriority w:val="99"/>
    <w:pPr>
      <w:spacing w:beforeAutospacing="1" w:afterAutospacing="1"/>
      <w:jc w:val="left"/>
    </w:pPr>
    <w:rPr>
      <w:kern w:val="0"/>
      <w:sz w:val="24"/>
    </w:rPr>
  </w:style>
  <w:style w:type="character" w:customStyle="1" w:styleId="8">
    <w:name w:val="NormalCharacter"/>
    <w:qFormat/>
    <w:uiPriority w:val="0"/>
  </w:style>
  <w:style w:type="table" w:customStyle="1" w:styleId="9">
    <w:name w:val="TableNormal"/>
    <w:qFormat/>
    <w:uiPriority w:val="0"/>
    <w:tblPr>
      <w:tblCellMar>
        <w:top w:w="0" w:type="dxa"/>
        <w:left w:w="0" w:type="dxa"/>
        <w:bottom w:w="0" w:type="dxa"/>
        <w:right w:w="0" w:type="dxa"/>
      </w:tblCellMar>
    </w:tblPr>
  </w:style>
  <w:style w:type="paragraph" w:customStyle="1" w:styleId="10">
    <w:name w:val="Acetate"/>
    <w:basedOn w:val="1"/>
    <w:link w:val="11"/>
    <w:qFormat/>
    <w:uiPriority w:val="0"/>
    <w:rPr>
      <w:sz w:val="18"/>
      <w:szCs w:val="18"/>
    </w:rPr>
  </w:style>
  <w:style w:type="character" w:customStyle="1" w:styleId="11">
    <w:name w:val="UserStyle_0"/>
    <w:basedOn w:val="8"/>
    <w:link w:val="10"/>
    <w:qFormat/>
    <w:uiPriority w:val="0"/>
    <w:rPr>
      <w:rFonts w:ascii="Calibri" w:hAnsi="Calibri" w:eastAsia="宋体"/>
      <w:sz w:val="18"/>
      <w:szCs w:val="18"/>
    </w:rPr>
  </w:style>
  <w:style w:type="character" w:customStyle="1" w:styleId="12">
    <w:name w:val="页脚 Char"/>
    <w:basedOn w:val="8"/>
    <w:link w:val="3"/>
    <w:qFormat/>
    <w:uiPriority w:val="0"/>
    <w:rPr>
      <w:rFonts w:ascii="Calibri" w:hAnsi="Calibri" w:eastAsia="宋体"/>
      <w:sz w:val="18"/>
      <w:szCs w:val="24"/>
    </w:rPr>
  </w:style>
  <w:style w:type="character" w:customStyle="1" w:styleId="13">
    <w:name w:val="页眉 Char"/>
    <w:basedOn w:val="8"/>
    <w:link w:val="4"/>
    <w:qFormat/>
    <w:uiPriority w:val="0"/>
    <w:rPr>
      <w:rFonts w:ascii="Calibri" w:hAnsi="Calibri" w:eastAsia="宋体"/>
      <w:sz w:val="18"/>
      <w:szCs w:val="18"/>
    </w:rPr>
  </w:style>
  <w:style w:type="paragraph" w:styleId="14">
    <w:name w:val="List Paragraph"/>
    <w:basedOn w:val="1"/>
    <w:qFormat/>
    <w:uiPriority w:val="34"/>
    <w:pPr>
      <w:ind w:firstLine="420" w:firstLineChars="200"/>
    </w:pPr>
  </w:style>
  <w:style w:type="character" w:customStyle="1" w:styleId="15">
    <w:name w:val="批注框文本 Char"/>
    <w:basedOn w:val="7"/>
    <w:link w:val="2"/>
    <w:uiPriority w:val="99"/>
    <w:rPr>
      <w:rFonts w:cs="宋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Pages>
  <Words>1378</Words>
  <Characters>1402</Characters>
  <Paragraphs>40</Paragraphs>
  <TotalTime>6</TotalTime>
  <ScaleCrop>false</ScaleCrop>
  <LinksUpToDate>false</LinksUpToDate>
  <CharactersWithSpaces>1416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2022-04-23T01:48:00Z</dcterms:created>
  <dc:creator>lenovo</dc:creator>
  <cp:lastModifiedBy>阿莲</cp:lastModifiedBy>
  <dcterms:modified xsi:type="dcterms:W3CDTF">2023-03-28T08:54:35Z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ondata">
    <vt:lpwstr>eyJoZGlkIjoiZjFjZWEzNWMyM2ZiMDYyYjBhZmFmZTc4NmM0YzMyNDIifQ==</vt:lpwstr>
  </property>
  <property fmtid="{D5CDD505-2E9C-101B-9397-08002B2CF9AE}" pid="3" name="KSOProductBuildVer">
    <vt:lpwstr>2052-11.1.0.13703</vt:lpwstr>
  </property>
  <property fmtid="{D5CDD505-2E9C-101B-9397-08002B2CF9AE}" pid="4" name="ICV">
    <vt:lpwstr>DE1FCEA30D9D4E31A66CC6D24A4270A4</vt:lpwstr>
  </property>
</Properties>
</file>