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sz w:val="28"/>
          <w:szCs w:val="36"/>
          <w:lang w:eastAsia="zh-CN"/>
        </w:rPr>
      </w:pPr>
      <w:r>
        <w:rPr>
          <w:rFonts w:hint="eastAsia" w:eastAsiaTheme="minorEastAsia"/>
          <w:sz w:val="28"/>
          <w:szCs w:val="36"/>
          <w:lang w:eastAsia="zh-CN"/>
        </w:rPr>
        <w:t>基于问题化学习的“三阅”课堂样态</w:t>
      </w:r>
      <w:bookmarkStart w:id="0" w:name="_GoBack"/>
      <w:bookmarkEnd w:id="0"/>
    </w:p>
    <w:p>
      <w:pPr>
        <w:jc w:val="right"/>
        <w:rPr>
          <w:rFonts w:hint="eastAsia" w:eastAsiaTheme="minorEastAsia"/>
          <w:sz w:val="28"/>
          <w:szCs w:val="36"/>
          <w:lang w:eastAsia="zh-CN"/>
        </w:rPr>
      </w:pPr>
      <w:r>
        <w:rPr>
          <w:rFonts w:hint="eastAsia"/>
          <w:sz w:val="28"/>
          <w:szCs w:val="36"/>
          <w:lang w:eastAsia="zh-CN"/>
        </w:rPr>
        <w:t>——刘勇发表于《语文报</w:t>
      </w:r>
      <w:r>
        <w:rPr>
          <w:rFonts w:hint="eastAsia"/>
          <w:sz w:val="28"/>
          <w:szCs w:val="36"/>
          <w:lang w:val="en-US" w:eastAsia="zh-CN"/>
        </w:rPr>
        <w:t xml:space="preserve"> </w:t>
      </w:r>
      <w:r>
        <w:rPr>
          <w:rFonts w:hint="eastAsia"/>
          <w:sz w:val="28"/>
          <w:szCs w:val="36"/>
          <w:lang w:eastAsia="zh-CN"/>
        </w:rPr>
        <w:t>初中教研版》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6350" b="1905"/>
            <wp:docPr id="1" name="图片 1" descr="刘勇论文发表于语文报初中教研版（2022.12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刘勇论文发表于语文报初中教研版（2022.12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-817880</wp:posOffset>
            </wp:positionV>
            <wp:extent cx="5266690" cy="7023735"/>
            <wp:effectExtent l="0" t="0" r="1905" b="6350"/>
            <wp:wrapNone/>
            <wp:docPr id="2" name="图片 2" descr="刘勇论文发表于语文报初中教研版（2022.12）：基于问题化学习的“三阅”课堂样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刘勇论文发表于语文报初中教研版（2022.12）：基于问题化学习的“三阅”课堂样态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-802640</wp:posOffset>
            </wp:positionV>
            <wp:extent cx="5266690" cy="7023735"/>
            <wp:effectExtent l="0" t="0" r="1905" b="6350"/>
            <wp:wrapNone/>
            <wp:docPr id="3" name="图片 3" descr="刘勇论文发表于语文报初中教研版（2022.12）：基于问题化学习的“三阅”课堂样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刘勇论文发表于语文报初中教研版（2022.12）：基于问题化学习的“三阅”课堂样态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yMjllMDIxYTU1YTk5ODk2YjM5YTM1NDk3ZjkxOTAifQ=="/>
  </w:docVars>
  <w:rsids>
    <w:rsidRoot w:val="7A1F5462"/>
    <w:rsid w:val="13274D28"/>
    <w:rsid w:val="7A1F5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33</Words>
  <Characters>33</Characters>
  <Lines>0</Lines>
  <Paragraphs>0</Paragraphs>
  <TotalTime>0</TotalTime>
  <ScaleCrop>false</ScaleCrop>
  <LinksUpToDate>false</LinksUpToDate>
  <CharactersWithSpaces>34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2023-06-13T14:28:00Z</dcterms:created>
  <dc:creator>过独木桥的人</dc:creator>
  <cp:lastModifiedBy>过独木桥的人</cp:lastModifiedBy>
  <dcterms:modified xsi:type="dcterms:W3CDTF">2023-06-13T14:36:17Z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10F5954E55504225BBCB1CFA26AF9853_11</vt:lpwstr>
  </property>
</Properties>
</file>