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hint="default" w:ascii="宋体" w:hAnsi="宋体" w:eastAsia="宋体" w:cs="Times New Roman"/>
          <w:b/>
          <w:bCs/>
          <w:sz w:val="28"/>
          <w:szCs w:val="28"/>
          <w:lang w:val="en-US" w:eastAsia="zh-CN"/>
        </w:rPr>
      </w:pPr>
      <w:r>
        <w:rPr>
          <w:rStyle w:val="5"/>
          <w:rFonts w:hint="eastAsia" w:ascii="宋体" w:hAnsi="宋体" w:eastAsia="宋体" w:cs="Times New Roman"/>
          <w:b/>
          <w:bCs/>
          <w:sz w:val="28"/>
          <w:szCs w:val="28"/>
          <w:lang w:val="en-US" w:eastAsia="zh-CN"/>
        </w:rPr>
        <w:t>蓝图已绘就 奋进正当时——争做新时代专家型教师</w:t>
      </w:r>
    </w:p>
    <w:p>
      <w:pPr>
        <w:jc w:val="left"/>
        <w:rPr>
          <w:rStyle w:val="5"/>
          <w:rFonts w:ascii="宋体" w:hAnsi="宋体"/>
          <w:sz w:val="28"/>
          <w:szCs w:val="28"/>
        </w:rPr>
      </w:pPr>
      <w:r>
        <w:rPr>
          <w:rStyle w:val="5"/>
          <w:rFonts w:hint="eastAsia" w:ascii="宋体" w:hAnsi="宋体"/>
          <w:sz w:val="28"/>
          <w:szCs w:val="28"/>
        </w:rPr>
        <w:t>活动时间：2023年</w:t>
      </w:r>
      <w:r>
        <w:rPr>
          <w:rStyle w:val="5"/>
          <w:rFonts w:hint="eastAsia" w:ascii="宋体" w:hAnsi="宋体"/>
          <w:sz w:val="28"/>
          <w:szCs w:val="28"/>
          <w:lang w:val="en-US" w:eastAsia="zh-CN"/>
        </w:rPr>
        <w:t>6</w:t>
      </w:r>
      <w:r>
        <w:rPr>
          <w:rStyle w:val="5"/>
          <w:rFonts w:hint="eastAsia" w:ascii="宋体" w:hAnsi="宋体"/>
          <w:sz w:val="28"/>
          <w:szCs w:val="28"/>
        </w:rPr>
        <w:t>月</w:t>
      </w:r>
      <w:r>
        <w:rPr>
          <w:rStyle w:val="5"/>
          <w:rFonts w:hint="eastAsia" w:ascii="宋体" w:hAnsi="宋体"/>
          <w:sz w:val="28"/>
          <w:szCs w:val="28"/>
          <w:lang w:val="en-US" w:eastAsia="zh-CN"/>
        </w:rPr>
        <w:t>12</w:t>
      </w:r>
      <w:r>
        <w:rPr>
          <w:rStyle w:val="5"/>
          <w:rFonts w:hint="eastAsia" w:ascii="宋体" w:hAnsi="宋体"/>
          <w:sz w:val="28"/>
          <w:szCs w:val="28"/>
        </w:rPr>
        <w:t>日 星期一</w:t>
      </w:r>
    </w:p>
    <w:p>
      <w:pPr>
        <w:jc w:val="left"/>
        <w:rPr>
          <w:rStyle w:val="5"/>
          <w:rFonts w:hint="eastAsia" w:ascii="宋体" w:hAnsi="宋体"/>
          <w:sz w:val="28"/>
          <w:szCs w:val="28"/>
          <w:lang w:val="en-US" w:eastAsia="zh-CN"/>
        </w:rPr>
      </w:pPr>
      <w:r>
        <w:rPr>
          <w:rStyle w:val="5"/>
          <w:rFonts w:hint="eastAsia" w:ascii="宋体" w:hAnsi="宋体"/>
          <w:sz w:val="28"/>
          <w:szCs w:val="28"/>
        </w:rPr>
        <w:t>活动地点：</w:t>
      </w:r>
      <w:r>
        <w:rPr>
          <w:rStyle w:val="5"/>
          <w:rFonts w:hint="eastAsia" w:ascii="宋体" w:hAnsi="宋体"/>
          <w:sz w:val="28"/>
          <w:szCs w:val="28"/>
          <w:lang w:val="en-US" w:eastAsia="zh-CN"/>
        </w:rPr>
        <w:t>棠湖</w:t>
      </w:r>
      <w:r>
        <w:rPr>
          <w:rStyle w:val="5"/>
          <w:rFonts w:hint="eastAsia" w:ascii="宋体" w:hAnsi="宋体"/>
          <w:sz w:val="28"/>
          <w:szCs w:val="28"/>
        </w:rPr>
        <w:t>中学</w:t>
      </w:r>
      <w:r>
        <w:rPr>
          <w:rStyle w:val="5"/>
          <w:rFonts w:hint="eastAsia" w:ascii="宋体" w:hAnsi="宋体"/>
          <w:sz w:val="28"/>
          <w:szCs w:val="28"/>
          <w:lang w:val="en-US" w:eastAsia="zh-CN"/>
        </w:rPr>
        <w:t>高中部</w:t>
      </w:r>
    </w:p>
    <w:p>
      <w:pPr>
        <w:jc w:val="left"/>
        <w:rPr>
          <w:rStyle w:val="5"/>
          <w:rFonts w:ascii="宋体" w:hAnsi="宋体"/>
          <w:sz w:val="28"/>
          <w:szCs w:val="28"/>
        </w:rPr>
      </w:pPr>
      <w:r>
        <w:rPr>
          <w:rStyle w:val="5"/>
          <w:rFonts w:hint="eastAsia" w:ascii="宋体" w:hAnsi="宋体"/>
          <w:sz w:val="28"/>
          <w:szCs w:val="28"/>
        </w:rPr>
        <w:t>参加人员：李中军名教师工作室全体成员</w:t>
      </w:r>
    </w:p>
    <w:p>
      <w:pPr>
        <w:jc w:val="left"/>
        <w:rPr>
          <w:rStyle w:val="5"/>
          <w:rFonts w:hint="default" w:ascii="宋体" w:hAnsi="宋体" w:eastAsiaTheme="minorEastAsia"/>
          <w:sz w:val="28"/>
          <w:szCs w:val="28"/>
          <w:lang w:val="en-US" w:eastAsia="zh-CN"/>
        </w:rPr>
      </w:pPr>
      <w:r>
        <w:rPr>
          <w:rFonts w:hint="eastAsia" w:ascii="宋体" w:hAnsi="宋体"/>
          <w:sz w:val="28"/>
          <w:szCs w:val="28"/>
        </w:rPr>
        <w:t>活动内容：</w:t>
      </w:r>
      <w:r>
        <w:rPr>
          <w:rFonts w:hint="eastAsia" w:ascii="宋体" w:hAnsi="宋体"/>
          <w:sz w:val="28"/>
          <w:szCs w:val="28"/>
          <w:lang w:val="en-US" w:eastAsia="zh-CN"/>
        </w:rPr>
        <w:t>主题学习</w:t>
      </w:r>
    </w:p>
    <w:p>
      <w:pPr>
        <w:jc w:val="left"/>
        <w:rPr>
          <w:rStyle w:val="5"/>
          <w:rFonts w:hint="eastAsia" w:ascii="宋体" w:hAnsi="宋体" w:cs="Times New Roman" w:eastAsiaTheme="minorEastAsia"/>
          <w:sz w:val="28"/>
          <w:szCs w:val="28"/>
          <w:lang w:val="en-US" w:eastAsia="zh-CN"/>
        </w:rPr>
      </w:pPr>
      <w:r>
        <w:rPr>
          <w:rStyle w:val="5"/>
          <w:rFonts w:hint="eastAsia" w:ascii="宋体" w:hAnsi="宋体"/>
          <w:sz w:val="28"/>
          <w:szCs w:val="28"/>
        </w:rPr>
        <w:t>活动过程：</w:t>
      </w:r>
      <w:r>
        <w:rPr>
          <w:rStyle w:val="5"/>
          <w:rFonts w:hint="eastAsia" w:ascii="宋体" w:hAnsi="宋体"/>
          <w:sz w:val="28"/>
          <w:szCs w:val="28"/>
          <w:lang w:val="en-US" w:eastAsia="zh-CN"/>
        </w:rPr>
        <w:t>第一环节</w:t>
      </w:r>
    </w:p>
    <w:p>
      <w:pPr>
        <w:ind w:firstLine="560" w:firstLineChars="200"/>
        <w:jc w:val="left"/>
        <w:rPr>
          <w:rStyle w:val="5"/>
          <w:rFonts w:hint="eastAsia" w:ascii="宋体" w:hAnsi="宋体" w:eastAsia="宋体" w:cs="Times New Roman"/>
          <w:sz w:val="28"/>
          <w:szCs w:val="28"/>
        </w:rPr>
      </w:pPr>
      <w:r>
        <w:rPr>
          <w:rStyle w:val="5"/>
          <w:rFonts w:hint="eastAsia" w:ascii="宋体" w:hAnsi="宋体"/>
          <w:sz w:val="28"/>
          <w:szCs w:val="28"/>
          <w:lang w:val="en-US" w:eastAsia="zh-CN"/>
        </w:rPr>
        <w:t>第一环节:</w:t>
      </w:r>
      <w:r>
        <w:rPr>
          <w:rStyle w:val="5"/>
          <w:rFonts w:hint="eastAsia" w:ascii="宋体" w:hAnsi="宋体" w:eastAsia="宋体" w:cs="Times New Roman"/>
          <w:sz w:val="28"/>
          <w:szCs w:val="28"/>
          <w:lang w:val="en-US" w:eastAsia="zh-CN"/>
        </w:rPr>
        <w:t>名师李中军老师</w:t>
      </w:r>
      <w:r>
        <w:rPr>
          <w:rStyle w:val="5"/>
          <w:rFonts w:hint="eastAsia" w:ascii="宋体" w:hAnsi="宋体" w:eastAsia="宋体" w:cs="Times New Roman"/>
          <w:sz w:val="28"/>
          <w:szCs w:val="28"/>
        </w:rPr>
        <w:t>带领全体</w:t>
      </w:r>
      <w:r>
        <w:rPr>
          <w:rStyle w:val="5"/>
          <w:rFonts w:hint="eastAsia" w:ascii="宋体" w:hAnsi="宋体" w:eastAsia="宋体" w:cs="Times New Roman"/>
          <w:sz w:val="28"/>
          <w:szCs w:val="28"/>
          <w:lang w:val="en-US" w:eastAsia="zh-CN"/>
        </w:rPr>
        <w:t>学员</w:t>
      </w:r>
      <w:r>
        <w:rPr>
          <w:rStyle w:val="5"/>
          <w:rFonts w:hint="eastAsia" w:ascii="宋体" w:hAnsi="宋体" w:eastAsia="宋体" w:cs="Times New Roman"/>
          <w:sz w:val="28"/>
          <w:szCs w:val="28"/>
        </w:rPr>
        <w:t>共同学习</w:t>
      </w:r>
      <w:r>
        <w:rPr>
          <w:rStyle w:val="5"/>
          <w:rFonts w:hint="eastAsia" w:ascii="宋体" w:hAnsi="宋体" w:eastAsia="宋体" w:cs="Times New Roman"/>
          <w:sz w:val="28"/>
          <w:szCs w:val="28"/>
          <w:lang w:val="en-US" w:eastAsia="zh-CN"/>
        </w:rPr>
        <w:t>并</w:t>
      </w:r>
      <w:r>
        <w:rPr>
          <w:rStyle w:val="5"/>
          <w:rFonts w:hint="eastAsia" w:ascii="宋体" w:hAnsi="宋体" w:eastAsia="宋体" w:cs="Times New Roman"/>
          <w:sz w:val="28"/>
          <w:szCs w:val="28"/>
        </w:rPr>
        <w:t>解读中共中央国务院印发的《中国教育现代化2035》，这是中国特色社会主义进入新时代后，党中央、国务院作出的重大战略部署，是贯彻落实党的十九大精神和全国教育大会精神、加快教育现代化的重要举措。</w:t>
      </w:r>
    </w:p>
    <w:p>
      <w:pPr>
        <w:jc w:val="left"/>
        <w:rPr>
          <w:rStyle w:val="5"/>
          <w:rFonts w:hint="eastAsia" w:ascii="宋体" w:hAnsi="宋体" w:eastAsia="宋体" w:cs="Times New Roman"/>
          <w:sz w:val="28"/>
          <w:szCs w:val="28"/>
          <w:lang w:eastAsia="zh-CN"/>
        </w:rPr>
      </w:pPr>
      <w:r>
        <w:rPr>
          <w:rStyle w:val="5"/>
          <w:rFonts w:hint="eastAsia" w:ascii="宋体" w:hAnsi="宋体" w:eastAsia="宋体" w:cs="Times New Roman"/>
          <w:sz w:val="28"/>
          <w:szCs w:val="28"/>
          <w:lang w:eastAsia="zh-CN"/>
        </w:rPr>
        <w:drawing>
          <wp:inline distT="0" distB="0" distL="114300" distR="114300">
            <wp:extent cx="5234305" cy="3366135"/>
            <wp:effectExtent l="0" t="0" r="0" b="0"/>
            <wp:docPr id="2" name="图片 2" descr="6549bafdc05bd8eae635ffe054df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49bafdc05bd8eae635ffe054df239"/>
                    <pic:cNvPicPr>
                      <a:picLocks noChangeAspect="1"/>
                    </pic:cNvPicPr>
                  </pic:nvPicPr>
                  <pic:blipFill>
                    <a:blip r:embed="rId4"/>
                    <a:srcRect r="758" b="14871"/>
                    <a:stretch>
                      <a:fillRect/>
                    </a:stretch>
                  </pic:blipFill>
                  <pic:spPr>
                    <a:xfrm>
                      <a:off x="0" y="0"/>
                      <a:ext cx="5234305" cy="3366135"/>
                    </a:xfrm>
                    <a:prstGeom prst="rect">
                      <a:avLst/>
                    </a:prstGeom>
                  </pic:spPr>
                </pic:pic>
              </a:graphicData>
            </a:graphic>
          </wp:inline>
        </w:drawing>
      </w:r>
    </w:p>
    <w:p>
      <w:pPr>
        <w:ind w:firstLine="560" w:firstLineChars="200"/>
        <w:jc w:val="left"/>
        <w:rPr>
          <w:rStyle w:val="5"/>
          <w:rFonts w:hint="eastAsia" w:ascii="宋体" w:hAnsi="宋体" w:eastAsia="宋体" w:cs="Times New Roman"/>
          <w:sz w:val="28"/>
          <w:szCs w:val="28"/>
          <w:lang w:val="en-US" w:eastAsia="zh-CN"/>
        </w:rPr>
      </w:pPr>
      <w:r>
        <w:rPr>
          <w:rStyle w:val="5"/>
          <w:rFonts w:hint="eastAsia" w:ascii="宋体" w:hAnsi="宋体" w:eastAsia="宋体" w:cs="Times New Roman"/>
          <w:sz w:val="28"/>
          <w:szCs w:val="28"/>
          <w:lang w:val="en-US" w:eastAsia="zh-CN"/>
        </w:rPr>
        <w:t>他</w:t>
      </w:r>
      <w:r>
        <w:rPr>
          <w:rStyle w:val="5"/>
          <w:rFonts w:hint="eastAsia" w:ascii="宋体" w:hAnsi="宋体" w:eastAsia="宋体" w:cs="Times New Roman"/>
          <w:sz w:val="28"/>
          <w:szCs w:val="28"/>
        </w:rPr>
        <w:t>从《中国教育现代化2035》编制背景和意义、五大突出特点、战略背景、总体思路、十大战略任务、四条实施路径、三个保障措施这六点展开，</w:t>
      </w:r>
      <w:r>
        <w:rPr>
          <w:rStyle w:val="5"/>
          <w:rFonts w:hint="eastAsia" w:ascii="宋体" w:hAnsi="宋体" w:eastAsia="宋体" w:cs="Times New Roman"/>
          <w:sz w:val="28"/>
          <w:szCs w:val="28"/>
          <w:lang w:val="en-US" w:eastAsia="zh-CN"/>
        </w:rPr>
        <w:t>结合自身三十多年班主任及数学教学经历，从人性观、责任观、和问题观提出和谐学习（学生心里是否是快乐的？），充分调动不同层次的学生的积极性，从学习中达到能达到的快乐。而一个班有不同层次的学生，所以在学历案的编制时，一定要对核心概念和主要问题进行留白，在难点的地方，一定要注重学生的动手、动口、动脑能力，充分利用好学历案。</w:t>
      </w:r>
    </w:p>
    <w:p>
      <w:pPr>
        <w:ind w:firstLine="560" w:firstLineChars="200"/>
        <w:jc w:val="left"/>
        <w:rPr>
          <w:rStyle w:val="5"/>
          <w:rFonts w:hint="eastAsia" w:ascii="宋体" w:hAnsi="宋体" w:eastAsia="宋体" w:cs="Times New Roman"/>
          <w:sz w:val="28"/>
          <w:szCs w:val="28"/>
          <w:lang w:val="en-US" w:eastAsia="zh-CN"/>
        </w:rPr>
      </w:pPr>
      <w:r>
        <w:rPr>
          <w:rStyle w:val="5"/>
          <w:rFonts w:hint="eastAsia" w:ascii="宋体" w:hAnsi="宋体" w:eastAsia="宋体" w:cs="Times New Roman"/>
          <w:sz w:val="28"/>
          <w:szCs w:val="28"/>
          <w:lang w:val="en-US" w:eastAsia="zh-CN"/>
        </w:rPr>
        <w:t>第二环节:工作室班长吴梦莎老师对课题</w:t>
      </w:r>
      <w:bookmarkStart w:id="0" w:name="_Toc5504"/>
      <w:r>
        <w:rPr>
          <w:rStyle w:val="5"/>
          <w:rFonts w:hint="eastAsia" w:ascii="宋体" w:hAnsi="宋体" w:eastAsia="宋体" w:cs="Times New Roman"/>
          <w:sz w:val="28"/>
          <w:szCs w:val="28"/>
          <w:lang w:val="en-US" w:eastAsia="zh-CN"/>
        </w:rPr>
        <w:t>《基于深度学习与学历案的数学课堂改革实践研究》</w:t>
      </w:r>
      <w:bookmarkEnd w:id="0"/>
      <w:r>
        <w:rPr>
          <w:rStyle w:val="5"/>
          <w:rFonts w:hint="eastAsia" w:ascii="宋体" w:hAnsi="宋体" w:eastAsia="宋体" w:cs="Times New Roman"/>
          <w:sz w:val="28"/>
          <w:szCs w:val="28"/>
          <w:lang w:val="en-US" w:eastAsia="zh-CN"/>
        </w:rPr>
        <w:t>进行了解读，从选题的缘由，以及课题的目的，课题的内容、研究的思路与方法，以及大单元学历案的步骤，以实际的教学案例来展示大单元学历案的编制过程以及需要反思改进的地方。工作室每个成员从不同的维度对这个课题进行了解读和建议，李中军老师从大单元、大问题、大任务、纠错分析、章前图的利用、探究活动的意义与时间的把控等方面进行了点评。争取做到真正意义的和谐学习。</w:t>
      </w:r>
      <w:r>
        <w:rPr>
          <w:rStyle w:val="5"/>
          <w:rFonts w:hint="eastAsia" w:ascii="宋体" w:hAnsi="宋体" w:eastAsia="宋体" w:cs="Times New Roman"/>
          <w:sz w:val="28"/>
          <w:szCs w:val="28"/>
          <w:lang w:val="en-US" w:eastAsia="zh-CN"/>
        </w:rPr>
        <w:drawing>
          <wp:inline distT="0" distB="0" distL="114300" distR="114300">
            <wp:extent cx="5274310" cy="3954145"/>
            <wp:effectExtent l="0" t="0" r="8890" b="8255"/>
            <wp:docPr id="1" name="图片 1" descr="801486a13f3a626ba85af5394075a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1486a13f3a626ba85af5394075a63"/>
                    <pic:cNvPicPr>
                      <a:picLocks noChangeAspect="1"/>
                    </pic:cNvPicPr>
                  </pic:nvPicPr>
                  <pic:blipFill>
                    <a:blip r:embed="rId5"/>
                    <a:stretch>
                      <a:fillRect/>
                    </a:stretch>
                  </pic:blipFill>
                  <pic:spPr>
                    <a:xfrm>
                      <a:off x="0" y="0"/>
                      <a:ext cx="5274310" cy="3954145"/>
                    </a:xfrm>
                    <a:prstGeom prst="rect">
                      <a:avLst/>
                    </a:prstGeom>
                  </pic:spPr>
                </pic:pic>
              </a:graphicData>
            </a:graphic>
          </wp:inline>
        </w:drawing>
      </w:r>
      <w:bookmarkStart w:id="1" w:name="_GoBack"/>
      <w:bookmarkEnd w:id="1"/>
    </w:p>
    <w:p>
      <w:pPr>
        <w:ind w:firstLine="560" w:firstLineChars="200"/>
        <w:jc w:val="left"/>
        <w:rPr>
          <w:rStyle w:val="5"/>
          <w:rFonts w:hint="eastAsia" w:ascii="宋体" w:hAnsi="宋体" w:eastAsia="宋体" w:cs="Times New Roman"/>
          <w:sz w:val="28"/>
          <w:szCs w:val="28"/>
          <w:lang w:val="en-US" w:eastAsia="zh-CN"/>
        </w:rPr>
      </w:pPr>
      <w:r>
        <w:rPr>
          <w:rStyle w:val="5"/>
          <w:rFonts w:hint="eastAsia" w:ascii="宋体" w:hAnsi="宋体" w:eastAsia="宋体" w:cs="Times New Roman"/>
          <w:sz w:val="28"/>
          <w:szCs w:val="28"/>
          <w:lang w:val="en-US" w:eastAsia="zh-CN"/>
        </w:rPr>
        <w:t>第三个环节：双流区名师工作室负责人高永琼老师以“敢想敢为，善作善成，争做新时代专家型教师”为主题，对我们工作室的工作进行了肯定，同时也提出了几点建议：</w:t>
      </w:r>
      <w:r>
        <w:rPr>
          <w:rStyle w:val="5"/>
          <w:rFonts w:hint="eastAsia" w:ascii="宋体" w:hAnsi="宋体" w:eastAsia="宋体" w:cs="Times New Roman"/>
          <w:sz w:val="28"/>
          <w:szCs w:val="28"/>
          <w:lang w:val="en-US" w:eastAsia="zh-CN"/>
        </w:rPr>
        <w:drawing>
          <wp:inline distT="0" distB="0" distL="114300" distR="114300">
            <wp:extent cx="5274310" cy="3954145"/>
            <wp:effectExtent l="0" t="0" r="8890" b="8255"/>
            <wp:docPr id="4" name="图片 4" descr="d51fbfb4ccfb069fc381e35df05f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51fbfb4ccfb069fc381e35df05feba"/>
                    <pic:cNvPicPr>
                      <a:picLocks noChangeAspect="1"/>
                    </pic:cNvPicPr>
                  </pic:nvPicPr>
                  <pic:blipFill>
                    <a:blip r:embed="rId6"/>
                    <a:stretch>
                      <a:fillRect/>
                    </a:stretch>
                  </pic:blipFill>
                  <pic:spPr>
                    <a:xfrm>
                      <a:off x="0" y="0"/>
                      <a:ext cx="5274310" cy="3954145"/>
                    </a:xfrm>
                    <a:prstGeom prst="rect">
                      <a:avLst/>
                    </a:prstGeom>
                  </pic:spPr>
                </pic:pic>
              </a:graphicData>
            </a:graphic>
          </wp:inline>
        </w:drawing>
      </w:r>
    </w:p>
    <w:p>
      <w:pPr>
        <w:numPr>
          <w:ilvl w:val="0"/>
          <w:numId w:val="1"/>
        </w:numPr>
        <w:jc w:val="left"/>
        <w:rPr>
          <w:rStyle w:val="5"/>
          <w:rFonts w:hint="eastAsia" w:ascii="宋体" w:hAnsi="宋体" w:eastAsia="宋体" w:cs="Times New Roman"/>
          <w:sz w:val="28"/>
          <w:szCs w:val="28"/>
          <w:lang w:val="en-US" w:eastAsia="zh-CN"/>
        </w:rPr>
      </w:pPr>
      <w:r>
        <w:rPr>
          <w:rStyle w:val="5"/>
          <w:rFonts w:hint="eastAsia" w:ascii="宋体" w:hAnsi="宋体" w:eastAsia="宋体" w:cs="Times New Roman"/>
          <w:sz w:val="28"/>
          <w:szCs w:val="28"/>
          <w:lang w:val="en-US" w:eastAsia="zh-CN"/>
        </w:rPr>
        <w:t>研修思政品质化—站位要高远，政治要过硬、严于律己、争先创优。</w:t>
      </w:r>
    </w:p>
    <w:p>
      <w:pPr>
        <w:numPr>
          <w:ilvl w:val="0"/>
          <w:numId w:val="1"/>
        </w:numPr>
        <w:jc w:val="left"/>
        <w:rPr>
          <w:rStyle w:val="5"/>
          <w:rFonts w:hint="default" w:ascii="宋体" w:hAnsi="宋体" w:eastAsia="宋体" w:cs="Times New Roman"/>
          <w:sz w:val="28"/>
          <w:szCs w:val="28"/>
          <w:lang w:val="en-US" w:eastAsia="zh-CN"/>
        </w:rPr>
      </w:pPr>
      <w:r>
        <w:rPr>
          <w:rStyle w:val="5"/>
          <w:rFonts w:hint="eastAsia" w:ascii="宋体" w:hAnsi="宋体" w:eastAsia="宋体" w:cs="Times New Roman"/>
          <w:sz w:val="28"/>
          <w:szCs w:val="28"/>
          <w:lang w:val="en-US" w:eastAsia="zh-CN"/>
        </w:rPr>
        <w:t>研修活动精细化—活动前的充分准备、活动中的充分参与、活动后的梳理。特别提到活动后的成果收集意识，如：梳理学习心得体会、梳理活动资料、梳理研修成果等，要有自己的见解，最好多写随感。</w:t>
      </w:r>
    </w:p>
    <w:p>
      <w:pPr>
        <w:numPr>
          <w:ilvl w:val="0"/>
          <w:numId w:val="0"/>
        </w:numPr>
        <w:ind w:firstLine="560" w:firstLineChars="200"/>
        <w:jc w:val="left"/>
        <w:rPr>
          <w:rStyle w:val="5"/>
          <w:rFonts w:hint="default" w:ascii="宋体" w:hAnsi="宋体" w:eastAsia="宋体" w:cs="Times New Roman"/>
          <w:sz w:val="28"/>
          <w:szCs w:val="28"/>
          <w:lang w:val="en-US" w:eastAsia="zh-CN"/>
        </w:rPr>
      </w:pPr>
      <w:r>
        <w:rPr>
          <w:rStyle w:val="5"/>
          <w:rFonts w:hint="eastAsia" w:ascii="宋体" w:hAnsi="宋体" w:eastAsia="宋体" w:cs="Times New Roman"/>
          <w:sz w:val="28"/>
          <w:szCs w:val="28"/>
          <w:lang w:val="en-US" w:eastAsia="zh-CN"/>
        </w:rPr>
        <w:t>蓝图已绘，后浪奔涌，未来可期，我们目光如炬，脚步铿锵，迎着新时代的号角，踏上星辰大海的征途，把青春奋斗融入党和人民的教育事业。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F83698"/>
    <w:multiLevelType w:val="singleLevel"/>
    <w:tmpl w:val="D2F836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ZWEzNWMyM2ZiMDYyYjBhZmFmZTc4NmM0YzMyNDIifQ=="/>
  </w:docVars>
  <w:rsids>
    <w:rsidRoot w:val="00000000"/>
    <w:rsid w:val="06472967"/>
    <w:rsid w:val="098F1952"/>
    <w:rsid w:val="0BE33A51"/>
    <w:rsid w:val="0BFB17E2"/>
    <w:rsid w:val="127A2771"/>
    <w:rsid w:val="1E9A4F48"/>
    <w:rsid w:val="23B51EDC"/>
    <w:rsid w:val="289E5635"/>
    <w:rsid w:val="2BD217FB"/>
    <w:rsid w:val="310D4FF7"/>
    <w:rsid w:val="46BD2CD2"/>
    <w:rsid w:val="4D0C49B3"/>
    <w:rsid w:val="500A342C"/>
    <w:rsid w:val="597E09E7"/>
    <w:rsid w:val="6A5C61DA"/>
    <w:rsid w:val="6A7F636D"/>
    <w:rsid w:val="778B160C"/>
    <w:rsid w:val="78B90C9C"/>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893</Words>
  <Characters>903</Characters>
  <Lines>0</Lines>
  <Paragraphs>0</Paragraphs>
  <TotalTime>1</TotalTime>
  <ScaleCrop>false</ScaleCrop>
  <LinksUpToDate>false</LinksUpToDate>
  <CharactersWithSpaces>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2023-06-12T14:58:00Z</dcterms:created>
  <dc:creator>lenovo</dc:creator>
  <cp:lastModifiedBy>Ccc</cp:lastModifiedBy>
  <dcterms:modified xsi:type="dcterms:W3CDTF">2023-06-13T14:41:09Z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AEC16DD89EBB4ACD9FCD19F946784E95_13</vt:lpwstr>
  </property>
</Properties>
</file>