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4" w:firstLineChars="300"/>
        <w:jc w:val="both"/>
        <w:rPr>
          <w:rFonts w:hint="default" w:ascii="黑体" w:hAnsi="黑体" w:eastAsia="黑体" w:cs="宋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b/>
          <w:bCs/>
          <w:sz w:val="32"/>
          <w:szCs w:val="32"/>
          <w:lang w:val="en-US" w:eastAsia="zh-CN"/>
        </w:rPr>
        <w:t>同伴互助促成长，交流研讨共提升</w:t>
      </w:r>
    </w:p>
    <w:p>
      <w:pPr>
        <w:ind w:firstLine="3120" w:firstLineChars="13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——</w:t>
      </w:r>
      <w:r>
        <w:rPr>
          <w:rFonts w:hint="eastAsia" w:ascii="宋体" w:hAnsi="宋体" w:eastAsia="宋体" w:cs="宋体"/>
          <w:sz w:val="24"/>
        </w:rPr>
        <w:t>双流</w:t>
      </w:r>
      <w:r>
        <w:rPr>
          <w:rFonts w:hint="eastAsia" w:ascii="宋体" w:hAnsi="宋体" w:eastAsia="宋体" w:cs="宋体"/>
          <w:sz w:val="24"/>
          <w:lang w:val="en-US" w:eastAsia="zh-CN"/>
        </w:rPr>
        <w:t>中学九江实验学校“名师工程”分享活动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活动时间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12</w:t>
      </w:r>
      <w:r>
        <w:rPr>
          <w:rFonts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</w:t>
      </w:r>
      <w:r>
        <w:rPr>
          <w:rFonts w:ascii="宋体" w:hAnsi="宋体" w:eastAsia="宋体" w:cs="宋体"/>
          <w:sz w:val="28"/>
          <w:szCs w:val="28"/>
        </w:rPr>
        <w:t>日</w:t>
      </w: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活动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地点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3316会议室</w:t>
      </w: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主讲人：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任小翠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b/>
          <w:bCs/>
          <w:sz w:val="28"/>
          <w:szCs w:val="28"/>
        </w:rPr>
        <w:t>参加人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员：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校内名师工程所有成员</w:t>
      </w:r>
    </w:p>
    <w:p>
      <w:p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活动主题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新课标解读及感想分享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活动内容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</w:p>
    <w:p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12</w:t>
      </w:r>
      <w:r>
        <w:rPr>
          <w:rFonts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</w:t>
      </w:r>
      <w:r>
        <w:rPr>
          <w:rFonts w:ascii="宋体" w:hAnsi="宋体" w:eastAsia="宋体" w:cs="宋体"/>
          <w:sz w:val="28"/>
          <w:szCs w:val="28"/>
        </w:rPr>
        <w:t>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</w:t>
      </w:r>
      <w:r>
        <w:rPr>
          <w:rFonts w:ascii="宋体" w:hAnsi="宋体" w:eastAsia="宋体" w:cs="宋体"/>
          <w:sz w:val="28"/>
          <w:szCs w:val="28"/>
        </w:rPr>
        <w:t>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双流中学九江实验学校校内名师工程所有成员在3217参加了研讨活动。本次活动任小翠老师从新课标解读、举例分享、实践与反思三个角度进行了“微讲座”分享。</w:t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236085" cy="2364105"/>
            <wp:effectExtent l="0" t="0" r="635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任小翠老师首先做了新课标解读分享，从修订原则、课程性质与理念、主要突破与变化、实施的重点与难点进行了分享。新课标要求我们在课堂中要创设多种真实情境，贴近学生生活实际，引发学生真实的内在体验、情感态度与自己的生命进行对话，尝试用自己的真实行动去传递温暖，表达善意，学以致用。注重课堂思想性和实践性、发挥学生主体性和主动性、调动学生真实经验、运用多种评价方式、发展学生核心素养。此外，新课标从多角度、多方面强调“核心素养”落地，启示我们将课程内容与学生真实生活相融合，将生活逻辑与学科逻辑相融合，引导学生自主、合作探究，在实践的体验感悟中发展学生的核心素养。</w:t>
      </w:r>
    </w:p>
    <w:p>
      <w:pPr>
        <w:numPr>
          <w:numId w:val="0"/>
        </w:num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245" cy="2930525"/>
            <wp:effectExtent l="0" t="0" r="5715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9070" cy="2917825"/>
            <wp:effectExtent l="0" t="0" r="889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其次，任老师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指出教师作为上好道德与法治课的关键，需要我们实现育人观念的突破、教育方式的转变、评价方式的改变、更新知识体系和提高专业能力，从而引导学生从接受学习转化为探究学习---发挥学生主体性、主动性。让学生在真实情境与任务中，综合运用必备品格、关键能力、正确价值观解决生活中的真实问题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最后，任老师以大单元“生命的思考”作为案例进行了分享，从“探问生命”作为逻辑起点，逐层深入、不断递进、拓展延伸，引导学生的思想认识向纵深发展，走向全面和深刻。她提出这就要求课堂充分重视发挥学生的主体作用，用学生的视角思考和表达，选取学生生活中的事例，引用学生常见的各种观点进行碰撞交流，注重过程和实践，改变简单告知对与错的方式，走向双向平等的交流与开放的对话，让学生从观念认识、体验内化到践行反思相融合、循环的过程，实现核心素养落地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411345" cy="2477770"/>
            <wp:effectExtent l="0" t="0" r="3810" b="50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学似登山，不在一朝夕，愿君常磨砺，拾级层层递。”让我们在困惑中不断反思，在反思中大胆摸索。教学实践的脚步永不停驻，在追寻理想课堂的过程中，我们能欣赏更加美丽的教育风景，享受更有意义的幸福教育。</w:t>
      </w:r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00000000"/>
    <w:rsid w:val="02C60B85"/>
    <w:rsid w:val="08F06E13"/>
    <w:rsid w:val="0A5F3838"/>
    <w:rsid w:val="0D9F4008"/>
    <w:rsid w:val="0EEC5176"/>
    <w:rsid w:val="0F0C0C64"/>
    <w:rsid w:val="164F35E8"/>
    <w:rsid w:val="23570845"/>
    <w:rsid w:val="23910C62"/>
    <w:rsid w:val="2AD158E0"/>
    <w:rsid w:val="391138BB"/>
    <w:rsid w:val="406E7153"/>
    <w:rsid w:val="42450446"/>
    <w:rsid w:val="547F2A2C"/>
    <w:rsid w:val="5FAD1D3D"/>
    <w:rsid w:val="66873C2C"/>
    <w:rsid w:val="6E1015E9"/>
    <w:rsid w:val="795343F2"/>
    <w:rsid w:val="7A81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2022-01-06T01:11:00Z</dcterms:created>
  <dc:creator>admin</dc:creator>
  <cp:lastModifiedBy>任小翠</cp:lastModifiedBy>
  <dcterms:modified xsi:type="dcterms:W3CDTF">2023-06-21T09:32:07Z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75F171CFBBDA48FF8379FF28785B945B_13</vt:lpwstr>
  </property>
</Properties>
</file>