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4F5CB" w14:textId="77777777" w:rsidR="00C60E3B" w:rsidRDefault="00000000">
      <w:pPr>
        <w:spacing w:line="300" w:lineRule="auto"/>
        <w:jc w:val="center"/>
        <w:rPr>
          <w:rFonts w:ascii="宋体" w:eastAsia="宋体" w:hAnsi="Calibri" w:cs="Times New Roman"/>
          <w:b/>
          <w:sz w:val="36"/>
          <w:szCs w:val="36"/>
        </w:rPr>
      </w:pPr>
      <w:r>
        <w:rPr>
          <w:rFonts w:ascii="宋体" w:eastAsia="宋体" w:hAnsi="宋体" w:cs="Times New Roman" w:hint="eastAsia"/>
          <w:b/>
          <w:sz w:val="36"/>
          <w:szCs w:val="36"/>
        </w:rPr>
        <w:t>双流区名师工作室——廖洪森工作室</w:t>
      </w:r>
    </w:p>
    <w:p w14:paraId="1DE671D2" w14:textId="77777777" w:rsidR="00C60E3B" w:rsidRDefault="00000000">
      <w:pPr>
        <w:spacing w:line="300" w:lineRule="auto"/>
        <w:jc w:val="center"/>
        <w:rPr>
          <w:rFonts w:ascii="华文新魏" w:eastAsia="华文新魏" w:hAnsi="宋体" w:cs="Times New Roman"/>
          <w:b/>
          <w:color w:val="C00000"/>
          <w:sz w:val="84"/>
          <w:szCs w:val="84"/>
        </w:rPr>
      </w:pPr>
      <w:r>
        <w:rPr>
          <w:rFonts w:ascii="华文新魏" w:eastAsia="华文新魏" w:hAnsi="宋体" w:cs="Times New Roman" w:hint="eastAsia"/>
          <w:b/>
          <w:color w:val="C00000"/>
          <w:sz w:val="84"/>
          <w:szCs w:val="84"/>
        </w:rPr>
        <w:t>工</w:t>
      </w:r>
      <w:r>
        <w:rPr>
          <w:rFonts w:ascii="华文新魏" w:eastAsia="华文新魏" w:hAnsi="宋体" w:cs="Times New Roman" w:hint="eastAsia"/>
          <w:b/>
          <w:color w:val="000000"/>
          <w:sz w:val="84"/>
          <w:szCs w:val="84"/>
        </w:rPr>
        <w:t xml:space="preserve"> </w:t>
      </w:r>
      <w:r>
        <w:rPr>
          <w:rFonts w:ascii="华文新魏" w:eastAsia="华文新魏" w:hAnsi="宋体" w:cs="Times New Roman" w:hint="eastAsia"/>
          <w:b/>
          <w:color w:val="C00000"/>
          <w:sz w:val="84"/>
          <w:szCs w:val="84"/>
        </w:rPr>
        <w:t>作 简 报</w:t>
      </w:r>
    </w:p>
    <w:p w14:paraId="2CA94F8B" w14:textId="77777777" w:rsidR="00C60E3B" w:rsidRDefault="00C60E3B">
      <w:pPr>
        <w:spacing w:line="660" w:lineRule="exact"/>
        <w:jc w:val="center"/>
        <w:rPr>
          <w:rFonts w:ascii="华文新魏" w:eastAsia="华文新魏" w:hAnsi="宋体" w:cs="Times New Roman"/>
          <w:b/>
          <w:color w:val="C00000"/>
          <w:sz w:val="84"/>
          <w:szCs w:val="84"/>
        </w:rPr>
      </w:pPr>
    </w:p>
    <w:p w14:paraId="765D618F" w14:textId="10D72860" w:rsidR="00C60E3B" w:rsidRDefault="00000000">
      <w:pPr>
        <w:spacing w:line="300" w:lineRule="auto"/>
        <w:jc w:val="center"/>
        <w:rPr>
          <w:rFonts w:ascii="黑体" w:eastAsia="黑体" w:hAnsi="黑体" w:cs="Times New Roman"/>
          <w:b/>
          <w:sz w:val="28"/>
          <w:szCs w:val="28"/>
        </w:rPr>
      </w:pPr>
      <w:r>
        <w:rPr>
          <w:rFonts w:ascii="黑体" w:eastAsia="黑体" w:hAnsi="黑体" w:cs="Times New Roman" w:hint="eastAsia"/>
          <w:b/>
          <w:sz w:val="28"/>
          <w:szCs w:val="28"/>
        </w:rPr>
        <w:t>2023年春第</w:t>
      </w:r>
      <w:r w:rsidR="00801618">
        <w:rPr>
          <w:rFonts w:ascii="黑体" w:eastAsia="黑体" w:hAnsi="黑体" w:cs="Times New Roman"/>
          <w:b/>
          <w:sz w:val="28"/>
          <w:szCs w:val="28"/>
        </w:rPr>
        <w:t>4</w:t>
      </w:r>
      <w:r>
        <w:rPr>
          <w:rFonts w:ascii="黑体" w:eastAsia="黑体" w:hAnsi="黑体" w:cs="Times New Roman" w:hint="eastAsia"/>
          <w:b/>
          <w:sz w:val="28"/>
          <w:szCs w:val="28"/>
        </w:rPr>
        <w:t>期</w:t>
      </w:r>
    </w:p>
    <w:p w14:paraId="77749186" w14:textId="64D0BBAA" w:rsidR="00C60E3B" w:rsidRDefault="00000000">
      <w:pPr>
        <w:spacing w:line="360" w:lineRule="auto"/>
        <w:jc w:val="left"/>
        <w:rPr>
          <w:rFonts w:ascii="宋体" w:eastAsia="宋体" w:hAnsi="Calibri" w:cs="Times New Roman"/>
          <w:b/>
          <w:bCs/>
          <w:sz w:val="28"/>
          <w:szCs w:val="28"/>
        </w:rPr>
      </w:pPr>
      <w:r>
        <w:rPr>
          <w:rFonts w:ascii="宋体" w:eastAsia="宋体" w:hAnsi="宋体" w:cs="Times New Roman" w:hint="eastAsia"/>
          <w:b/>
          <w:bCs/>
          <w:sz w:val="28"/>
          <w:szCs w:val="28"/>
        </w:rPr>
        <w:t>廖洪森工作室                                            2023年</w:t>
      </w:r>
      <w:r w:rsidR="00801618">
        <w:rPr>
          <w:rFonts w:ascii="宋体" w:eastAsia="宋体" w:hAnsi="宋体" w:cs="Times New Roman"/>
          <w:b/>
          <w:bCs/>
          <w:sz w:val="28"/>
          <w:szCs w:val="28"/>
        </w:rPr>
        <w:t>6</w:t>
      </w:r>
      <w:r>
        <w:rPr>
          <w:rFonts w:ascii="宋体" w:eastAsia="宋体" w:hAnsi="宋体" w:cs="Times New Roman" w:hint="eastAsia"/>
          <w:b/>
          <w:bCs/>
          <w:sz w:val="28"/>
          <w:szCs w:val="28"/>
        </w:rPr>
        <w:t>月</w:t>
      </w:r>
    </w:p>
    <w:p w14:paraId="4DFFB525" w14:textId="77777777" w:rsidR="00C60E3B" w:rsidRDefault="00000000">
      <w:pPr>
        <w:spacing w:line="360" w:lineRule="auto"/>
        <w:jc w:val="left"/>
        <w:rPr>
          <w:rFonts w:ascii="宋体" w:eastAsia="宋体" w:hAnsi="Calibri" w:cs="Times New Roman"/>
          <w:b/>
          <w:bCs/>
          <w:sz w:val="28"/>
          <w:szCs w:val="28"/>
        </w:rPr>
      </w:pPr>
      <w:r>
        <w:rPr>
          <w:rFonts w:ascii="宋体" w:eastAsia="宋体" w:hAnsi="宋体" w:cs="Times New Roman" w:hint="eastAsia"/>
          <w:b/>
          <w:bCs/>
          <w:sz w:val="28"/>
          <w:szCs w:val="28"/>
        </w:rPr>
        <w:t xml:space="preserve">━━━━━━━━━━━━━━━━━━━━━━━━━━━━━━━━━━ </w:t>
      </w:r>
    </w:p>
    <w:p w14:paraId="65D522D5" w14:textId="77777777" w:rsidR="00C60E3B" w:rsidRDefault="00C60E3B">
      <w:pPr>
        <w:ind w:left="841" w:hangingChars="300" w:hanging="841"/>
        <w:rPr>
          <w:rFonts w:ascii="华文中宋" w:eastAsia="华文中宋" w:hAnsi="华文中宋"/>
          <w:b/>
          <w:bCs/>
          <w:sz w:val="28"/>
          <w:szCs w:val="36"/>
          <w:lang w:val="zh-TW" w:eastAsia="zh-TW"/>
        </w:rPr>
      </w:pPr>
    </w:p>
    <w:p w14:paraId="3CA62FC7" w14:textId="77777777" w:rsidR="00C60E3B" w:rsidRDefault="00000000">
      <w:pPr>
        <w:spacing w:line="600" w:lineRule="auto"/>
        <w:ind w:left="841" w:hangingChars="300" w:hanging="841"/>
        <w:rPr>
          <w:rFonts w:ascii="华文中宋" w:eastAsia="华文中宋" w:hAnsi="华文中宋"/>
          <w:b/>
          <w:bCs/>
          <w:sz w:val="28"/>
          <w:szCs w:val="36"/>
          <w:lang w:val="zh-TW" w:eastAsia="zh-TW"/>
        </w:rPr>
      </w:pPr>
      <w:r>
        <w:rPr>
          <w:rFonts w:ascii="华文中宋" w:eastAsia="华文中宋" w:hAnsi="华文中宋" w:hint="eastAsia"/>
          <w:b/>
          <w:bCs/>
          <w:sz w:val="28"/>
          <w:szCs w:val="36"/>
          <w:lang w:val="zh-TW" w:eastAsia="zh-TW"/>
        </w:rPr>
        <w:t>编辑部：</w:t>
      </w:r>
      <w:r>
        <w:rPr>
          <w:rFonts w:ascii="华文中宋" w:eastAsia="华文中宋" w:hAnsi="华文中宋" w:hint="eastAsia"/>
          <w:b/>
          <w:bCs/>
          <w:sz w:val="28"/>
          <w:szCs w:val="36"/>
        </w:rPr>
        <w:t>廖洪森工作室</w:t>
      </w:r>
    </w:p>
    <w:p w14:paraId="4E83BC6F" w14:textId="77777777" w:rsidR="00C60E3B" w:rsidRDefault="00000000">
      <w:pPr>
        <w:spacing w:line="600" w:lineRule="auto"/>
        <w:ind w:left="841" w:hangingChars="300" w:hanging="841"/>
        <w:rPr>
          <w:rFonts w:ascii="华文中宋" w:eastAsia="华文中宋" w:hAnsi="华文中宋"/>
          <w:b/>
          <w:bCs/>
          <w:sz w:val="28"/>
          <w:szCs w:val="36"/>
          <w:lang w:val="zh-TW" w:eastAsia="zh-TW"/>
        </w:rPr>
      </w:pPr>
      <w:r>
        <w:rPr>
          <w:rFonts w:ascii="华文中宋" w:eastAsia="华文中宋" w:hAnsi="华文中宋" w:hint="eastAsia"/>
          <w:b/>
          <w:bCs/>
          <w:sz w:val="28"/>
          <w:szCs w:val="36"/>
          <w:lang w:val="zh-TW" w:eastAsia="zh-TW"/>
        </w:rPr>
        <w:t>负责人：</w:t>
      </w:r>
      <w:r>
        <w:rPr>
          <w:rFonts w:ascii="华文中宋" w:eastAsia="华文中宋" w:hAnsi="华文中宋" w:hint="eastAsia"/>
          <w:b/>
          <w:bCs/>
          <w:sz w:val="28"/>
          <w:szCs w:val="36"/>
        </w:rPr>
        <w:t>廖洪森</w:t>
      </w:r>
    </w:p>
    <w:p w14:paraId="2EE0D1AE" w14:textId="77777777" w:rsidR="00C60E3B" w:rsidRDefault="00000000">
      <w:pPr>
        <w:spacing w:line="600" w:lineRule="auto"/>
        <w:ind w:left="841" w:hangingChars="300" w:hanging="841"/>
        <w:rPr>
          <w:rFonts w:ascii="华文中宋" w:eastAsia="华文中宋" w:hAnsi="华文中宋"/>
          <w:b/>
          <w:bCs/>
          <w:sz w:val="28"/>
          <w:szCs w:val="36"/>
          <w:lang w:val="zh-TW" w:eastAsia="zh-TW"/>
        </w:rPr>
      </w:pPr>
      <w:r>
        <w:rPr>
          <w:rFonts w:ascii="华文中宋" w:eastAsia="华文中宋" w:hAnsi="华文中宋" w:hint="eastAsia"/>
          <w:b/>
          <w:bCs/>
          <w:sz w:val="28"/>
          <w:szCs w:val="36"/>
          <w:lang w:val="zh-TW" w:eastAsia="zh-TW"/>
        </w:rPr>
        <w:t>指  导：</w:t>
      </w:r>
      <w:r>
        <w:rPr>
          <w:rFonts w:ascii="华文中宋" w:eastAsia="华文中宋" w:hAnsi="华文中宋" w:hint="eastAsia"/>
          <w:b/>
          <w:bCs/>
          <w:sz w:val="28"/>
          <w:szCs w:val="36"/>
        </w:rPr>
        <w:t>廖洪森</w:t>
      </w:r>
      <w:r>
        <w:rPr>
          <w:rFonts w:ascii="华文中宋" w:eastAsia="华文中宋" w:hAnsi="华文中宋" w:hint="eastAsia"/>
          <w:b/>
          <w:bCs/>
          <w:sz w:val="28"/>
          <w:szCs w:val="36"/>
          <w:lang w:val="zh-TW" w:eastAsia="zh-TW"/>
        </w:rPr>
        <w:t xml:space="preserve">  </w:t>
      </w:r>
      <w:r>
        <w:rPr>
          <w:rFonts w:ascii="华文中宋" w:eastAsia="华文中宋" w:hAnsi="华文中宋" w:hint="eastAsia"/>
          <w:b/>
          <w:bCs/>
          <w:sz w:val="28"/>
          <w:szCs w:val="36"/>
        </w:rPr>
        <w:t xml:space="preserve"> </w:t>
      </w:r>
      <w:r>
        <w:rPr>
          <w:rFonts w:ascii="华文中宋" w:eastAsia="华文中宋" w:hAnsi="华文中宋" w:hint="eastAsia"/>
          <w:b/>
          <w:bCs/>
          <w:sz w:val="28"/>
          <w:szCs w:val="36"/>
          <w:lang w:val="zh-TW" w:eastAsia="zh-TW"/>
        </w:rPr>
        <w:t>赵剑云   高永琼</w:t>
      </w:r>
    </w:p>
    <w:p w14:paraId="01D8D482" w14:textId="77777777" w:rsidR="00C60E3B" w:rsidRDefault="00000000">
      <w:pPr>
        <w:spacing w:line="600" w:lineRule="auto"/>
        <w:ind w:left="1121" w:hangingChars="400" w:hanging="1121"/>
        <w:rPr>
          <w:rFonts w:ascii="华文中宋" w:eastAsia="华文中宋" w:hAnsi="华文中宋"/>
          <w:b/>
          <w:bCs/>
          <w:sz w:val="28"/>
          <w:szCs w:val="36"/>
        </w:rPr>
      </w:pPr>
      <w:r>
        <w:rPr>
          <w:rFonts w:ascii="华文中宋" w:eastAsia="华文中宋" w:hAnsi="华文中宋" w:hint="eastAsia"/>
          <w:b/>
          <w:bCs/>
          <w:sz w:val="28"/>
          <w:szCs w:val="36"/>
        </w:rPr>
        <w:t>编  委：</w:t>
      </w:r>
      <w:r>
        <w:rPr>
          <w:rFonts w:ascii="华文中宋" w:eastAsia="华文中宋" w:hAnsi="华文中宋"/>
          <w:b/>
          <w:bCs/>
          <w:sz w:val="28"/>
          <w:szCs w:val="36"/>
        </w:rPr>
        <w:t>毛传友</w:t>
      </w:r>
      <w:r>
        <w:rPr>
          <w:rFonts w:ascii="华文中宋" w:eastAsia="华文中宋" w:hAnsi="华文中宋" w:hint="eastAsia"/>
          <w:b/>
          <w:bCs/>
          <w:sz w:val="28"/>
          <w:szCs w:val="36"/>
        </w:rPr>
        <w:t xml:space="preserve"> </w:t>
      </w:r>
      <w:r>
        <w:rPr>
          <w:rFonts w:ascii="华文中宋" w:eastAsia="华文中宋" w:hAnsi="华文中宋"/>
          <w:b/>
          <w:bCs/>
          <w:sz w:val="28"/>
          <w:szCs w:val="36"/>
        </w:rPr>
        <w:t>王玥琪</w:t>
      </w:r>
      <w:r>
        <w:rPr>
          <w:rFonts w:ascii="华文中宋" w:eastAsia="华文中宋" w:hAnsi="华文中宋" w:hint="eastAsia"/>
          <w:b/>
          <w:bCs/>
          <w:sz w:val="28"/>
          <w:szCs w:val="36"/>
        </w:rPr>
        <w:t xml:space="preserve"> </w:t>
      </w:r>
      <w:r>
        <w:rPr>
          <w:rFonts w:ascii="华文中宋" w:eastAsia="华文中宋" w:hAnsi="华文中宋"/>
          <w:b/>
          <w:bCs/>
          <w:sz w:val="28"/>
          <w:szCs w:val="36"/>
        </w:rPr>
        <w:t>黄</w:t>
      </w:r>
      <w:proofErr w:type="gramStart"/>
      <w:r>
        <w:rPr>
          <w:rFonts w:ascii="华文中宋" w:eastAsia="华文中宋" w:hAnsi="华文中宋"/>
          <w:b/>
          <w:bCs/>
          <w:sz w:val="28"/>
          <w:szCs w:val="36"/>
        </w:rPr>
        <w:t>洪霞 柯</w:t>
      </w:r>
      <w:proofErr w:type="gramEnd"/>
      <w:r>
        <w:rPr>
          <w:rFonts w:ascii="华文中宋" w:eastAsia="华文中宋" w:hAnsi="华文中宋"/>
          <w:b/>
          <w:bCs/>
          <w:sz w:val="28"/>
          <w:szCs w:val="36"/>
        </w:rPr>
        <w:t>洒 廖红 刘莉娜 卢英 肖芳 彭远霞 任小翠 王雅丹</w:t>
      </w:r>
      <w:r>
        <w:rPr>
          <w:rFonts w:ascii="华文中宋" w:eastAsia="华文中宋" w:hAnsi="华文中宋" w:hint="eastAsia"/>
          <w:b/>
          <w:bCs/>
          <w:sz w:val="28"/>
          <w:szCs w:val="36"/>
        </w:rPr>
        <w:t xml:space="preserve"> </w:t>
      </w:r>
      <w:r>
        <w:rPr>
          <w:rFonts w:ascii="华文中宋" w:eastAsia="华文中宋" w:hAnsi="华文中宋"/>
          <w:b/>
          <w:bCs/>
          <w:sz w:val="28"/>
          <w:szCs w:val="36"/>
        </w:rPr>
        <w:t xml:space="preserve"> </w:t>
      </w:r>
      <w:proofErr w:type="gramStart"/>
      <w:r>
        <w:rPr>
          <w:rFonts w:ascii="华文中宋" w:eastAsia="华文中宋" w:hAnsi="华文中宋"/>
          <w:b/>
          <w:bCs/>
          <w:sz w:val="28"/>
          <w:szCs w:val="36"/>
        </w:rPr>
        <w:t>徐文群</w:t>
      </w:r>
      <w:proofErr w:type="gramEnd"/>
      <w:r>
        <w:rPr>
          <w:rFonts w:ascii="华文中宋" w:eastAsia="华文中宋" w:hAnsi="华文中宋"/>
          <w:b/>
          <w:bCs/>
          <w:sz w:val="28"/>
          <w:szCs w:val="36"/>
        </w:rPr>
        <w:t xml:space="preserve"> 张和</w:t>
      </w:r>
      <w:proofErr w:type="gramStart"/>
      <w:r>
        <w:rPr>
          <w:rFonts w:ascii="华文中宋" w:eastAsia="华文中宋" w:hAnsi="华文中宋"/>
          <w:b/>
          <w:bCs/>
          <w:sz w:val="28"/>
          <w:szCs w:val="36"/>
        </w:rPr>
        <w:t>佩 张颖晨</w:t>
      </w:r>
      <w:proofErr w:type="gramEnd"/>
      <w:r>
        <w:rPr>
          <w:rFonts w:ascii="华文中宋" w:eastAsia="华文中宋" w:hAnsi="华文中宋"/>
          <w:b/>
          <w:bCs/>
          <w:sz w:val="28"/>
          <w:szCs w:val="36"/>
        </w:rPr>
        <w:t xml:space="preserve"> 张思雨 周虹君</w:t>
      </w:r>
    </w:p>
    <w:p w14:paraId="765D3FF6" w14:textId="77777777" w:rsidR="00C60E3B" w:rsidRDefault="00000000">
      <w:pPr>
        <w:spacing w:line="600" w:lineRule="auto"/>
        <w:ind w:left="841" w:hangingChars="300" w:hanging="841"/>
        <w:rPr>
          <w:rFonts w:ascii="华文中宋" w:eastAsia="华文中宋" w:hAnsi="华文中宋"/>
          <w:b/>
          <w:bCs/>
          <w:sz w:val="28"/>
          <w:szCs w:val="36"/>
          <w:lang w:val="zh-TW"/>
        </w:rPr>
      </w:pPr>
      <w:r>
        <w:rPr>
          <w:rFonts w:ascii="华文中宋" w:eastAsia="华文中宋" w:hAnsi="华文中宋" w:hint="eastAsia"/>
          <w:b/>
          <w:bCs/>
          <w:sz w:val="28"/>
          <w:szCs w:val="36"/>
          <w:lang w:val="zh-TW"/>
        </w:rPr>
        <w:t>责任编辑：</w:t>
      </w:r>
      <w:r>
        <w:rPr>
          <w:rFonts w:ascii="华文中宋" w:eastAsia="华文中宋" w:hAnsi="华文中宋"/>
          <w:b/>
          <w:bCs/>
          <w:sz w:val="28"/>
          <w:szCs w:val="36"/>
        </w:rPr>
        <w:t>毛传友</w:t>
      </w:r>
    </w:p>
    <w:p w14:paraId="726BBE2C" w14:textId="77777777" w:rsidR="00C60E3B" w:rsidRDefault="00000000">
      <w:pPr>
        <w:spacing w:line="600" w:lineRule="auto"/>
        <w:ind w:left="1121" w:hangingChars="400" w:hanging="1121"/>
        <w:rPr>
          <w:rFonts w:ascii="华文中宋" w:eastAsia="华文中宋" w:hAnsi="华文中宋"/>
          <w:b/>
          <w:bCs/>
          <w:sz w:val="28"/>
          <w:szCs w:val="36"/>
        </w:rPr>
      </w:pPr>
      <w:r>
        <w:rPr>
          <w:rFonts w:ascii="华文中宋" w:eastAsia="华文中宋" w:hAnsi="华文中宋" w:hint="eastAsia"/>
          <w:b/>
          <w:bCs/>
          <w:sz w:val="28"/>
          <w:szCs w:val="36"/>
        </w:rPr>
        <w:t>工作室 QQ 交流群： 280767145</w:t>
      </w:r>
    </w:p>
    <w:p w14:paraId="2A6B8DDB" w14:textId="77777777" w:rsidR="00C60E3B" w:rsidRDefault="00C60E3B">
      <w:pPr>
        <w:widowControl/>
        <w:snapToGrid w:val="0"/>
        <w:spacing w:line="600" w:lineRule="auto"/>
        <w:jc w:val="center"/>
        <w:rPr>
          <w:rFonts w:ascii="方正小标宋_GBK" w:eastAsia="方正小标宋_GBK" w:hAnsi="宋体" w:cs="Times New Roman"/>
          <w:b/>
          <w:sz w:val="44"/>
          <w:szCs w:val="44"/>
          <w:shd w:val="pct10" w:color="auto" w:fill="FFFFFF"/>
        </w:rPr>
      </w:pPr>
    </w:p>
    <w:p w14:paraId="7B2DC560" w14:textId="77777777" w:rsidR="00C60E3B" w:rsidRDefault="00C60E3B">
      <w:pPr>
        <w:widowControl/>
        <w:snapToGrid w:val="0"/>
        <w:spacing w:line="480" w:lineRule="auto"/>
        <w:jc w:val="center"/>
        <w:rPr>
          <w:rFonts w:ascii="方正小标宋_GBK" w:eastAsia="方正小标宋_GBK" w:hAnsi="宋体" w:cs="Times New Roman"/>
          <w:b/>
          <w:sz w:val="44"/>
          <w:szCs w:val="44"/>
          <w:shd w:val="pct10" w:color="auto" w:fill="FFFFFF"/>
        </w:rPr>
      </w:pPr>
    </w:p>
    <w:p w14:paraId="25F9E445" w14:textId="77777777" w:rsidR="00C60E3B" w:rsidRDefault="00000000">
      <w:pPr>
        <w:widowControl/>
        <w:snapToGrid w:val="0"/>
        <w:spacing w:line="360" w:lineRule="auto"/>
        <w:jc w:val="center"/>
        <w:rPr>
          <w:rFonts w:ascii="方正小标宋_GBK" w:eastAsia="方正小标宋_GBK" w:hAnsi="宋体" w:cs="Times New Roman"/>
          <w:b/>
          <w:sz w:val="44"/>
          <w:szCs w:val="44"/>
          <w:shd w:val="pct10" w:color="auto" w:fill="FFFFFF"/>
        </w:rPr>
      </w:pPr>
      <w:r>
        <w:rPr>
          <w:rFonts w:ascii="方正小标宋_GBK" w:eastAsia="方正小标宋_GBK" w:hAnsi="宋体" w:cs="Times New Roman" w:hint="eastAsia"/>
          <w:b/>
          <w:sz w:val="44"/>
          <w:szCs w:val="44"/>
          <w:shd w:val="pct10" w:color="auto" w:fill="FFFFFF"/>
        </w:rPr>
        <w:lastRenderedPageBreak/>
        <w:t>目    录</w:t>
      </w:r>
    </w:p>
    <w:p w14:paraId="7EB6F039" w14:textId="77777777" w:rsidR="00C60E3B" w:rsidRDefault="00000000">
      <w:pPr>
        <w:spacing w:line="360" w:lineRule="auto"/>
        <w:rPr>
          <w:rFonts w:ascii="方正彩云简体" w:eastAsia="方正彩云简体" w:hAnsi="黑体" w:cs="黑体"/>
          <w:b/>
          <w:bCs/>
          <w:color w:val="000000"/>
          <w:sz w:val="32"/>
          <w:szCs w:val="24"/>
          <w:u w:color="000000"/>
          <w:shd w:val="pct10" w:color="auto" w:fill="FFFFFF"/>
        </w:rPr>
      </w:pPr>
      <w:bookmarkStart w:id="0" w:name="_Hlk83452449"/>
      <w:r>
        <w:rPr>
          <w:rFonts w:ascii="方正彩云简体" w:eastAsia="方正彩云简体" w:hAnsi="黑体" w:cs="黑体" w:hint="eastAsia"/>
          <w:b/>
          <w:bCs/>
          <w:color w:val="000000"/>
          <w:sz w:val="32"/>
          <w:szCs w:val="24"/>
          <w:u w:color="000000"/>
          <w:shd w:val="pct10" w:color="auto" w:fill="FFFFFF"/>
        </w:rPr>
        <w:t>◆活动现场◆</w:t>
      </w:r>
      <w:bookmarkEnd w:id="0"/>
    </w:p>
    <w:p w14:paraId="507A175C" w14:textId="77777777" w:rsidR="00801618" w:rsidRDefault="00000000" w:rsidP="00801618">
      <w:pPr>
        <w:spacing w:line="360" w:lineRule="auto"/>
        <w:jc w:val="left"/>
        <w:rPr>
          <w:rFonts w:ascii="黑体" w:eastAsia="黑体" w:hAnsi="黑体" w:cs="黑体"/>
          <w:b/>
          <w:bCs/>
          <w:color w:val="000000"/>
          <w:sz w:val="24"/>
          <w:szCs w:val="24"/>
        </w:rPr>
      </w:pPr>
      <w:r>
        <w:rPr>
          <w:rFonts w:ascii="黑体" w:eastAsia="黑体" w:hAnsi="黑体" w:cs="黑体" w:hint="eastAsia"/>
          <w:b/>
          <w:bCs/>
          <w:color w:val="000000"/>
          <w:sz w:val="24"/>
          <w:szCs w:val="24"/>
          <w:lang w:val="zh-TW" w:eastAsia="zh-TW"/>
        </w:rPr>
        <w:t>★</w:t>
      </w:r>
      <w:r w:rsidR="00801618" w:rsidRPr="00801618">
        <w:rPr>
          <w:rFonts w:ascii="黑体" w:eastAsia="黑体" w:hAnsi="黑体" w:cs="黑体"/>
          <w:b/>
          <w:bCs/>
          <w:color w:val="000000"/>
          <w:sz w:val="24"/>
          <w:szCs w:val="24"/>
        </w:rPr>
        <w:t>在共研共探中促进专业成长</w:t>
      </w:r>
      <w:r w:rsidR="00801618">
        <w:rPr>
          <w:rFonts w:ascii="黑体" w:eastAsia="黑体" w:hAnsi="黑体" w:cs="黑体" w:hint="eastAsia"/>
          <w:b/>
          <w:bCs/>
          <w:color w:val="000000"/>
          <w:sz w:val="24"/>
          <w:szCs w:val="24"/>
        </w:rPr>
        <w:t xml:space="preserve"> </w:t>
      </w:r>
    </w:p>
    <w:p w14:paraId="3F54855B" w14:textId="7D52395B" w:rsidR="00C60E3B" w:rsidRDefault="00000000" w:rsidP="00801618">
      <w:pPr>
        <w:spacing w:line="360" w:lineRule="auto"/>
        <w:ind w:firstLineChars="1600" w:firstLine="3855"/>
        <w:jc w:val="left"/>
        <w:rPr>
          <w:rFonts w:ascii="黑体" w:eastAsia="黑体" w:hAnsi="黑体" w:cs="黑体"/>
          <w:b/>
          <w:bCs/>
          <w:color w:val="000000"/>
          <w:sz w:val="24"/>
          <w:szCs w:val="24"/>
          <w:lang w:val="zh-TW" w:eastAsia="zh-TW"/>
        </w:rPr>
      </w:pPr>
      <w:r>
        <w:rPr>
          <w:rFonts w:ascii="黑体" w:eastAsia="黑体" w:hAnsi="黑体" w:cs="黑体" w:hint="eastAsia"/>
          <w:b/>
          <w:bCs/>
          <w:color w:val="000000"/>
          <w:sz w:val="24"/>
          <w:szCs w:val="24"/>
          <w:lang w:val="zh-TW" w:eastAsia="zh-TW"/>
        </w:rPr>
        <w:t>——双流区廖洪森工作室2023年</w:t>
      </w:r>
      <w:r w:rsidR="00801618">
        <w:rPr>
          <w:rFonts w:ascii="黑体" w:eastAsia="PMingLiU" w:hAnsi="黑体" w:cs="黑体"/>
          <w:b/>
          <w:bCs/>
          <w:color w:val="000000"/>
          <w:sz w:val="24"/>
          <w:szCs w:val="24"/>
          <w:lang w:val="zh-TW" w:eastAsia="zh-TW"/>
        </w:rPr>
        <w:t>6</w:t>
      </w:r>
      <w:r>
        <w:rPr>
          <w:rFonts w:ascii="黑体" w:eastAsia="黑体" w:hAnsi="黑体" w:cs="黑体" w:hint="eastAsia"/>
          <w:b/>
          <w:bCs/>
          <w:color w:val="000000"/>
          <w:sz w:val="24"/>
          <w:szCs w:val="24"/>
          <w:lang w:val="zh-TW" w:eastAsia="zh-TW"/>
        </w:rPr>
        <w:t>月1</w:t>
      </w:r>
      <w:r w:rsidR="00801618">
        <w:rPr>
          <w:rFonts w:ascii="黑体" w:eastAsia="PMingLiU" w:hAnsi="黑体" w:cs="黑体"/>
          <w:b/>
          <w:bCs/>
          <w:color w:val="000000"/>
          <w:sz w:val="24"/>
          <w:szCs w:val="24"/>
          <w:lang w:val="zh-TW" w:eastAsia="zh-TW"/>
        </w:rPr>
        <w:t>4</w:t>
      </w:r>
      <w:r>
        <w:rPr>
          <w:rFonts w:ascii="黑体" w:eastAsia="黑体" w:hAnsi="黑体" w:cs="黑体" w:hint="eastAsia"/>
          <w:b/>
          <w:bCs/>
          <w:color w:val="000000"/>
          <w:sz w:val="24"/>
          <w:szCs w:val="24"/>
          <w:lang w:val="zh-TW" w:eastAsia="zh-TW"/>
        </w:rPr>
        <w:t>日送教活动</w:t>
      </w:r>
    </w:p>
    <w:p w14:paraId="795D4378" w14:textId="77777777" w:rsidR="00C60E3B" w:rsidRDefault="00000000">
      <w:pPr>
        <w:spacing w:line="360" w:lineRule="auto"/>
        <w:rPr>
          <w:rFonts w:ascii="方正彩云简体" w:eastAsia="方正彩云简体" w:hAnsi="黑体" w:cs="黑体"/>
          <w:b/>
          <w:bCs/>
          <w:sz w:val="32"/>
          <w:szCs w:val="24"/>
          <w:u w:color="000000"/>
          <w:shd w:val="pct10" w:color="auto" w:fill="FFFFFF"/>
        </w:rPr>
      </w:pPr>
      <w:bookmarkStart w:id="1" w:name="_Hlk83452474"/>
      <w:r>
        <w:rPr>
          <w:rFonts w:ascii="方正彩云简体" w:eastAsia="方正彩云简体" w:hAnsi="黑体" w:cs="黑体" w:hint="eastAsia"/>
          <w:b/>
          <w:bCs/>
          <w:color w:val="000000"/>
          <w:sz w:val="32"/>
          <w:szCs w:val="24"/>
          <w:u w:color="000000"/>
          <w:shd w:val="pct10" w:color="auto" w:fill="FFFFFF"/>
        </w:rPr>
        <w:t>◆众家菁华◆</w:t>
      </w:r>
      <w:bookmarkEnd w:id="1"/>
    </w:p>
    <w:p w14:paraId="09F25A71" w14:textId="4921CCCB" w:rsidR="00C60E3B" w:rsidRDefault="00000000">
      <w:pPr>
        <w:spacing w:line="360" w:lineRule="auto"/>
        <w:rPr>
          <w:rFonts w:ascii="黑体" w:eastAsia="黑体" w:hAnsi="黑体" w:cs="黑体"/>
          <w:b/>
          <w:bCs/>
          <w:color w:val="000000"/>
          <w:sz w:val="24"/>
          <w:szCs w:val="24"/>
        </w:rPr>
      </w:pPr>
      <w:r>
        <w:rPr>
          <w:rFonts w:ascii="黑体" w:eastAsia="黑体" w:hAnsi="黑体" w:cs="黑体" w:hint="eastAsia"/>
          <w:b/>
          <w:bCs/>
          <w:color w:val="000000"/>
          <w:sz w:val="24"/>
          <w:szCs w:val="24"/>
          <w:lang w:val="zh-TW"/>
        </w:rPr>
        <w:t>★</w:t>
      </w:r>
      <w:r>
        <w:rPr>
          <w:rFonts w:ascii="黑体" w:eastAsia="黑体" w:hAnsi="黑体" w:cs="黑体" w:hint="eastAsia"/>
          <w:b/>
          <w:bCs/>
          <w:color w:val="000000"/>
          <w:sz w:val="24"/>
          <w:szCs w:val="24"/>
        </w:rPr>
        <w:t>优秀</w:t>
      </w:r>
      <w:proofErr w:type="gramStart"/>
      <w:r w:rsidR="008C2AEB">
        <w:rPr>
          <w:rFonts w:ascii="黑体" w:eastAsia="黑体" w:hAnsi="黑体" w:cs="黑体" w:hint="eastAsia"/>
          <w:b/>
          <w:bCs/>
          <w:color w:val="000000"/>
          <w:sz w:val="24"/>
          <w:szCs w:val="24"/>
        </w:rPr>
        <w:t>学历案</w:t>
      </w:r>
      <w:r>
        <w:rPr>
          <w:rFonts w:ascii="黑体" w:eastAsia="黑体" w:hAnsi="黑体" w:cs="黑体" w:hint="eastAsia"/>
          <w:b/>
          <w:bCs/>
          <w:color w:val="000000"/>
          <w:sz w:val="24"/>
          <w:szCs w:val="24"/>
        </w:rPr>
        <w:t>分享一</w:t>
      </w:r>
      <w:proofErr w:type="gramEnd"/>
      <w:r>
        <w:rPr>
          <w:rFonts w:ascii="黑体" w:eastAsia="黑体" w:hAnsi="黑体" w:cs="黑体" w:hint="eastAsia"/>
          <w:b/>
          <w:bCs/>
          <w:color w:val="000000"/>
          <w:sz w:val="24"/>
          <w:szCs w:val="24"/>
        </w:rPr>
        <w:t xml:space="preserve">  ……</w:t>
      </w:r>
      <w:proofErr w:type="gramStart"/>
      <w:r>
        <w:rPr>
          <w:rFonts w:ascii="黑体" w:eastAsia="黑体" w:hAnsi="黑体" w:cs="黑体" w:hint="eastAsia"/>
          <w:b/>
          <w:bCs/>
          <w:color w:val="000000"/>
          <w:sz w:val="24"/>
          <w:szCs w:val="24"/>
        </w:rPr>
        <w:t>………</w:t>
      </w:r>
      <w:proofErr w:type="gramEnd"/>
      <w:r w:rsidR="000A393B" w:rsidRPr="000A393B">
        <w:rPr>
          <w:rFonts w:ascii="黑体" w:eastAsia="黑体" w:hAnsi="黑体" w:cs="黑体"/>
          <w:b/>
          <w:bCs/>
          <w:color w:val="000000"/>
          <w:sz w:val="24"/>
          <w:szCs w:val="24"/>
        </w:rPr>
        <w:t>法律在我们身边</w:t>
      </w:r>
      <w:r>
        <w:rPr>
          <w:rFonts w:ascii="黑体" w:eastAsia="黑体" w:hAnsi="黑体" w:cs="黑体" w:hint="eastAsia"/>
          <w:b/>
          <w:bCs/>
          <w:color w:val="000000"/>
          <w:sz w:val="24"/>
          <w:szCs w:val="24"/>
        </w:rPr>
        <w:t>（七下</w:t>
      </w:r>
      <w:r w:rsidR="000A393B">
        <w:rPr>
          <w:rFonts w:ascii="黑体" w:eastAsia="黑体" w:hAnsi="黑体" w:cs="黑体" w:hint="eastAsia"/>
          <w:b/>
          <w:bCs/>
          <w:color w:val="000000"/>
          <w:sz w:val="24"/>
          <w:szCs w:val="24"/>
        </w:rPr>
        <w:t>四</w:t>
      </w:r>
      <w:r>
        <w:rPr>
          <w:rFonts w:ascii="黑体" w:eastAsia="黑体" w:hAnsi="黑体" w:cs="黑体" w:hint="eastAsia"/>
          <w:b/>
          <w:bCs/>
          <w:color w:val="000000"/>
          <w:sz w:val="24"/>
          <w:szCs w:val="24"/>
        </w:rPr>
        <w:t>单元</w:t>
      </w:r>
      <w:r w:rsidR="000A393B">
        <w:rPr>
          <w:rFonts w:ascii="黑体" w:eastAsia="黑体" w:hAnsi="黑体" w:cs="黑体" w:hint="eastAsia"/>
          <w:b/>
          <w:bCs/>
          <w:color w:val="000000"/>
          <w:sz w:val="24"/>
          <w:szCs w:val="24"/>
        </w:rPr>
        <w:t>走进法治天地</w:t>
      </w:r>
      <w:r>
        <w:rPr>
          <w:rFonts w:ascii="黑体" w:eastAsia="黑体" w:hAnsi="黑体" w:cs="黑体" w:hint="eastAsia"/>
          <w:b/>
          <w:bCs/>
          <w:color w:val="000000"/>
          <w:sz w:val="24"/>
          <w:szCs w:val="24"/>
        </w:rPr>
        <w:t>）</w:t>
      </w:r>
    </w:p>
    <w:p w14:paraId="318460AB" w14:textId="6A05C1F2" w:rsidR="00C60E3B" w:rsidRDefault="00000000">
      <w:pPr>
        <w:spacing w:line="360" w:lineRule="auto"/>
        <w:rPr>
          <w:rFonts w:ascii="黑体" w:eastAsia="黑体" w:hAnsi="黑体" w:cs="黑体"/>
          <w:b/>
          <w:bCs/>
          <w:color w:val="000000"/>
          <w:sz w:val="24"/>
          <w:szCs w:val="24"/>
        </w:rPr>
      </w:pPr>
      <w:r>
        <w:rPr>
          <w:rFonts w:ascii="黑体" w:eastAsia="黑体" w:hAnsi="黑体" w:cs="黑体" w:hint="eastAsia"/>
          <w:b/>
          <w:bCs/>
          <w:color w:val="000000"/>
          <w:sz w:val="24"/>
          <w:szCs w:val="24"/>
          <w:lang w:val="zh-TW"/>
        </w:rPr>
        <w:t>★</w:t>
      </w:r>
      <w:r>
        <w:rPr>
          <w:rFonts w:ascii="黑体" w:eastAsia="黑体" w:hAnsi="黑体" w:cs="黑体" w:hint="eastAsia"/>
          <w:b/>
          <w:bCs/>
          <w:color w:val="000000"/>
          <w:sz w:val="24"/>
          <w:szCs w:val="24"/>
        </w:rPr>
        <w:t>优秀</w:t>
      </w:r>
      <w:proofErr w:type="gramStart"/>
      <w:r w:rsidR="008C2AEB">
        <w:rPr>
          <w:rFonts w:ascii="黑体" w:eastAsia="黑体" w:hAnsi="黑体" w:cs="黑体" w:hint="eastAsia"/>
          <w:b/>
          <w:bCs/>
          <w:color w:val="000000"/>
          <w:sz w:val="24"/>
          <w:szCs w:val="24"/>
        </w:rPr>
        <w:t>学历案</w:t>
      </w:r>
      <w:r>
        <w:rPr>
          <w:rFonts w:ascii="黑体" w:eastAsia="黑体" w:hAnsi="黑体" w:cs="黑体" w:hint="eastAsia"/>
          <w:b/>
          <w:bCs/>
          <w:color w:val="000000"/>
          <w:sz w:val="24"/>
          <w:szCs w:val="24"/>
        </w:rPr>
        <w:t>分享</w:t>
      </w:r>
      <w:proofErr w:type="gramEnd"/>
      <w:r>
        <w:rPr>
          <w:rFonts w:ascii="黑体" w:eastAsia="黑体" w:hAnsi="黑体" w:cs="黑体" w:hint="eastAsia"/>
          <w:b/>
          <w:bCs/>
          <w:color w:val="000000"/>
          <w:sz w:val="24"/>
          <w:szCs w:val="24"/>
        </w:rPr>
        <w:t>二  ……</w:t>
      </w:r>
      <w:proofErr w:type="gramStart"/>
      <w:r>
        <w:rPr>
          <w:rFonts w:ascii="黑体" w:eastAsia="黑体" w:hAnsi="黑体" w:cs="黑体" w:hint="eastAsia"/>
          <w:b/>
          <w:bCs/>
          <w:color w:val="000000"/>
          <w:sz w:val="24"/>
          <w:szCs w:val="24"/>
        </w:rPr>
        <w:t>………</w:t>
      </w:r>
      <w:bookmarkStart w:id="2" w:name="_Hlk83397952"/>
      <w:bookmarkStart w:id="3" w:name="_Hlk83457387"/>
      <w:proofErr w:type="gramEnd"/>
      <w:r w:rsidR="000A393B">
        <w:rPr>
          <w:rFonts w:ascii="黑体" w:eastAsia="黑体" w:hAnsi="黑体" w:cs="黑体" w:hint="eastAsia"/>
          <w:b/>
          <w:bCs/>
          <w:color w:val="000000"/>
          <w:sz w:val="24"/>
          <w:szCs w:val="24"/>
        </w:rPr>
        <w:t>青春时光（七下一单元复习）</w:t>
      </w:r>
    </w:p>
    <w:p w14:paraId="3E7D3BC4" w14:textId="77777777" w:rsidR="00C60E3B" w:rsidRPr="000A393B" w:rsidRDefault="00000000">
      <w:pPr>
        <w:spacing w:line="360" w:lineRule="auto"/>
        <w:rPr>
          <w:rFonts w:ascii="方正彩云简体" w:eastAsia="方正彩云简体" w:hAnsi="黑体" w:cs="黑体"/>
          <w:color w:val="000000"/>
          <w:sz w:val="32"/>
          <w:szCs w:val="24"/>
          <w:u w:color="000000"/>
          <w:shd w:val="pct10" w:color="auto" w:fill="FFFFFF"/>
        </w:rPr>
      </w:pPr>
      <w:r>
        <w:rPr>
          <w:rFonts w:ascii="方正彩云简体" w:eastAsia="方正彩云简体" w:hAnsi="黑体" w:cs="黑体" w:hint="eastAsia"/>
          <w:b/>
          <w:bCs/>
          <w:color w:val="000000"/>
          <w:sz w:val="32"/>
          <w:szCs w:val="24"/>
          <w:u w:color="000000"/>
          <w:shd w:val="pct10" w:color="auto" w:fill="FFFFFF"/>
        </w:rPr>
        <w:t>◆导师推荐◆</w:t>
      </w:r>
      <w:bookmarkEnd w:id="2"/>
      <w:bookmarkEnd w:id="3"/>
    </w:p>
    <w:p w14:paraId="63CA6B20" w14:textId="13DCE63A" w:rsidR="000A393B" w:rsidRDefault="000A393B" w:rsidP="000A393B">
      <w:pPr>
        <w:spacing w:line="360" w:lineRule="auto"/>
        <w:jc w:val="left"/>
        <w:rPr>
          <w:rFonts w:ascii="黑体" w:eastAsia="黑体" w:hAnsi="黑体" w:cs="黑体"/>
          <w:b/>
          <w:bCs/>
          <w:color w:val="000000"/>
          <w:sz w:val="24"/>
          <w:szCs w:val="24"/>
        </w:rPr>
      </w:pPr>
      <w:r w:rsidRPr="000A393B">
        <w:rPr>
          <w:rFonts w:ascii="黑体" w:eastAsia="黑体" w:hAnsi="黑体" w:cs="黑体" w:hint="eastAsia"/>
          <w:b/>
          <w:bCs/>
          <w:color w:val="000000"/>
          <w:sz w:val="24"/>
          <w:szCs w:val="24"/>
        </w:rPr>
        <w:t>★道德与法治课时教学目标设计理路——基于课程标准的整体理解</w:t>
      </w:r>
    </w:p>
    <w:p w14:paraId="6A5C0FBB" w14:textId="1D6D48FB" w:rsidR="000A393B" w:rsidRDefault="000A393B" w:rsidP="000A393B">
      <w:pPr>
        <w:spacing w:line="360" w:lineRule="auto"/>
        <w:rPr>
          <w:rFonts w:ascii="黑体" w:eastAsia="黑体" w:hAnsi="黑体" w:cs="黑体"/>
          <w:b/>
          <w:bCs/>
          <w:color w:val="000000"/>
          <w:sz w:val="24"/>
          <w:szCs w:val="24"/>
        </w:rPr>
      </w:pPr>
      <w:r w:rsidRPr="000A393B">
        <w:rPr>
          <w:rFonts w:ascii="黑体" w:eastAsia="黑体" w:hAnsi="黑体" w:cs="黑体" w:hint="eastAsia"/>
          <w:b/>
          <w:bCs/>
          <w:color w:val="000000"/>
          <w:sz w:val="24"/>
          <w:szCs w:val="24"/>
        </w:rPr>
        <w:t>★教育部办公厅关于印发《基础教育课程教学改革深化行动方案》的通知</w:t>
      </w:r>
      <w:r>
        <w:rPr>
          <w:rFonts w:ascii="黑体" w:eastAsia="黑体" w:hAnsi="黑体" w:cs="黑体" w:hint="eastAsia"/>
          <w:b/>
          <w:bCs/>
          <w:color w:val="000000"/>
          <w:sz w:val="24"/>
          <w:szCs w:val="24"/>
        </w:rPr>
        <w:t xml:space="preserve"> </w:t>
      </w:r>
    </w:p>
    <w:p w14:paraId="39477732" w14:textId="77777777" w:rsidR="000A393B" w:rsidRPr="000A393B" w:rsidRDefault="000A393B" w:rsidP="000A393B">
      <w:pPr>
        <w:spacing w:line="360" w:lineRule="auto"/>
        <w:jc w:val="left"/>
        <w:rPr>
          <w:rFonts w:ascii="黑体" w:eastAsia="黑体" w:hAnsi="黑体" w:cs="黑体"/>
          <w:b/>
          <w:bCs/>
          <w:color w:val="000000"/>
          <w:sz w:val="24"/>
          <w:szCs w:val="24"/>
        </w:rPr>
      </w:pPr>
      <w:r w:rsidRPr="000A393B">
        <w:rPr>
          <w:rFonts w:ascii="黑体" w:eastAsia="黑体" w:hAnsi="黑体" w:cs="黑体" w:hint="eastAsia"/>
          <w:b/>
          <w:bCs/>
          <w:color w:val="000000"/>
          <w:sz w:val="24"/>
          <w:szCs w:val="24"/>
        </w:rPr>
        <w:t>★抓住育人关键环节和重点领域 深化核心素养导向基础教育课程教学改革</w:t>
      </w:r>
    </w:p>
    <w:p w14:paraId="307250E2" w14:textId="77777777" w:rsidR="000A393B" w:rsidRPr="000A393B" w:rsidRDefault="000A393B" w:rsidP="000A393B">
      <w:pPr>
        <w:spacing w:line="360" w:lineRule="auto"/>
        <w:rPr>
          <w:rFonts w:ascii="黑体" w:eastAsia="黑体" w:hAnsi="黑体" w:cs="黑体"/>
          <w:b/>
          <w:bCs/>
          <w:color w:val="000000"/>
          <w:sz w:val="24"/>
          <w:szCs w:val="24"/>
        </w:rPr>
      </w:pPr>
      <w:r w:rsidRPr="000A393B">
        <w:rPr>
          <w:rFonts w:ascii="黑体" w:eastAsia="黑体" w:hAnsi="黑体" w:cs="黑体" w:hint="eastAsia"/>
          <w:b/>
          <w:bCs/>
          <w:color w:val="000000"/>
          <w:sz w:val="24"/>
          <w:szCs w:val="24"/>
        </w:rPr>
        <w:t>★价值追问：走出活动型学科课程教学的实践迷思</w:t>
      </w:r>
    </w:p>
    <w:p w14:paraId="74909C16" w14:textId="3B083BE9" w:rsidR="000A393B" w:rsidRPr="00967CC1" w:rsidRDefault="000A393B" w:rsidP="00967CC1">
      <w:pPr>
        <w:spacing w:line="360" w:lineRule="auto"/>
        <w:rPr>
          <w:rFonts w:ascii="黑体" w:eastAsia="黑体" w:hAnsi="黑体" w:cs="黑体" w:hint="eastAsia"/>
          <w:b/>
          <w:bCs/>
          <w:color w:val="000000"/>
          <w:sz w:val="24"/>
          <w:szCs w:val="24"/>
        </w:rPr>
      </w:pPr>
      <w:r w:rsidRPr="000A393B">
        <w:rPr>
          <w:rFonts w:ascii="黑体" w:eastAsia="黑体" w:hAnsi="黑体" w:cs="黑体" w:hint="eastAsia"/>
          <w:b/>
          <w:bCs/>
          <w:color w:val="000000"/>
          <w:sz w:val="24"/>
          <w:szCs w:val="24"/>
        </w:rPr>
        <w:t>★推进大中小学思想政治教育一体化建设：战略意义、本质要求和方法策略</w:t>
      </w:r>
    </w:p>
    <w:p w14:paraId="455C1B16" w14:textId="77777777" w:rsidR="00C60E3B" w:rsidRDefault="00000000">
      <w:pPr>
        <w:spacing w:line="360" w:lineRule="auto"/>
        <w:jc w:val="left"/>
        <w:rPr>
          <w:rFonts w:ascii="方正彩云简体" w:eastAsia="方正彩云简体" w:hAnsi="黑体" w:cs="黑体"/>
          <w:b/>
          <w:bCs/>
          <w:color w:val="000000"/>
          <w:sz w:val="32"/>
          <w:szCs w:val="24"/>
          <w:u w:color="000000"/>
          <w:shd w:val="pct10" w:color="auto" w:fill="FFFFFF"/>
        </w:rPr>
      </w:pPr>
      <w:r>
        <w:rPr>
          <w:rFonts w:ascii="方正彩云简体" w:eastAsia="方正彩云简体" w:hAnsi="黑体" w:cs="黑体" w:hint="eastAsia"/>
          <w:b/>
          <w:bCs/>
          <w:color w:val="000000"/>
          <w:sz w:val="32"/>
          <w:szCs w:val="24"/>
          <w:u w:color="000000"/>
          <w:shd w:val="pct10" w:color="auto" w:fill="FFFFFF"/>
        </w:rPr>
        <w:t>◆时政周报◆</w:t>
      </w:r>
    </w:p>
    <w:p w14:paraId="7987EBB0" w14:textId="37B592C3" w:rsidR="00C60E3B" w:rsidRDefault="00000000">
      <w:pPr>
        <w:pStyle w:val="a0"/>
        <w:rPr>
          <w:rFonts w:ascii="黑体" w:eastAsia="黑体" w:hAnsi="黑体" w:cs="黑体"/>
          <w:b/>
          <w:bCs/>
          <w:color w:val="000000"/>
          <w:sz w:val="24"/>
          <w:szCs w:val="24"/>
        </w:rPr>
      </w:pPr>
      <w:r>
        <w:rPr>
          <w:rFonts w:ascii="黑体" w:eastAsia="黑体" w:hAnsi="黑体" w:cs="黑体" w:hint="eastAsia"/>
          <w:b/>
          <w:bCs/>
          <w:color w:val="000000"/>
          <w:sz w:val="24"/>
          <w:szCs w:val="24"/>
        </w:rPr>
        <w:t>时事周报（</w:t>
      </w:r>
      <w:r w:rsidR="00967CC1" w:rsidRPr="00967CC1">
        <w:rPr>
          <w:rFonts w:ascii="黑体" w:eastAsia="黑体" w:hAnsi="黑体" w:cs="黑体" w:hint="eastAsia"/>
          <w:b/>
          <w:bCs/>
          <w:color w:val="000000"/>
          <w:sz w:val="24"/>
          <w:szCs w:val="24"/>
        </w:rPr>
        <w:t>5月20日至5月26日</w:t>
      </w:r>
      <w:r>
        <w:rPr>
          <w:rFonts w:ascii="黑体" w:eastAsia="黑体" w:hAnsi="黑体" w:cs="黑体" w:hint="eastAsia"/>
          <w:b/>
          <w:bCs/>
          <w:color w:val="000000"/>
          <w:sz w:val="24"/>
          <w:szCs w:val="24"/>
        </w:rPr>
        <w:t>）</w:t>
      </w:r>
    </w:p>
    <w:p w14:paraId="6E69B0D3" w14:textId="5A44758D" w:rsidR="00C60E3B" w:rsidRDefault="00000000">
      <w:pPr>
        <w:pStyle w:val="a0"/>
        <w:rPr>
          <w:rFonts w:ascii="黑体" w:eastAsia="黑体" w:hAnsi="黑体" w:cs="黑体"/>
          <w:b/>
          <w:bCs/>
          <w:color w:val="000000"/>
          <w:sz w:val="24"/>
          <w:szCs w:val="24"/>
        </w:rPr>
      </w:pPr>
      <w:r>
        <w:rPr>
          <w:rFonts w:ascii="黑体" w:eastAsia="黑体" w:hAnsi="黑体" w:cs="黑体" w:hint="eastAsia"/>
          <w:b/>
          <w:bCs/>
          <w:color w:val="000000"/>
          <w:sz w:val="24"/>
          <w:szCs w:val="24"/>
        </w:rPr>
        <w:t>时事周报（</w:t>
      </w:r>
      <w:r w:rsidR="00967CC1" w:rsidRPr="00967CC1">
        <w:rPr>
          <w:rFonts w:ascii="黑体" w:eastAsia="黑体" w:hAnsi="黑体" w:cs="黑体" w:hint="eastAsia"/>
          <w:b/>
          <w:bCs/>
          <w:color w:val="000000"/>
          <w:sz w:val="24"/>
          <w:szCs w:val="24"/>
        </w:rPr>
        <w:t>5月27日至6月2日</w:t>
      </w:r>
      <w:r>
        <w:rPr>
          <w:rFonts w:ascii="黑体" w:eastAsia="黑体" w:hAnsi="黑体" w:cs="黑体" w:hint="eastAsia"/>
          <w:b/>
          <w:bCs/>
          <w:color w:val="000000"/>
          <w:sz w:val="24"/>
          <w:szCs w:val="24"/>
        </w:rPr>
        <w:t>）</w:t>
      </w:r>
    </w:p>
    <w:p w14:paraId="67B19273" w14:textId="677CF9C6" w:rsidR="00C60E3B" w:rsidRDefault="00000000">
      <w:pPr>
        <w:pStyle w:val="a0"/>
        <w:rPr>
          <w:rFonts w:ascii="黑体" w:eastAsia="黑体" w:hAnsi="黑体" w:cs="黑体"/>
          <w:b/>
          <w:bCs/>
          <w:color w:val="000000"/>
          <w:sz w:val="24"/>
          <w:szCs w:val="24"/>
        </w:rPr>
      </w:pPr>
      <w:r>
        <w:rPr>
          <w:rFonts w:ascii="黑体" w:eastAsia="黑体" w:hAnsi="黑体" w:cs="黑体" w:hint="eastAsia"/>
          <w:b/>
          <w:bCs/>
          <w:color w:val="000000"/>
          <w:sz w:val="24"/>
          <w:szCs w:val="24"/>
        </w:rPr>
        <w:t>时事周报（</w:t>
      </w:r>
      <w:r w:rsidR="00967CC1" w:rsidRPr="00967CC1">
        <w:rPr>
          <w:rFonts w:ascii="黑体" w:eastAsia="黑体" w:hAnsi="黑体" w:cs="黑体" w:hint="eastAsia"/>
          <w:b/>
          <w:bCs/>
          <w:color w:val="000000"/>
          <w:sz w:val="24"/>
          <w:szCs w:val="24"/>
        </w:rPr>
        <w:t>6月3日至6月9日</w:t>
      </w:r>
      <w:r>
        <w:rPr>
          <w:rFonts w:ascii="黑体" w:eastAsia="黑体" w:hAnsi="黑体" w:cs="黑体" w:hint="eastAsia"/>
          <w:b/>
          <w:bCs/>
          <w:color w:val="000000"/>
          <w:sz w:val="24"/>
          <w:szCs w:val="24"/>
        </w:rPr>
        <w:t>）</w:t>
      </w:r>
    </w:p>
    <w:p w14:paraId="27DFEE08" w14:textId="1A091E3F" w:rsidR="00967CC1" w:rsidRDefault="00967CC1" w:rsidP="00967CC1">
      <w:pPr>
        <w:pStyle w:val="a0"/>
        <w:rPr>
          <w:rFonts w:ascii="黑体" w:eastAsia="黑体" w:hAnsi="黑体" w:cs="黑体"/>
          <w:b/>
          <w:bCs/>
          <w:color w:val="000000"/>
          <w:sz w:val="24"/>
          <w:szCs w:val="24"/>
        </w:rPr>
      </w:pPr>
      <w:r>
        <w:rPr>
          <w:rFonts w:ascii="黑体" w:eastAsia="黑体" w:hAnsi="黑体" w:cs="黑体" w:hint="eastAsia"/>
          <w:b/>
          <w:bCs/>
          <w:color w:val="000000"/>
          <w:sz w:val="24"/>
          <w:szCs w:val="24"/>
        </w:rPr>
        <w:t>时事周报（</w:t>
      </w:r>
      <w:r w:rsidRPr="00967CC1">
        <w:rPr>
          <w:rFonts w:ascii="黑体" w:eastAsia="黑体" w:hAnsi="黑体" w:cs="黑体" w:hint="eastAsia"/>
          <w:b/>
          <w:bCs/>
          <w:color w:val="000000"/>
          <w:sz w:val="24"/>
          <w:szCs w:val="24"/>
        </w:rPr>
        <w:t>6月10日至6月16日</w:t>
      </w:r>
      <w:r>
        <w:rPr>
          <w:rFonts w:ascii="黑体" w:eastAsia="黑体" w:hAnsi="黑体" w:cs="黑体" w:hint="eastAsia"/>
          <w:b/>
          <w:bCs/>
          <w:color w:val="000000"/>
          <w:sz w:val="24"/>
          <w:szCs w:val="24"/>
        </w:rPr>
        <w:t>）</w:t>
      </w:r>
    </w:p>
    <w:p w14:paraId="224C331A" w14:textId="463A8087" w:rsidR="00C60E3B" w:rsidRPr="00967CC1" w:rsidRDefault="00967CC1">
      <w:pPr>
        <w:spacing w:line="480" w:lineRule="auto"/>
        <w:rPr>
          <w:rFonts w:ascii="黑体" w:eastAsia="黑体" w:hAnsi="黑体" w:cs="黑体"/>
          <w:b/>
          <w:bCs/>
          <w:color w:val="000000"/>
          <w:sz w:val="24"/>
          <w:szCs w:val="24"/>
        </w:rPr>
      </w:pPr>
      <w:r>
        <w:rPr>
          <w:rFonts w:ascii="黑体" w:eastAsia="黑体" w:hAnsi="黑体" w:cs="黑体" w:hint="eastAsia"/>
          <w:b/>
          <w:bCs/>
          <w:color w:val="000000"/>
          <w:sz w:val="24"/>
          <w:szCs w:val="24"/>
        </w:rPr>
        <w:t>时事周报</w:t>
      </w:r>
      <w:r>
        <w:rPr>
          <w:rFonts w:ascii="黑体" w:eastAsia="黑体" w:hAnsi="黑体" w:cs="黑体" w:hint="eastAsia"/>
          <w:b/>
          <w:bCs/>
          <w:color w:val="000000"/>
          <w:sz w:val="24"/>
          <w:szCs w:val="24"/>
        </w:rPr>
        <w:t>（</w:t>
      </w:r>
      <w:r w:rsidRPr="00967CC1">
        <w:rPr>
          <w:rFonts w:ascii="黑体" w:eastAsia="黑体" w:hAnsi="黑体" w:cs="黑体" w:hint="eastAsia"/>
          <w:b/>
          <w:bCs/>
          <w:color w:val="000000"/>
          <w:sz w:val="24"/>
          <w:szCs w:val="24"/>
        </w:rPr>
        <w:t>6月17日至6月25日</w:t>
      </w:r>
      <w:r>
        <w:rPr>
          <w:rFonts w:ascii="黑体" w:eastAsia="黑体" w:hAnsi="黑体" w:cs="黑体" w:hint="eastAsia"/>
          <w:b/>
          <w:bCs/>
          <w:color w:val="000000"/>
          <w:sz w:val="24"/>
          <w:szCs w:val="24"/>
        </w:rPr>
        <w:t>）</w:t>
      </w:r>
    </w:p>
    <w:p w14:paraId="0F4D6CA2" w14:textId="77777777" w:rsidR="00C60E3B" w:rsidRDefault="00C60E3B">
      <w:pPr>
        <w:spacing w:line="480" w:lineRule="auto"/>
        <w:rPr>
          <w:rFonts w:ascii="方正彩云简体" w:eastAsia="方正彩云简体" w:hAnsi="黑体" w:cs="黑体"/>
          <w:b/>
          <w:bCs/>
          <w:color w:val="000000"/>
          <w:sz w:val="32"/>
          <w:szCs w:val="24"/>
          <w:u w:color="000000"/>
          <w:shd w:val="pct10" w:color="auto" w:fill="FFFFFF"/>
        </w:rPr>
      </w:pPr>
    </w:p>
    <w:p w14:paraId="65721DB5" w14:textId="77777777" w:rsidR="00967CC1" w:rsidRDefault="00967CC1" w:rsidP="00967CC1">
      <w:pPr>
        <w:pStyle w:val="a0"/>
      </w:pPr>
    </w:p>
    <w:p w14:paraId="7280DD4A" w14:textId="77777777" w:rsidR="00967CC1" w:rsidRDefault="00967CC1" w:rsidP="00967CC1">
      <w:pPr>
        <w:pStyle w:val="a0"/>
      </w:pPr>
    </w:p>
    <w:p w14:paraId="73D8DA6E" w14:textId="77777777" w:rsidR="00967CC1" w:rsidRDefault="00967CC1" w:rsidP="00967CC1">
      <w:pPr>
        <w:pStyle w:val="a0"/>
      </w:pPr>
    </w:p>
    <w:p w14:paraId="05642141" w14:textId="77777777" w:rsidR="00967CC1" w:rsidRPr="00967CC1" w:rsidRDefault="00967CC1" w:rsidP="00967CC1">
      <w:pPr>
        <w:pStyle w:val="a0"/>
        <w:rPr>
          <w:rFonts w:hint="eastAsia"/>
        </w:rPr>
      </w:pPr>
    </w:p>
    <w:p w14:paraId="284D35F4" w14:textId="77777777" w:rsidR="00C60E3B" w:rsidRDefault="00000000">
      <w:pPr>
        <w:spacing w:line="480" w:lineRule="auto"/>
        <w:rPr>
          <w:rFonts w:ascii="方正彩云简体" w:eastAsia="方正彩云简体" w:hAnsi="黑体" w:cs="黑体"/>
          <w:b/>
          <w:bCs/>
          <w:color w:val="000000"/>
          <w:sz w:val="32"/>
          <w:szCs w:val="24"/>
          <w:u w:color="000000"/>
          <w:shd w:val="pct10" w:color="auto" w:fill="FFFFFF"/>
        </w:rPr>
      </w:pPr>
      <w:r>
        <w:rPr>
          <w:rFonts w:ascii="方正彩云简体" w:eastAsia="方正彩云简体" w:hAnsi="黑体" w:cs="黑体" w:hint="eastAsia"/>
          <w:b/>
          <w:bCs/>
          <w:color w:val="000000"/>
          <w:sz w:val="32"/>
          <w:szCs w:val="24"/>
          <w:u w:color="000000"/>
          <w:shd w:val="pct10" w:color="auto" w:fill="FFFFFF"/>
        </w:rPr>
        <w:lastRenderedPageBreak/>
        <w:t>◆活动现场◆</w:t>
      </w:r>
    </w:p>
    <w:p w14:paraId="359E85FE" w14:textId="77777777" w:rsidR="00967CC1" w:rsidRPr="00967CC1" w:rsidRDefault="00967CC1" w:rsidP="00967CC1">
      <w:pPr>
        <w:widowControl/>
        <w:ind w:firstLineChars="800" w:firstLine="2570"/>
        <w:jc w:val="left"/>
        <w:rPr>
          <w:rFonts w:asciiTheme="majorEastAsia" w:eastAsiaTheme="majorEastAsia" w:hAnsiTheme="majorEastAsia"/>
          <w:b/>
          <w:bCs/>
          <w:sz w:val="32"/>
          <w:szCs w:val="32"/>
        </w:rPr>
      </w:pPr>
      <w:r w:rsidRPr="00967CC1">
        <w:rPr>
          <w:rFonts w:asciiTheme="majorEastAsia" w:eastAsiaTheme="majorEastAsia" w:hAnsiTheme="majorEastAsia" w:cs="黑体"/>
          <w:b/>
          <w:bCs/>
          <w:color w:val="000000"/>
          <w:kern w:val="0"/>
          <w:sz w:val="32"/>
          <w:szCs w:val="32"/>
          <w:lang w:bidi="ar"/>
        </w:rPr>
        <w:t>在共</w:t>
      </w:r>
      <w:proofErr w:type="gramStart"/>
      <w:r w:rsidRPr="00967CC1">
        <w:rPr>
          <w:rFonts w:asciiTheme="majorEastAsia" w:eastAsiaTheme="majorEastAsia" w:hAnsiTheme="majorEastAsia" w:cs="黑体"/>
          <w:b/>
          <w:bCs/>
          <w:color w:val="000000"/>
          <w:kern w:val="0"/>
          <w:sz w:val="32"/>
          <w:szCs w:val="32"/>
          <w:lang w:bidi="ar"/>
        </w:rPr>
        <w:t>研</w:t>
      </w:r>
      <w:proofErr w:type="gramEnd"/>
      <w:r w:rsidRPr="00967CC1">
        <w:rPr>
          <w:rFonts w:asciiTheme="majorEastAsia" w:eastAsiaTheme="majorEastAsia" w:hAnsiTheme="majorEastAsia" w:cs="黑体"/>
          <w:b/>
          <w:bCs/>
          <w:color w:val="000000"/>
          <w:kern w:val="0"/>
          <w:sz w:val="32"/>
          <w:szCs w:val="32"/>
          <w:lang w:bidi="ar"/>
        </w:rPr>
        <w:t xml:space="preserve">共探中促进专业成长 </w:t>
      </w:r>
    </w:p>
    <w:p w14:paraId="1D872011" w14:textId="77777777" w:rsidR="00967CC1" w:rsidRPr="00967CC1" w:rsidRDefault="00967CC1" w:rsidP="00967CC1">
      <w:pPr>
        <w:widowControl/>
        <w:jc w:val="left"/>
        <w:rPr>
          <w:rFonts w:asciiTheme="majorEastAsia" w:eastAsiaTheme="majorEastAsia" w:hAnsiTheme="majorEastAsia" w:cs="黑体"/>
          <w:b/>
          <w:bCs/>
          <w:color w:val="000000"/>
          <w:kern w:val="0"/>
          <w:sz w:val="32"/>
          <w:szCs w:val="32"/>
          <w:lang w:bidi="ar"/>
        </w:rPr>
      </w:pPr>
      <w:r w:rsidRPr="00967CC1">
        <w:rPr>
          <w:rFonts w:asciiTheme="majorEastAsia" w:eastAsiaTheme="majorEastAsia" w:hAnsiTheme="majorEastAsia" w:cs="黑体" w:hint="eastAsia"/>
          <w:b/>
          <w:bCs/>
          <w:color w:val="000000"/>
          <w:kern w:val="0"/>
          <w:sz w:val="32"/>
          <w:szCs w:val="32"/>
          <w:lang w:bidi="ar"/>
        </w:rPr>
        <w:t xml:space="preserve">——双流区廖洪森名师工作室 </w:t>
      </w:r>
      <w:r w:rsidRPr="00967CC1">
        <w:rPr>
          <w:rFonts w:asciiTheme="majorEastAsia" w:eastAsiaTheme="majorEastAsia" w:hAnsiTheme="majorEastAsia" w:cs="黑体"/>
          <w:b/>
          <w:bCs/>
          <w:color w:val="000000"/>
          <w:kern w:val="0"/>
          <w:sz w:val="32"/>
          <w:szCs w:val="32"/>
          <w:lang w:bidi="ar"/>
        </w:rPr>
        <w:t xml:space="preserve">2023 </w:t>
      </w:r>
      <w:r w:rsidRPr="00967CC1">
        <w:rPr>
          <w:rFonts w:asciiTheme="majorEastAsia" w:eastAsiaTheme="majorEastAsia" w:hAnsiTheme="majorEastAsia" w:cs="黑体" w:hint="eastAsia"/>
          <w:b/>
          <w:bCs/>
          <w:color w:val="000000"/>
          <w:kern w:val="0"/>
          <w:sz w:val="32"/>
          <w:szCs w:val="32"/>
          <w:lang w:bidi="ar"/>
        </w:rPr>
        <w:t xml:space="preserve">年 6月 </w:t>
      </w:r>
      <w:r w:rsidRPr="00967CC1">
        <w:rPr>
          <w:rFonts w:asciiTheme="majorEastAsia" w:eastAsiaTheme="majorEastAsia" w:hAnsiTheme="majorEastAsia" w:cs="黑体"/>
          <w:b/>
          <w:bCs/>
          <w:color w:val="000000"/>
          <w:kern w:val="0"/>
          <w:sz w:val="32"/>
          <w:szCs w:val="32"/>
          <w:lang w:bidi="ar"/>
        </w:rPr>
        <w:t>1</w:t>
      </w:r>
      <w:r w:rsidRPr="00967CC1">
        <w:rPr>
          <w:rFonts w:asciiTheme="majorEastAsia" w:eastAsiaTheme="majorEastAsia" w:hAnsiTheme="majorEastAsia" w:cs="黑体" w:hint="eastAsia"/>
          <w:b/>
          <w:bCs/>
          <w:color w:val="000000"/>
          <w:kern w:val="0"/>
          <w:sz w:val="32"/>
          <w:szCs w:val="32"/>
          <w:lang w:bidi="ar"/>
        </w:rPr>
        <w:t>4</w:t>
      </w:r>
      <w:r w:rsidRPr="00967CC1">
        <w:rPr>
          <w:rFonts w:asciiTheme="majorEastAsia" w:eastAsiaTheme="majorEastAsia" w:hAnsiTheme="majorEastAsia" w:cs="黑体"/>
          <w:b/>
          <w:bCs/>
          <w:color w:val="000000"/>
          <w:kern w:val="0"/>
          <w:sz w:val="32"/>
          <w:szCs w:val="32"/>
          <w:lang w:bidi="ar"/>
        </w:rPr>
        <w:t xml:space="preserve"> </w:t>
      </w:r>
      <w:r w:rsidRPr="00967CC1">
        <w:rPr>
          <w:rFonts w:asciiTheme="majorEastAsia" w:eastAsiaTheme="majorEastAsia" w:hAnsiTheme="majorEastAsia" w:cs="黑体" w:hint="eastAsia"/>
          <w:b/>
          <w:bCs/>
          <w:color w:val="000000"/>
          <w:kern w:val="0"/>
          <w:sz w:val="32"/>
          <w:szCs w:val="32"/>
          <w:lang w:bidi="ar"/>
        </w:rPr>
        <w:t xml:space="preserve">日送教活动 </w:t>
      </w:r>
    </w:p>
    <w:p w14:paraId="05FE0D1E" w14:textId="4468BBE7" w:rsidR="00967CC1" w:rsidRPr="00967CC1" w:rsidRDefault="00967CC1" w:rsidP="00967CC1">
      <w:pPr>
        <w:widowControl/>
        <w:ind w:firstLineChars="200" w:firstLine="480"/>
        <w:jc w:val="left"/>
        <w:rPr>
          <w:rFonts w:hint="eastAsia"/>
          <w:sz w:val="24"/>
          <w:szCs w:val="24"/>
        </w:rPr>
      </w:pPr>
      <w:r w:rsidRPr="00967CC1">
        <w:rPr>
          <w:rFonts w:ascii="宋体" w:eastAsia="宋体" w:hAnsi="宋体" w:cs="宋体" w:hint="eastAsia"/>
          <w:color w:val="000000"/>
          <w:kern w:val="0"/>
          <w:sz w:val="24"/>
          <w:szCs w:val="24"/>
          <w:lang w:bidi="ar"/>
        </w:rPr>
        <w:t xml:space="preserve">为了切实提升青年教师的教育教学能力，更好发挥名师工作室的辐射引领作用，2023 年 </w:t>
      </w:r>
      <w:r w:rsidRPr="00967CC1">
        <w:rPr>
          <w:rFonts w:ascii="宋体" w:hAnsi="宋体" w:cs="宋体" w:hint="eastAsia"/>
          <w:color w:val="000000"/>
          <w:kern w:val="0"/>
          <w:sz w:val="24"/>
          <w:szCs w:val="24"/>
          <w:lang w:bidi="ar"/>
        </w:rPr>
        <w:t>6</w:t>
      </w:r>
      <w:r w:rsidRPr="00967CC1">
        <w:rPr>
          <w:rFonts w:ascii="宋体" w:eastAsia="宋体" w:hAnsi="宋体" w:cs="宋体" w:hint="eastAsia"/>
          <w:color w:val="000000"/>
          <w:kern w:val="0"/>
          <w:sz w:val="24"/>
          <w:szCs w:val="24"/>
          <w:lang w:bidi="ar"/>
        </w:rPr>
        <w:t xml:space="preserve"> 月 </w:t>
      </w:r>
      <w:r w:rsidRPr="00967CC1">
        <w:rPr>
          <w:rFonts w:ascii="宋体" w:hAnsi="宋体" w:cs="宋体" w:hint="eastAsia"/>
          <w:color w:val="000000"/>
          <w:kern w:val="0"/>
          <w:sz w:val="24"/>
          <w:szCs w:val="24"/>
          <w:lang w:bidi="ar"/>
        </w:rPr>
        <w:t>14</w:t>
      </w:r>
      <w:r w:rsidRPr="00967CC1">
        <w:rPr>
          <w:rFonts w:ascii="宋体" w:eastAsia="宋体" w:hAnsi="宋体" w:cs="宋体" w:hint="eastAsia"/>
          <w:color w:val="000000"/>
          <w:kern w:val="0"/>
          <w:sz w:val="24"/>
          <w:szCs w:val="24"/>
          <w:lang w:bidi="ar"/>
        </w:rPr>
        <w:t xml:space="preserve"> 日下午，在廖洪森导师的带领下，双流区廖洪森名师工作室全体学员去到</w:t>
      </w:r>
      <w:r w:rsidRPr="00967CC1">
        <w:rPr>
          <w:rFonts w:ascii="宋体" w:hAnsi="宋体" w:cs="宋体" w:hint="eastAsia"/>
          <w:color w:val="000000"/>
          <w:kern w:val="0"/>
          <w:sz w:val="24"/>
          <w:szCs w:val="24"/>
          <w:lang w:bidi="ar"/>
        </w:rPr>
        <w:t>棠湖中学空港实验学校</w:t>
      </w:r>
      <w:r w:rsidRPr="00967CC1">
        <w:rPr>
          <w:rFonts w:ascii="宋体" w:eastAsia="宋体" w:hAnsi="宋体" w:cs="宋体" w:hint="eastAsia"/>
          <w:color w:val="000000"/>
          <w:kern w:val="0"/>
          <w:sz w:val="24"/>
          <w:szCs w:val="24"/>
          <w:lang w:bidi="ar"/>
        </w:rPr>
        <w:t>开展送教活动。此次送教活动由</w:t>
      </w:r>
      <w:r w:rsidRPr="00967CC1">
        <w:rPr>
          <w:rFonts w:ascii="宋体" w:hAnsi="宋体" w:cs="宋体" w:hint="eastAsia"/>
          <w:color w:val="000000"/>
          <w:kern w:val="0"/>
          <w:sz w:val="24"/>
          <w:szCs w:val="24"/>
          <w:lang w:bidi="ar"/>
        </w:rPr>
        <w:t>两</w:t>
      </w:r>
      <w:r w:rsidRPr="00967CC1">
        <w:rPr>
          <w:rFonts w:ascii="宋体" w:eastAsia="宋体" w:hAnsi="宋体" w:cs="宋体" w:hint="eastAsia"/>
          <w:color w:val="000000"/>
          <w:kern w:val="0"/>
          <w:sz w:val="24"/>
          <w:szCs w:val="24"/>
          <w:lang w:bidi="ar"/>
        </w:rPr>
        <w:t>部分组成：课堂展示和导师点拨。</w:t>
      </w:r>
    </w:p>
    <w:p w14:paraId="75D4882A" w14:textId="068EB2F2" w:rsidR="00967CC1" w:rsidRPr="00967CC1" w:rsidRDefault="00967CC1" w:rsidP="00967CC1">
      <w:pPr>
        <w:widowControl/>
        <w:jc w:val="left"/>
        <w:rPr>
          <w:rFonts w:ascii="宋体" w:eastAsia="宋体" w:hAnsi="宋体" w:cs="宋体"/>
          <w:color w:val="000000"/>
          <w:kern w:val="0"/>
          <w:sz w:val="24"/>
          <w:szCs w:val="24"/>
          <w:lang w:bidi="ar"/>
        </w:rPr>
      </w:pPr>
      <w:r w:rsidRPr="00967CC1">
        <w:rPr>
          <w:rFonts w:ascii="宋体" w:eastAsia="宋体" w:hAnsi="宋体" w:cs="宋体" w:hint="eastAsia"/>
          <w:noProof/>
          <w:color w:val="000000"/>
          <w:kern w:val="0"/>
          <w:sz w:val="24"/>
          <w:szCs w:val="24"/>
          <w:lang w:bidi="ar"/>
        </w:rPr>
        <w:drawing>
          <wp:inline distT="0" distB="0" distL="0" distR="0" wp14:anchorId="673B2C71" wp14:editId="6968B0BF">
            <wp:extent cx="6120130" cy="2909570"/>
            <wp:effectExtent l="0" t="0" r="0" b="5080"/>
            <wp:docPr id="1982211316" name="图片 4" descr="e97df950c8f2bbd28f7d2d308446d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e97df950c8f2bbd28f7d2d308446d3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2909570"/>
                    </a:xfrm>
                    <a:prstGeom prst="rect">
                      <a:avLst/>
                    </a:prstGeom>
                    <a:noFill/>
                    <a:ln>
                      <a:noFill/>
                    </a:ln>
                  </pic:spPr>
                </pic:pic>
              </a:graphicData>
            </a:graphic>
          </wp:inline>
        </w:drawing>
      </w:r>
      <w:r w:rsidRPr="00967CC1">
        <w:rPr>
          <w:rFonts w:ascii="宋体" w:eastAsia="宋体" w:hAnsi="宋体" w:cs="宋体" w:hint="eastAsia"/>
          <w:color w:val="000000"/>
          <w:kern w:val="0"/>
          <w:sz w:val="24"/>
          <w:szCs w:val="24"/>
          <w:lang w:bidi="ar"/>
        </w:rPr>
        <w:t xml:space="preserve"> </w:t>
      </w:r>
    </w:p>
    <w:p w14:paraId="7578A1C6" w14:textId="77777777" w:rsidR="00967CC1" w:rsidRPr="00967CC1" w:rsidRDefault="00967CC1" w:rsidP="00967CC1">
      <w:pPr>
        <w:widowControl/>
        <w:jc w:val="left"/>
        <w:rPr>
          <w:sz w:val="24"/>
          <w:szCs w:val="24"/>
        </w:rPr>
      </w:pPr>
      <w:r w:rsidRPr="00967CC1">
        <w:rPr>
          <w:rFonts w:ascii="宋体" w:eastAsia="宋体" w:hAnsi="宋体" w:cs="宋体" w:hint="eastAsia"/>
          <w:b/>
          <w:bCs/>
          <w:color w:val="000000"/>
          <w:kern w:val="0"/>
          <w:sz w:val="24"/>
          <w:szCs w:val="24"/>
          <w:lang w:bidi="ar"/>
        </w:rPr>
        <w:t>一、</w:t>
      </w:r>
      <w:r w:rsidRPr="00967CC1">
        <w:rPr>
          <w:rFonts w:ascii="宋体" w:hAnsi="宋体" w:cs="宋体" w:hint="eastAsia"/>
          <w:b/>
          <w:bCs/>
          <w:color w:val="000000"/>
          <w:kern w:val="0"/>
          <w:sz w:val="24"/>
          <w:szCs w:val="24"/>
          <w:lang w:bidi="ar"/>
        </w:rPr>
        <w:t>指向学科核心素养的教学策略研究</w:t>
      </w:r>
    </w:p>
    <w:p w14:paraId="2FE32623" w14:textId="77777777" w:rsidR="00967CC1" w:rsidRPr="00967CC1" w:rsidRDefault="00967CC1" w:rsidP="00967CC1">
      <w:pPr>
        <w:widowControl/>
        <w:ind w:firstLineChars="200" w:firstLine="480"/>
        <w:jc w:val="left"/>
        <w:rPr>
          <w:sz w:val="24"/>
          <w:szCs w:val="24"/>
        </w:rPr>
      </w:pPr>
      <w:r w:rsidRPr="00967CC1">
        <w:rPr>
          <w:rFonts w:ascii="宋体" w:eastAsia="宋体" w:hAnsi="宋体" w:cs="宋体" w:hint="eastAsia"/>
          <w:color w:val="000000"/>
          <w:kern w:val="0"/>
          <w:sz w:val="24"/>
          <w:szCs w:val="24"/>
          <w:lang w:bidi="ar"/>
        </w:rPr>
        <w:t>来自双流区</w:t>
      </w:r>
      <w:r w:rsidRPr="00967CC1">
        <w:rPr>
          <w:rFonts w:ascii="宋体" w:hAnsi="宋体" w:cs="宋体" w:hint="eastAsia"/>
          <w:color w:val="000000"/>
          <w:kern w:val="0"/>
          <w:sz w:val="24"/>
          <w:szCs w:val="24"/>
          <w:lang w:bidi="ar"/>
        </w:rPr>
        <w:t>棠湖中学空港实验学的杜梦莹</w:t>
      </w:r>
      <w:r w:rsidRPr="00967CC1">
        <w:rPr>
          <w:rFonts w:ascii="宋体" w:eastAsia="宋体" w:hAnsi="宋体" w:cs="宋体" w:hint="eastAsia"/>
          <w:color w:val="000000"/>
          <w:kern w:val="0"/>
          <w:sz w:val="24"/>
          <w:szCs w:val="24"/>
          <w:lang w:bidi="ar"/>
        </w:rPr>
        <w:t>老师和来自艺</w:t>
      </w:r>
      <w:proofErr w:type="gramStart"/>
      <w:r w:rsidRPr="00967CC1">
        <w:rPr>
          <w:rFonts w:ascii="宋体" w:eastAsia="宋体" w:hAnsi="宋体" w:cs="宋体" w:hint="eastAsia"/>
          <w:color w:val="000000"/>
          <w:kern w:val="0"/>
          <w:sz w:val="24"/>
          <w:szCs w:val="24"/>
          <w:lang w:bidi="ar"/>
        </w:rPr>
        <w:t>体中学</w:t>
      </w:r>
      <w:proofErr w:type="gramEnd"/>
      <w:r w:rsidRPr="00967CC1">
        <w:rPr>
          <w:rFonts w:ascii="宋体" w:eastAsia="宋体" w:hAnsi="宋体" w:cs="宋体" w:hint="eastAsia"/>
          <w:color w:val="000000"/>
          <w:kern w:val="0"/>
          <w:sz w:val="24"/>
          <w:szCs w:val="24"/>
          <w:lang w:bidi="ar"/>
        </w:rPr>
        <w:t>的</w:t>
      </w:r>
      <w:r w:rsidRPr="00967CC1">
        <w:rPr>
          <w:rFonts w:ascii="宋体" w:hAnsi="宋体" w:cs="宋体" w:hint="eastAsia"/>
          <w:color w:val="000000"/>
          <w:kern w:val="0"/>
          <w:sz w:val="24"/>
          <w:szCs w:val="24"/>
          <w:lang w:bidi="ar"/>
        </w:rPr>
        <w:t>卢英</w:t>
      </w:r>
      <w:r w:rsidRPr="00967CC1">
        <w:rPr>
          <w:rFonts w:ascii="宋体" w:eastAsia="宋体" w:hAnsi="宋体" w:cs="宋体" w:hint="eastAsia"/>
          <w:color w:val="000000"/>
          <w:kern w:val="0"/>
          <w:sz w:val="24"/>
          <w:szCs w:val="24"/>
          <w:lang w:bidi="ar"/>
        </w:rPr>
        <w:t>老师给全体学员带来了</w:t>
      </w:r>
      <w:r w:rsidRPr="00967CC1">
        <w:rPr>
          <w:rFonts w:ascii="宋体" w:hAnsi="宋体" w:cs="宋体" w:hint="eastAsia"/>
          <w:color w:val="000000"/>
          <w:kern w:val="0"/>
          <w:sz w:val="24"/>
          <w:szCs w:val="24"/>
          <w:lang w:bidi="ar"/>
        </w:rPr>
        <w:t>七年</w:t>
      </w:r>
      <w:r w:rsidRPr="00967CC1">
        <w:rPr>
          <w:rFonts w:ascii="宋体" w:eastAsia="宋体" w:hAnsi="宋体" w:cs="宋体" w:hint="eastAsia"/>
          <w:color w:val="000000"/>
          <w:kern w:val="0"/>
          <w:sz w:val="24"/>
          <w:szCs w:val="24"/>
          <w:lang w:bidi="ar"/>
        </w:rPr>
        <w:t>级</w:t>
      </w:r>
      <w:r w:rsidRPr="00967CC1">
        <w:rPr>
          <w:rFonts w:ascii="宋体" w:hAnsi="宋体" w:cs="宋体" w:hint="eastAsia"/>
          <w:color w:val="000000"/>
          <w:kern w:val="0"/>
          <w:sz w:val="24"/>
          <w:szCs w:val="24"/>
          <w:lang w:bidi="ar"/>
        </w:rPr>
        <w:t>的</w:t>
      </w:r>
      <w:r w:rsidRPr="00967CC1">
        <w:rPr>
          <w:rFonts w:ascii="宋体" w:eastAsia="宋体" w:hAnsi="宋体" w:cs="宋体" w:hint="eastAsia"/>
          <w:color w:val="000000"/>
          <w:kern w:val="0"/>
          <w:sz w:val="24"/>
          <w:szCs w:val="24"/>
          <w:lang w:bidi="ar"/>
        </w:rPr>
        <w:t xml:space="preserve">课例示范，获得一致好评。 </w:t>
      </w:r>
    </w:p>
    <w:p w14:paraId="43EE46D0" w14:textId="2B739FBE" w:rsidR="00967CC1" w:rsidRPr="00967CC1" w:rsidRDefault="00967CC1" w:rsidP="00967CC1">
      <w:pPr>
        <w:widowControl/>
        <w:ind w:firstLineChars="200" w:firstLine="480"/>
        <w:jc w:val="left"/>
        <w:rPr>
          <w:rFonts w:ascii="宋体" w:eastAsia="宋体" w:hAnsi="宋体" w:cs="宋体" w:hint="eastAsia"/>
          <w:color w:val="000000"/>
          <w:kern w:val="0"/>
          <w:sz w:val="24"/>
          <w:szCs w:val="24"/>
          <w:lang w:bidi="ar"/>
        </w:rPr>
      </w:pPr>
      <w:r w:rsidRPr="00967CC1">
        <w:rPr>
          <w:rFonts w:ascii="宋体" w:eastAsia="宋体" w:hAnsi="宋体" w:cs="宋体" w:hint="eastAsia"/>
          <w:color w:val="000000"/>
          <w:kern w:val="0"/>
          <w:sz w:val="24"/>
          <w:szCs w:val="24"/>
          <w:lang w:bidi="ar"/>
        </w:rPr>
        <w:t>首先是来自</w:t>
      </w:r>
      <w:r w:rsidRPr="00967CC1">
        <w:rPr>
          <w:rFonts w:ascii="宋体" w:hAnsi="宋体" w:cs="宋体" w:hint="eastAsia"/>
          <w:color w:val="000000"/>
          <w:kern w:val="0"/>
          <w:sz w:val="24"/>
          <w:szCs w:val="24"/>
          <w:lang w:bidi="ar"/>
        </w:rPr>
        <w:t>棠湖中学空港实验学的杜梦莹</w:t>
      </w:r>
      <w:proofErr w:type="gramStart"/>
      <w:r w:rsidRPr="00967CC1">
        <w:rPr>
          <w:rFonts w:ascii="宋体" w:eastAsia="宋体" w:hAnsi="宋体" w:cs="宋体" w:hint="eastAsia"/>
          <w:color w:val="000000"/>
          <w:kern w:val="0"/>
          <w:sz w:val="24"/>
          <w:szCs w:val="24"/>
          <w:lang w:bidi="ar"/>
        </w:rPr>
        <w:t>老师老师</w:t>
      </w:r>
      <w:proofErr w:type="gramEnd"/>
      <w:r w:rsidRPr="00967CC1">
        <w:rPr>
          <w:rFonts w:ascii="宋体" w:eastAsia="宋体" w:hAnsi="宋体" w:cs="宋体" w:hint="eastAsia"/>
          <w:color w:val="000000"/>
          <w:kern w:val="0"/>
          <w:sz w:val="24"/>
          <w:szCs w:val="24"/>
          <w:lang w:bidi="ar"/>
        </w:rPr>
        <w:t>为我们带来了《</w:t>
      </w:r>
      <w:r w:rsidRPr="00967CC1">
        <w:rPr>
          <w:rFonts w:ascii="宋体" w:hAnsi="宋体" w:cs="宋体" w:hint="eastAsia"/>
          <w:color w:val="000000"/>
          <w:kern w:val="0"/>
          <w:sz w:val="24"/>
          <w:szCs w:val="24"/>
          <w:lang w:bidi="ar"/>
        </w:rPr>
        <w:t>法律在我们身边</w:t>
      </w:r>
      <w:r w:rsidRPr="00967CC1">
        <w:rPr>
          <w:rFonts w:ascii="宋体" w:eastAsia="宋体" w:hAnsi="宋体" w:cs="宋体" w:hint="eastAsia"/>
          <w:color w:val="000000"/>
          <w:kern w:val="0"/>
          <w:sz w:val="24"/>
          <w:szCs w:val="24"/>
          <w:lang w:bidi="ar"/>
        </w:rPr>
        <w:t>》</w:t>
      </w:r>
      <w:r w:rsidRPr="00967CC1">
        <w:rPr>
          <w:rFonts w:ascii="宋体" w:hAnsi="宋体" w:cs="宋体" w:hint="eastAsia"/>
          <w:color w:val="000000"/>
          <w:kern w:val="0"/>
          <w:sz w:val="24"/>
          <w:szCs w:val="24"/>
          <w:lang w:bidi="ar"/>
        </w:rPr>
        <w:t>的课例展示。杜</w:t>
      </w:r>
      <w:r w:rsidRPr="00967CC1">
        <w:rPr>
          <w:rFonts w:ascii="宋体" w:eastAsia="宋体" w:hAnsi="宋体" w:cs="宋体" w:hint="eastAsia"/>
          <w:color w:val="000000"/>
          <w:kern w:val="0"/>
          <w:sz w:val="24"/>
          <w:szCs w:val="24"/>
          <w:lang w:bidi="ar"/>
        </w:rPr>
        <w:t>老师从</w:t>
      </w:r>
      <w:r w:rsidRPr="00967CC1">
        <w:rPr>
          <w:rFonts w:ascii="宋体" w:hAnsi="宋体" w:cs="宋体" w:hint="eastAsia"/>
          <w:color w:val="000000"/>
          <w:kern w:val="0"/>
          <w:sz w:val="24"/>
          <w:szCs w:val="24"/>
          <w:lang w:bidi="ar"/>
        </w:rPr>
        <w:t>猜谜</w:t>
      </w:r>
      <w:r w:rsidRPr="00967CC1">
        <w:rPr>
          <w:rFonts w:ascii="宋体" w:eastAsia="宋体" w:hAnsi="宋体" w:cs="宋体" w:hint="eastAsia"/>
          <w:color w:val="000000"/>
          <w:kern w:val="0"/>
          <w:sz w:val="24"/>
          <w:szCs w:val="24"/>
          <w:lang w:bidi="ar"/>
        </w:rPr>
        <w:t>引入，</w:t>
      </w:r>
      <w:r w:rsidRPr="00967CC1">
        <w:rPr>
          <w:rFonts w:ascii="宋体" w:hAnsi="宋体" w:cs="宋体" w:hint="eastAsia"/>
          <w:color w:val="000000"/>
          <w:kern w:val="0"/>
          <w:sz w:val="24"/>
          <w:szCs w:val="24"/>
          <w:lang w:bidi="ar"/>
        </w:rPr>
        <w:t>通过三个环节，初识《民法典》、探秘《民法典》、</w:t>
      </w:r>
      <w:proofErr w:type="gramStart"/>
      <w:r w:rsidRPr="00967CC1">
        <w:rPr>
          <w:rFonts w:ascii="宋体" w:hAnsi="宋体" w:cs="宋体" w:hint="eastAsia"/>
          <w:color w:val="000000"/>
          <w:kern w:val="0"/>
          <w:sz w:val="24"/>
          <w:szCs w:val="24"/>
          <w:lang w:bidi="ar"/>
        </w:rPr>
        <w:t>践行</w:t>
      </w:r>
      <w:proofErr w:type="gramEnd"/>
      <w:r w:rsidRPr="00967CC1">
        <w:rPr>
          <w:rFonts w:ascii="宋体" w:hAnsi="宋体" w:cs="宋体" w:hint="eastAsia"/>
          <w:color w:val="000000"/>
          <w:kern w:val="0"/>
          <w:sz w:val="24"/>
          <w:szCs w:val="24"/>
          <w:lang w:bidi="ar"/>
        </w:rPr>
        <w:t>《民法典》，让学生探究案例，谈自己的认识和想法，增强法治意识，</w:t>
      </w:r>
      <w:r w:rsidRPr="00967CC1">
        <w:rPr>
          <w:rFonts w:ascii="宋体" w:eastAsia="宋体" w:hAnsi="宋体" w:cs="宋体" w:hint="eastAsia"/>
          <w:color w:val="000000"/>
          <w:kern w:val="0"/>
          <w:sz w:val="24"/>
          <w:szCs w:val="24"/>
          <w:lang w:bidi="ar"/>
        </w:rPr>
        <w:t>提升素养。整堂课以</w:t>
      </w:r>
      <w:r w:rsidRPr="00967CC1">
        <w:rPr>
          <w:rFonts w:ascii="宋体" w:hAnsi="宋体" w:cs="宋体" w:hint="eastAsia"/>
          <w:color w:val="000000"/>
          <w:kern w:val="0"/>
          <w:sz w:val="24"/>
          <w:szCs w:val="24"/>
          <w:lang w:bidi="ar"/>
        </w:rPr>
        <w:t>学</w:t>
      </w:r>
      <w:r w:rsidRPr="00967CC1">
        <w:rPr>
          <w:rFonts w:ascii="宋体" w:eastAsia="宋体" w:hAnsi="宋体" w:cs="宋体" w:hint="eastAsia"/>
          <w:color w:val="000000"/>
          <w:kern w:val="0"/>
          <w:sz w:val="24"/>
          <w:szCs w:val="24"/>
          <w:lang w:bidi="ar"/>
        </w:rPr>
        <w:t>生为本，</w:t>
      </w:r>
      <w:r w:rsidRPr="00967CC1">
        <w:rPr>
          <w:rFonts w:ascii="宋体" w:hAnsi="宋体" w:cs="宋体" w:hint="eastAsia"/>
          <w:color w:val="000000"/>
          <w:kern w:val="0"/>
          <w:sz w:val="24"/>
          <w:szCs w:val="24"/>
          <w:lang w:bidi="ar"/>
        </w:rPr>
        <w:t>让学生对照法律条文分析身边的案例，</w:t>
      </w:r>
      <w:r w:rsidRPr="00967CC1">
        <w:rPr>
          <w:rFonts w:ascii="宋体" w:eastAsia="宋体" w:hAnsi="宋体" w:cs="宋体" w:hint="eastAsia"/>
          <w:color w:val="000000"/>
          <w:kern w:val="0"/>
          <w:sz w:val="24"/>
          <w:szCs w:val="24"/>
          <w:lang w:bidi="ar"/>
        </w:rPr>
        <w:t>有力提升了</w:t>
      </w:r>
      <w:r w:rsidRPr="00967CC1">
        <w:rPr>
          <w:rFonts w:ascii="宋体" w:hAnsi="宋体" w:cs="宋体" w:hint="eastAsia"/>
          <w:color w:val="000000"/>
          <w:kern w:val="0"/>
          <w:sz w:val="24"/>
          <w:szCs w:val="24"/>
          <w:lang w:bidi="ar"/>
        </w:rPr>
        <w:t>法治素养</w:t>
      </w:r>
      <w:r w:rsidRPr="00967CC1">
        <w:rPr>
          <w:rFonts w:ascii="宋体" w:eastAsia="宋体" w:hAnsi="宋体" w:cs="宋体" w:hint="eastAsia"/>
          <w:noProof/>
          <w:color w:val="000000"/>
          <w:kern w:val="0"/>
          <w:sz w:val="24"/>
          <w:szCs w:val="24"/>
          <w:lang w:bidi="ar"/>
        </w:rPr>
        <w:drawing>
          <wp:inline distT="0" distB="0" distL="0" distR="0" wp14:anchorId="6424E914" wp14:editId="4B3A9FDE">
            <wp:extent cx="5986145" cy="2649855"/>
            <wp:effectExtent l="0" t="0" r="0" b="0"/>
            <wp:docPr id="529926888" name="图片 3" descr="dd25b24caea46d82aa355731d2d67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dd25b24caea46d82aa355731d2d67e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86145" cy="2649855"/>
                    </a:xfrm>
                    <a:prstGeom prst="rect">
                      <a:avLst/>
                    </a:prstGeom>
                    <a:noFill/>
                    <a:ln>
                      <a:noFill/>
                    </a:ln>
                  </pic:spPr>
                </pic:pic>
              </a:graphicData>
            </a:graphic>
          </wp:inline>
        </w:drawing>
      </w:r>
    </w:p>
    <w:p w14:paraId="271F7B0C" w14:textId="77777777" w:rsidR="00967CC1" w:rsidRPr="00967CC1" w:rsidRDefault="00967CC1" w:rsidP="00967CC1">
      <w:pPr>
        <w:widowControl/>
        <w:ind w:firstLineChars="200" w:firstLine="480"/>
        <w:jc w:val="left"/>
        <w:rPr>
          <w:rFonts w:ascii="宋体" w:hAnsi="宋体" w:cs="宋体" w:hint="eastAsia"/>
          <w:color w:val="000000"/>
          <w:kern w:val="0"/>
          <w:sz w:val="24"/>
          <w:szCs w:val="24"/>
          <w:lang w:bidi="ar"/>
        </w:rPr>
      </w:pPr>
      <w:r w:rsidRPr="00967CC1">
        <w:rPr>
          <w:rFonts w:ascii="宋体" w:eastAsia="宋体" w:hAnsi="宋体" w:cs="宋体" w:hint="eastAsia"/>
          <w:color w:val="000000"/>
          <w:kern w:val="0"/>
          <w:sz w:val="24"/>
          <w:szCs w:val="24"/>
          <w:lang w:bidi="ar"/>
        </w:rPr>
        <w:lastRenderedPageBreak/>
        <w:t>随后，来自艺</w:t>
      </w:r>
      <w:proofErr w:type="gramStart"/>
      <w:r w:rsidRPr="00967CC1">
        <w:rPr>
          <w:rFonts w:ascii="宋体" w:eastAsia="宋体" w:hAnsi="宋体" w:cs="宋体" w:hint="eastAsia"/>
          <w:color w:val="000000"/>
          <w:kern w:val="0"/>
          <w:sz w:val="24"/>
          <w:szCs w:val="24"/>
          <w:lang w:bidi="ar"/>
        </w:rPr>
        <w:t>体中学</w:t>
      </w:r>
      <w:proofErr w:type="gramEnd"/>
      <w:r w:rsidRPr="00967CC1">
        <w:rPr>
          <w:rFonts w:ascii="宋体" w:eastAsia="宋体" w:hAnsi="宋体" w:cs="宋体" w:hint="eastAsia"/>
          <w:color w:val="000000"/>
          <w:kern w:val="0"/>
          <w:sz w:val="24"/>
          <w:szCs w:val="24"/>
          <w:lang w:bidi="ar"/>
        </w:rPr>
        <w:t>的</w:t>
      </w:r>
      <w:r w:rsidRPr="00967CC1">
        <w:rPr>
          <w:rFonts w:ascii="宋体" w:hAnsi="宋体" w:cs="宋体" w:hint="eastAsia"/>
          <w:color w:val="000000"/>
          <w:kern w:val="0"/>
          <w:sz w:val="24"/>
          <w:szCs w:val="24"/>
          <w:lang w:bidi="ar"/>
        </w:rPr>
        <w:t>卢英</w:t>
      </w:r>
      <w:r w:rsidRPr="00967CC1">
        <w:rPr>
          <w:rFonts w:ascii="宋体" w:eastAsia="宋体" w:hAnsi="宋体" w:cs="宋体" w:hint="eastAsia"/>
          <w:color w:val="000000"/>
          <w:kern w:val="0"/>
          <w:sz w:val="24"/>
          <w:szCs w:val="24"/>
          <w:lang w:bidi="ar"/>
        </w:rPr>
        <w:t>老师给我们带来了</w:t>
      </w:r>
      <w:r w:rsidRPr="00967CC1">
        <w:rPr>
          <w:rFonts w:ascii="宋体" w:hAnsi="宋体" w:cs="宋体" w:hint="eastAsia"/>
          <w:color w:val="000000"/>
          <w:kern w:val="0"/>
          <w:sz w:val="24"/>
          <w:szCs w:val="24"/>
          <w:lang w:bidi="ar"/>
        </w:rPr>
        <w:t>七年级下册第一单元</w:t>
      </w:r>
      <w:r w:rsidRPr="00967CC1">
        <w:rPr>
          <w:rFonts w:ascii="宋体" w:eastAsia="宋体" w:hAnsi="宋体" w:cs="宋体" w:hint="eastAsia"/>
          <w:color w:val="000000"/>
          <w:kern w:val="0"/>
          <w:sz w:val="24"/>
          <w:szCs w:val="24"/>
          <w:lang w:bidi="ar"/>
        </w:rPr>
        <w:t>《</w:t>
      </w:r>
      <w:r w:rsidRPr="00967CC1">
        <w:rPr>
          <w:rFonts w:ascii="宋体" w:hAnsi="宋体" w:cs="宋体" w:hint="eastAsia"/>
          <w:color w:val="000000"/>
          <w:kern w:val="0"/>
          <w:sz w:val="24"/>
          <w:szCs w:val="24"/>
          <w:lang w:bidi="ar"/>
        </w:rPr>
        <w:t>青春时光</w:t>
      </w:r>
      <w:r w:rsidRPr="00967CC1">
        <w:rPr>
          <w:rFonts w:ascii="宋体" w:eastAsia="宋体" w:hAnsi="宋体" w:cs="宋体" w:hint="eastAsia"/>
          <w:color w:val="000000"/>
          <w:kern w:val="0"/>
          <w:sz w:val="24"/>
          <w:szCs w:val="24"/>
          <w:lang w:bidi="ar"/>
        </w:rPr>
        <w:t xml:space="preserve">》 </w:t>
      </w:r>
      <w:r w:rsidRPr="00967CC1">
        <w:rPr>
          <w:rFonts w:ascii="宋体" w:hAnsi="宋体" w:cs="宋体" w:hint="eastAsia"/>
          <w:color w:val="000000"/>
          <w:kern w:val="0"/>
          <w:sz w:val="24"/>
          <w:szCs w:val="24"/>
          <w:lang w:bidi="ar"/>
        </w:rPr>
        <w:t>的复习课</w:t>
      </w:r>
      <w:r w:rsidRPr="00967CC1">
        <w:rPr>
          <w:rFonts w:ascii="宋体" w:eastAsia="宋体" w:hAnsi="宋体" w:cs="宋体" w:hint="eastAsia"/>
          <w:color w:val="000000"/>
          <w:kern w:val="0"/>
          <w:sz w:val="24"/>
          <w:szCs w:val="24"/>
          <w:lang w:bidi="ar"/>
        </w:rPr>
        <w:t>。</w:t>
      </w:r>
      <w:r w:rsidRPr="00967CC1">
        <w:rPr>
          <w:rFonts w:ascii="宋体" w:hAnsi="宋体" w:cs="宋体" w:hint="eastAsia"/>
          <w:color w:val="000000"/>
          <w:kern w:val="0"/>
          <w:sz w:val="24"/>
          <w:szCs w:val="24"/>
          <w:lang w:bidi="ar"/>
        </w:rPr>
        <w:t>卢</w:t>
      </w:r>
      <w:r w:rsidRPr="00967CC1">
        <w:rPr>
          <w:rFonts w:ascii="宋体" w:eastAsia="宋体" w:hAnsi="宋体" w:cs="宋体" w:hint="eastAsia"/>
          <w:color w:val="000000"/>
          <w:kern w:val="0"/>
          <w:sz w:val="24"/>
          <w:szCs w:val="24"/>
          <w:lang w:bidi="ar"/>
        </w:rPr>
        <w:t>老师</w:t>
      </w:r>
      <w:proofErr w:type="gramStart"/>
      <w:r w:rsidRPr="00967CC1">
        <w:rPr>
          <w:rFonts w:ascii="宋体" w:eastAsia="宋体" w:hAnsi="宋体" w:cs="宋体" w:hint="eastAsia"/>
          <w:color w:val="000000"/>
          <w:kern w:val="0"/>
          <w:sz w:val="24"/>
          <w:szCs w:val="24"/>
          <w:lang w:bidi="ar"/>
        </w:rPr>
        <w:t>用</w:t>
      </w:r>
      <w:r w:rsidRPr="00967CC1">
        <w:rPr>
          <w:rFonts w:ascii="宋体" w:hAnsi="宋体" w:cs="宋体" w:hint="eastAsia"/>
          <w:color w:val="000000"/>
          <w:kern w:val="0"/>
          <w:sz w:val="24"/>
          <w:szCs w:val="24"/>
          <w:lang w:bidi="ar"/>
        </w:rPr>
        <w:t>采用</w:t>
      </w:r>
      <w:proofErr w:type="gramEnd"/>
      <w:r w:rsidRPr="00967CC1">
        <w:rPr>
          <w:rFonts w:ascii="宋体" w:hAnsi="宋体" w:cs="宋体" w:hint="eastAsia"/>
          <w:color w:val="000000"/>
          <w:kern w:val="0"/>
          <w:sz w:val="24"/>
          <w:szCs w:val="24"/>
          <w:lang w:bidi="ar"/>
        </w:rPr>
        <w:t>思维导图的方式让学生进行知识梳理，总结构建思维导图的方法，让复杂的教材知识系统化、层次化、可视化，有助于学生掌握知识，培养思维能力。</w:t>
      </w:r>
    </w:p>
    <w:p w14:paraId="7DC03AE5" w14:textId="1D22D712" w:rsidR="00967CC1" w:rsidRPr="00967CC1" w:rsidRDefault="00967CC1" w:rsidP="00967CC1">
      <w:pPr>
        <w:widowControl/>
        <w:jc w:val="left"/>
        <w:rPr>
          <w:rFonts w:ascii="宋体" w:hAnsi="宋体" w:cs="宋体" w:hint="eastAsia"/>
          <w:color w:val="000000"/>
          <w:kern w:val="0"/>
          <w:sz w:val="24"/>
          <w:szCs w:val="24"/>
          <w:lang w:bidi="ar"/>
        </w:rPr>
      </w:pPr>
      <w:r w:rsidRPr="00967CC1">
        <w:rPr>
          <w:rFonts w:ascii="宋体" w:hAnsi="宋体" w:cs="宋体" w:hint="eastAsia"/>
          <w:noProof/>
          <w:color w:val="000000"/>
          <w:kern w:val="0"/>
          <w:sz w:val="24"/>
          <w:szCs w:val="24"/>
          <w:lang w:bidi="ar"/>
        </w:rPr>
        <w:drawing>
          <wp:inline distT="0" distB="0" distL="0" distR="0" wp14:anchorId="770E9208" wp14:editId="44D43C87">
            <wp:extent cx="6036945" cy="3208655"/>
            <wp:effectExtent l="0" t="0" r="1905" b="0"/>
            <wp:docPr id="416959662" name="图片 2" descr="660e8a64c4a32c0940893e66e0172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660e8a64c4a32c0940893e66e01721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36945" cy="3208655"/>
                    </a:xfrm>
                    <a:prstGeom prst="rect">
                      <a:avLst/>
                    </a:prstGeom>
                    <a:noFill/>
                    <a:ln>
                      <a:noFill/>
                    </a:ln>
                    <a:effectLst/>
                  </pic:spPr>
                </pic:pic>
              </a:graphicData>
            </a:graphic>
          </wp:inline>
        </w:drawing>
      </w:r>
    </w:p>
    <w:p w14:paraId="52A06497" w14:textId="77777777" w:rsidR="00967CC1" w:rsidRPr="00967CC1" w:rsidRDefault="00967CC1" w:rsidP="00967CC1">
      <w:pPr>
        <w:widowControl/>
        <w:jc w:val="left"/>
        <w:rPr>
          <w:sz w:val="24"/>
          <w:szCs w:val="24"/>
        </w:rPr>
      </w:pPr>
      <w:r w:rsidRPr="00967CC1">
        <w:rPr>
          <w:rFonts w:ascii="Times New Roman" w:hAnsi="Times New Roman" w:cs="Times New Roman" w:hint="eastAsia"/>
          <w:color w:val="000000"/>
          <w:kern w:val="0"/>
          <w:sz w:val="24"/>
          <w:szCs w:val="24"/>
          <w:lang w:bidi="ar"/>
        </w:rPr>
        <w:t>二</w:t>
      </w:r>
      <w:r w:rsidRPr="00967CC1">
        <w:rPr>
          <w:rFonts w:ascii="宋体" w:eastAsia="宋体" w:hAnsi="宋体" w:cs="宋体" w:hint="eastAsia"/>
          <w:b/>
          <w:bCs/>
          <w:color w:val="000000"/>
          <w:kern w:val="0"/>
          <w:sz w:val="24"/>
          <w:szCs w:val="24"/>
          <w:lang w:bidi="ar"/>
        </w:rPr>
        <w:t xml:space="preserve">、廖洪森导师主题讲座 </w:t>
      </w:r>
    </w:p>
    <w:p w14:paraId="6E3FE95E" w14:textId="77777777" w:rsidR="00967CC1" w:rsidRPr="00967CC1" w:rsidRDefault="00967CC1" w:rsidP="00967CC1">
      <w:pPr>
        <w:widowControl/>
        <w:ind w:firstLineChars="200" w:firstLine="480"/>
        <w:jc w:val="left"/>
        <w:rPr>
          <w:sz w:val="24"/>
          <w:szCs w:val="24"/>
        </w:rPr>
      </w:pPr>
      <w:r w:rsidRPr="00967CC1">
        <w:rPr>
          <w:rFonts w:ascii="宋体" w:eastAsia="宋体" w:hAnsi="宋体" w:cs="宋体" w:hint="eastAsia"/>
          <w:color w:val="000000"/>
          <w:kern w:val="0"/>
          <w:sz w:val="24"/>
          <w:szCs w:val="24"/>
          <w:lang w:bidi="ar"/>
        </w:rPr>
        <w:t>廖洪森导师在评价两位老师课堂教学的基础上，为大家带来</w:t>
      </w:r>
      <w:proofErr w:type="gramStart"/>
      <w:r w:rsidRPr="00967CC1">
        <w:rPr>
          <w:rFonts w:ascii="宋体" w:eastAsia="宋体" w:hAnsi="宋体" w:cs="宋体" w:hint="eastAsia"/>
          <w:color w:val="000000"/>
          <w:kern w:val="0"/>
          <w:sz w:val="24"/>
          <w:szCs w:val="24"/>
          <w:lang w:bidi="ar"/>
        </w:rPr>
        <w:t>《</w:t>
      </w:r>
      <w:proofErr w:type="gramEnd"/>
      <w:r w:rsidRPr="00967CC1">
        <w:rPr>
          <w:rFonts w:ascii="宋体" w:eastAsia="宋体" w:hAnsi="宋体" w:cs="宋体" w:hint="eastAsia"/>
          <w:color w:val="000000"/>
          <w:kern w:val="0"/>
          <w:sz w:val="24"/>
          <w:szCs w:val="24"/>
          <w:lang w:bidi="ar"/>
        </w:rPr>
        <w:t xml:space="preserve">指向核心素养的课堂教学 </w:t>
      </w:r>
    </w:p>
    <w:p w14:paraId="24E8A64C" w14:textId="77777777" w:rsidR="00967CC1" w:rsidRDefault="00967CC1" w:rsidP="00967CC1">
      <w:pPr>
        <w:widowControl/>
        <w:jc w:val="left"/>
        <w:rPr>
          <w:rFonts w:ascii="宋体" w:eastAsia="宋体" w:hAnsi="宋体" w:cs="宋体" w:hint="eastAsia"/>
          <w:color w:val="000000"/>
          <w:kern w:val="0"/>
          <w:sz w:val="24"/>
          <w:szCs w:val="24"/>
          <w:lang w:bidi="ar"/>
        </w:rPr>
      </w:pPr>
      <w:r w:rsidRPr="00967CC1">
        <w:rPr>
          <w:rFonts w:ascii="宋体" w:eastAsia="宋体" w:hAnsi="宋体" w:cs="宋体" w:hint="eastAsia"/>
          <w:color w:val="000000"/>
          <w:kern w:val="0"/>
          <w:sz w:val="24"/>
          <w:szCs w:val="24"/>
          <w:lang w:bidi="ar"/>
        </w:rPr>
        <w:t>策略</w:t>
      </w:r>
      <w:proofErr w:type="gramStart"/>
      <w:r w:rsidRPr="00967CC1">
        <w:rPr>
          <w:rFonts w:ascii="宋体" w:eastAsia="宋体" w:hAnsi="宋体" w:cs="宋体" w:hint="eastAsia"/>
          <w:color w:val="000000"/>
          <w:kern w:val="0"/>
          <w:sz w:val="24"/>
          <w:szCs w:val="24"/>
          <w:lang w:bidi="ar"/>
        </w:rPr>
        <w:t>》</w:t>
      </w:r>
      <w:proofErr w:type="gramEnd"/>
      <w:r w:rsidRPr="00967CC1">
        <w:rPr>
          <w:rFonts w:ascii="宋体" w:eastAsia="宋体" w:hAnsi="宋体" w:cs="宋体" w:hint="eastAsia"/>
          <w:color w:val="000000"/>
          <w:kern w:val="0"/>
          <w:sz w:val="24"/>
          <w:szCs w:val="24"/>
          <w:lang w:bidi="ar"/>
        </w:rPr>
        <w:t>的专题讲座。廖老首先高度赞扬了两位老师精心准备的课堂</w:t>
      </w:r>
      <w:r w:rsidRPr="00967CC1">
        <w:rPr>
          <w:rFonts w:ascii="宋体" w:hAnsi="宋体" w:cs="宋体" w:hint="eastAsia"/>
          <w:color w:val="000000"/>
          <w:kern w:val="0"/>
          <w:sz w:val="24"/>
          <w:szCs w:val="24"/>
          <w:lang w:bidi="ar"/>
        </w:rPr>
        <w:t>。廖老指出了一堂好课的标准，有先进的理念、活动充分、思维能力得到培养等。</w:t>
      </w:r>
      <w:r w:rsidRPr="00967CC1">
        <w:rPr>
          <w:rFonts w:ascii="宋体" w:eastAsia="宋体" w:hAnsi="宋体" w:cs="宋体" w:hint="eastAsia"/>
          <w:color w:val="000000"/>
          <w:kern w:val="0"/>
          <w:sz w:val="24"/>
          <w:szCs w:val="24"/>
          <w:lang w:bidi="ar"/>
        </w:rPr>
        <w:t>本次教研活动</w:t>
      </w:r>
      <w:r w:rsidRPr="00967CC1">
        <w:rPr>
          <w:rFonts w:ascii="宋体" w:hAnsi="宋体" w:cs="宋体" w:hint="eastAsia"/>
          <w:color w:val="000000"/>
          <w:kern w:val="0"/>
          <w:sz w:val="24"/>
          <w:szCs w:val="24"/>
          <w:lang w:bidi="ar"/>
        </w:rPr>
        <w:t>为</w:t>
      </w:r>
      <w:r w:rsidRPr="00967CC1">
        <w:rPr>
          <w:rFonts w:ascii="宋体" w:eastAsia="宋体" w:hAnsi="宋体" w:cs="宋体" w:hint="eastAsia"/>
          <w:color w:val="000000"/>
          <w:kern w:val="0"/>
          <w:sz w:val="24"/>
          <w:szCs w:val="24"/>
          <w:lang w:bidi="ar"/>
        </w:rPr>
        <w:t>通过课堂切磋的全体成员和他校教师创造了互相学习、交流研讨的机会。相信全体学员教师在此次送教活动中都能互学共长，不断明晰教学的真理！</w:t>
      </w:r>
      <w:r>
        <w:rPr>
          <w:rFonts w:ascii="宋体" w:eastAsia="宋体" w:hAnsi="宋体" w:cs="宋体" w:hint="eastAsia"/>
          <w:color w:val="000000"/>
          <w:kern w:val="0"/>
          <w:sz w:val="24"/>
          <w:szCs w:val="24"/>
          <w:lang w:bidi="ar"/>
        </w:rPr>
        <w:t xml:space="preserve"> </w:t>
      </w:r>
    </w:p>
    <w:p w14:paraId="0C4081DC" w14:textId="7753F323" w:rsidR="00967CC1" w:rsidRDefault="00967CC1" w:rsidP="00967CC1">
      <w:pPr>
        <w:widowControl/>
        <w:jc w:val="left"/>
        <w:rPr>
          <w:rFonts w:hint="eastAsia"/>
        </w:rPr>
      </w:pPr>
      <w:r>
        <w:rPr>
          <w:rFonts w:ascii="宋体" w:eastAsia="宋体" w:hAnsi="宋体" w:cs="宋体" w:hint="eastAsia"/>
          <w:noProof/>
          <w:color w:val="000000"/>
          <w:kern w:val="0"/>
          <w:sz w:val="24"/>
          <w:szCs w:val="24"/>
          <w:lang w:bidi="ar"/>
        </w:rPr>
        <w:drawing>
          <wp:inline distT="0" distB="0" distL="0" distR="0" wp14:anchorId="05054115" wp14:editId="34A69FF9">
            <wp:extent cx="6120130" cy="3085465"/>
            <wp:effectExtent l="0" t="0" r="0" b="635"/>
            <wp:docPr id="1458005751" name="图片 1" descr="1850ee591fd78730fb8a4f127423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1850ee591fd78730fb8a4f12742391b"/>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3085465"/>
                    </a:xfrm>
                    <a:prstGeom prst="rect">
                      <a:avLst/>
                    </a:prstGeom>
                    <a:noFill/>
                    <a:ln>
                      <a:noFill/>
                    </a:ln>
                  </pic:spPr>
                </pic:pic>
              </a:graphicData>
            </a:graphic>
          </wp:inline>
        </w:drawing>
      </w:r>
    </w:p>
    <w:p w14:paraId="6678A6AF" w14:textId="77777777" w:rsidR="00C60E3B" w:rsidRDefault="00C60E3B">
      <w:pPr>
        <w:spacing w:line="360" w:lineRule="auto"/>
        <w:rPr>
          <w:sz w:val="24"/>
          <w:szCs w:val="24"/>
        </w:rPr>
      </w:pPr>
    </w:p>
    <w:p w14:paraId="3553FECC" w14:textId="77777777" w:rsidR="00967CC1" w:rsidRDefault="00967CC1">
      <w:pPr>
        <w:spacing w:line="480" w:lineRule="auto"/>
        <w:rPr>
          <w:rFonts w:ascii="方正彩云简体" w:eastAsia="方正彩云简体" w:hAnsi="黑体" w:cs="黑体"/>
          <w:b/>
          <w:bCs/>
          <w:color w:val="000000"/>
          <w:sz w:val="32"/>
          <w:szCs w:val="24"/>
          <w:u w:color="000000"/>
          <w:shd w:val="pct10" w:color="auto" w:fill="FFFFFF"/>
        </w:rPr>
      </w:pPr>
    </w:p>
    <w:p w14:paraId="3D9F7379" w14:textId="5F1C0EB7" w:rsidR="00C60E3B" w:rsidRDefault="00000000">
      <w:pPr>
        <w:spacing w:line="480" w:lineRule="auto"/>
        <w:rPr>
          <w:rFonts w:ascii="方正彩云简体" w:eastAsia="方正彩云简体" w:hAnsi="黑体" w:cs="黑体"/>
          <w:b/>
          <w:bCs/>
          <w:color w:val="000000"/>
          <w:sz w:val="32"/>
          <w:szCs w:val="24"/>
          <w:u w:color="000000"/>
          <w:shd w:val="pct10" w:color="auto" w:fill="FFFFFF"/>
        </w:rPr>
      </w:pPr>
      <w:r>
        <w:rPr>
          <w:rFonts w:ascii="方正彩云简体" w:eastAsia="方正彩云简体" w:hAnsi="黑体" w:cs="黑体" w:hint="eastAsia"/>
          <w:b/>
          <w:bCs/>
          <w:color w:val="000000"/>
          <w:sz w:val="32"/>
          <w:szCs w:val="24"/>
          <w:u w:color="000000"/>
          <w:shd w:val="pct10" w:color="auto" w:fill="FFFFFF"/>
        </w:rPr>
        <w:lastRenderedPageBreak/>
        <w:t>◆</w:t>
      </w:r>
      <w:r w:rsidR="00967CC1">
        <w:rPr>
          <w:rFonts w:ascii="方正彩云简体" w:eastAsia="方正彩云简体" w:hAnsi="黑体" w:cs="黑体" w:hint="eastAsia"/>
          <w:b/>
          <w:bCs/>
          <w:color w:val="000000"/>
          <w:sz w:val="32"/>
          <w:szCs w:val="24"/>
          <w:u w:color="000000"/>
          <w:shd w:val="pct10" w:color="auto" w:fill="FFFFFF"/>
        </w:rPr>
        <w:t>众家菁华</w:t>
      </w:r>
      <w:r>
        <w:rPr>
          <w:rFonts w:ascii="方正彩云简体" w:eastAsia="方正彩云简体" w:hAnsi="黑体" w:cs="黑体" w:hint="eastAsia"/>
          <w:b/>
          <w:bCs/>
          <w:color w:val="000000"/>
          <w:sz w:val="32"/>
          <w:szCs w:val="24"/>
          <w:u w:color="000000"/>
          <w:shd w:val="pct10" w:color="auto" w:fill="FFFFFF"/>
        </w:rPr>
        <w:t>◆</w:t>
      </w:r>
    </w:p>
    <w:p w14:paraId="50A2A03B" w14:textId="027782C3" w:rsidR="00967CC1" w:rsidRPr="00967CC1" w:rsidRDefault="00967CC1" w:rsidP="00967CC1">
      <w:pPr>
        <w:jc w:val="center"/>
        <w:rPr>
          <w:rFonts w:asciiTheme="majorEastAsia" w:eastAsiaTheme="majorEastAsia" w:hAnsiTheme="majorEastAsia" w:cs="黑体"/>
          <w:b/>
          <w:bCs/>
          <w:color w:val="000000"/>
          <w:kern w:val="0"/>
          <w:sz w:val="32"/>
          <w:szCs w:val="32"/>
          <w:lang w:bidi="ar"/>
        </w:rPr>
      </w:pPr>
      <w:r w:rsidRPr="00967CC1">
        <w:rPr>
          <w:rFonts w:asciiTheme="majorEastAsia" w:eastAsiaTheme="majorEastAsia" w:hAnsiTheme="majorEastAsia" w:cs="黑体"/>
          <w:b/>
          <w:bCs/>
          <w:color w:val="000000"/>
          <w:kern w:val="0"/>
          <w:sz w:val="32"/>
          <w:szCs w:val="32"/>
          <w:lang w:bidi="ar"/>
        </w:rPr>
        <w:t>法律在我们身边</w:t>
      </w:r>
    </w:p>
    <w:p w14:paraId="6BCEA7ED" w14:textId="77777777" w:rsidR="00967CC1" w:rsidRPr="00967CC1" w:rsidRDefault="00967CC1" w:rsidP="00967CC1">
      <w:pPr>
        <w:jc w:val="center"/>
        <w:rPr>
          <w:sz w:val="24"/>
          <w:szCs w:val="24"/>
        </w:rPr>
      </w:pPr>
      <w:r w:rsidRPr="00967CC1">
        <w:rPr>
          <w:rFonts w:hint="eastAsia"/>
          <w:sz w:val="24"/>
          <w:szCs w:val="24"/>
        </w:rPr>
        <w:t>成都信息工程大学常乐实验学校</w:t>
      </w:r>
      <w:r w:rsidRPr="00967CC1">
        <w:rPr>
          <w:rFonts w:hint="eastAsia"/>
          <w:sz w:val="24"/>
          <w:szCs w:val="24"/>
        </w:rPr>
        <w:t xml:space="preserve"> </w:t>
      </w:r>
      <w:r w:rsidRPr="00967CC1">
        <w:rPr>
          <w:rFonts w:hint="eastAsia"/>
          <w:sz w:val="24"/>
          <w:szCs w:val="24"/>
        </w:rPr>
        <w:t>杜梦莹</w:t>
      </w:r>
    </w:p>
    <w:p w14:paraId="720D11C7" w14:textId="77777777" w:rsidR="00967CC1" w:rsidRPr="00967CC1" w:rsidRDefault="00967CC1" w:rsidP="00967CC1">
      <w:pPr>
        <w:tabs>
          <w:tab w:val="left" w:pos="312"/>
        </w:tabs>
        <w:jc w:val="left"/>
        <w:rPr>
          <w:rFonts w:asciiTheme="minorEastAsia" w:hAnsiTheme="minorEastAsia"/>
          <w:b/>
          <w:bCs/>
          <w:sz w:val="24"/>
          <w:szCs w:val="24"/>
        </w:rPr>
      </w:pPr>
      <w:proofErr w:type="gramStart"/>
      <w:r w:rsidRPr="00967CC1">
        <w:rPr>
          <w:rFonts w:asciiTheme="minorEastAsia" w:hAnsiTheme="minorEastAsia"/>
          <w:b/>
          <w:bCs/>
          <w:sz w:val="24"/>
          <w:szCs w:val="24"/>
        </w:rPr>
        <w:t>一</w:t>
      </w:r>
      <w:proofErr w:type="gramEnd"/>
      <w:r w:rsidRPr="00967CC1">
        <w:rPr>
          <w:rFonts w:asciiTheme="minorEastAsia" w:hAnsiTheme="minorEastAsia" w:hint="eastAsia"/>
          <w:b/>
          <w:bCs/>
          <w:sz w:val="24"/>
          <w:szCs w:val="24"/>
        </w:rPr>
        <w:t>. 学习目标</w:t>
      </w:r>
    </w:p>
    <w:p w14:paraId="7A6FE1AC" w14:textId="77777777" w:rsidR="00967CC1" w:rsidRPr="00967CC1" w:rsidRDefault="00967CC1" w:rsidP="00967CC1">
      <w:pPr>
        <w:numPr>
          <w:ilvl w:val="0"/>
          <w:numId w:val="6"/>
        </w:numPr>
        <w:jc w:val="left"/>
        <w:rPr>
          <w:rFonts w:asciiTheme="minorEastAsia" w:hAnsiTheme="minorEastAsia"/>
          <w:sz w:val="24"/>
          <w:szCs w:val="24"/>
        </w:rPr>
      </w:pPr>
      <w:r w:rsidRPr="00967CC1">
        <w:rPr>
          <w:rFonts w:asciiTheme="minorEastAsia" w:hAnsiTheme="minorEastAsia" w:hint="eastAsia"/>
          <w:sz w:val="24"/>
          <w:szCs w:val="24"/>
        </w:rPr>
        <w:t>结合民法典的时间轴示意图，明确认识并提炼出法律的特征之一：由国家制定或认可。</w:t>
      </w:r>
    </w:p>
    <w:p w14:paraId="3131705B" w14:textId="77777777" w:rsidR="00967CC1" w:rsidRPr="00967CC1" w:rsidRDefault="00967CC1" w:rsidP="00967CC1">
      <w:pPr>
        <w:numPr>
          <w:ilvl w:val="0"/>
          <w:numId w:val="6"/>
        </w:numPr>
        <w:jc w:val="left"/>
        <w:rPr>
          <w:rFonts w:asciiTheme="minorEastAsia" w:hAnsiTheme="minorEastAsia"/>
          <w:sz w:val="24"/>
          <w:szCs w:val="24"/>
        </w:rPr>
      </w:pPr>
      <w:r w:rsidRPr="00967CC1">
        <w:rPr>
          <w:rFonts w:asciiTheme="minorEastAsia" w:hAnsiTheme="minorEastAsia" w:hint="eastAsia"/>
          <w:sz w:val="24"/>
          <w:szCs w:val="24"/>
        </w:rPr>
        <w:t>结合视频“民法典与小明的一生”，通过小组合作探究，概括生活与法律的关系。</w:t>
      </w:r>
    </w:p>
    <w:p w14:paraId="50B02A0D" w14:textId="77777777" w:rsidR="00967CC1" w:rsidRPr="00967CC1" w:rsidRDefault="00967CC1" w:rsidP="00967CC1">
      <w:pPr>
        <w:numPr>
          <w:ilvl w:val="0"/>
          <w:numId w:val="6"/>
        </w:numPr>
        <w:jc w:val="left"/>
        <w:rPr>
          <w:rFonts w:asciiTheme="minorEastAsia" w:hAnsiTheme="minorEastAsia"/>
          <w:sz w:val="24"/>
          <w:szCs w:val="24"/>
        </w:rPr>
      </w:pPr>
      <w:r w:rsidRPr="00967CC1">
        <w:rPr>
          <w:rFonts w:asciiTheme="minorEastAsia" w:hAnsiTheme="minorEastAsia" w:hint="eastAsia"/>
          <w:sz w:val="24"/>
          <w:szCs w:val="24"/>
        </w:rPr>
        <w:t>结合相关法律条文及具体案件，通过小组合作探究，明确法律对生活的作用，</w:t>
      </w:r>
      <w:proofErr w:type="gramStart"/>
      <w:r w:rsidRPr="00967CC1">
        <w:rPr>
          <w:rFonts w:asciiTheme="minorEastAsia" w:hAnsiTheme="minorEastAsia" w:hint="eastAsia"/>
          <w:sz w:val="24"/>
          <w:szCs w:val="24"/>
        </w:rPr>
        <w:t>增强尊法守法</w:t>
      </w:r>
      <w:proofErr w:type="gramEnd"/>
      <w:r w:rsidRPr="00967CC1">
        <w:rPr>
          <w:rFonts w:asciiTheme="minorEastAsia" w:hAnsiTheme="minorEastAsia" w:hint="eastAsia"/>
          <w:sz w:val="24"/>
          <w:szCs w:val="24"/>
        </w:rPr>
        <w:t>的意识。</w:t>
      </w:r>
    </w:p>
    <w:p w14:paraId="6073E39D" w14:textId="2C6A2DE9" w:rsidR="00967CC1" w:rsidRPr="00967CC1" w:rsidRDefault="00967CC1" w:rsidP="00967CC1">
      <w:pPr>
        <w:numPr>
          <w:ilvl w:val="0"/>
          <w:numId w:val="6"/>
        </w:numPr>
        <w:jc w:val="left"/>
        <w:rPr>
          <w:rFonts w:asciiTheme="minorEastAsia" w:hAnsiTheme="minorEastAsia" w:hint="eastAsia"/>
          <w:sz w:val="24"/>
          <w:szCs w:val="24"/>
        </w:rPr>
      </w:pPr>
      <w:r w:rsidRPr="00967CC1">
        <w:rPr>
          <w:rFonts w:asciiTheme="minorEastAsia" w:hAnsiTheme="minorEastAsia" w:hint="eastAsia"/>
          <w:sz w:val="24"/>
          <w:szCs w:val="24"/>
        </w:rPr>
        <w:t>通过书写并分享“阳光法治少年宣言书”，能在实际生活中增强法治意识，争当阳光守法好少年。</w:t>
      </w:r>
    </w:p>
    <w:p w14:paraId="58EFE463" w14:textId="77777777" w:rsidR="00967CC1" w:rsidRPr="00967CC1" w:rsidRDefault="00967CC1" w:rsidP="00967CC1">
      <w:pPr>
        <w:jc w:val="left"/>
        <w:rPr>
          <w:rFonts w:asciiTheme="minorEastAsia" w:hAnsiTheme="minorEastAsia"/>
          <w:b/>
          <w:bCs/>
          <w:sz w:val="24"/>
          <w:szCs w:val="24"/>
        </w:rPr>
      </w:pPr>
      <w:r w:rsidRPr="00967CC1">
        <w:rPr>
          <w:rFonts w:asciiTheme="minorEastAsia" w:hAnsiTheme="minorEastAsia" w:hint="eastAsia"/>
          <w:b/>
          <w:bCs/>
          <w:sz w:val="24"/>
          <w:szCs w:val="24"/>
        </w:rPr>
        <w:t xml:space="preserve">二. </w:t>
      </w:r>
      <w:r w:rsidRPr="00967CC1">
        <w:rPr>
          <w:rFonts w:asciiTheme="minorEastAsia" w:hAnsiTheme="minorEastAsia"/>
          <w:b/>
          <w:bCs/>
          <w:sz w:val="24"/>
          <w:szCs w:val="24"/>
        </w:rPr>
        <w:t>评价任务</w:t>
      </w:r>
    </w:p>
    <w:p w14:paraId="06198874" w14:textId="77777777" w:rsidR="00967CC1" w:rsidRPr="00967CC1" w:rsidRDefault="00967CC1" w:rsidP="00967CC1">
      <w:pPr>
        <w:numPr>
          <w:ilvl w:val="0"/>
          <w:numId w:val="7"/>
        </w:numPr>
        <w:jc w:val="left"/>
        <w:rPr>
          <w:rFonts w:asciiTheme="minorEastAsia" w:hAnsiTheme="minorEastAsia"/>
          <w:sz w:val="24"/>
          <w:szCs w:val="24"/>
        </w:rPr>
      </w:pPr>
      <w:r w:rsidRPr="00967CC1">
        <w:rPr>
          <w:rFonts w:asciiTheme="minorEastAsia" w:hAnsiTheme="minorEastAsia" w:hint="eastAsia"/>
          <w:sz w:val="24"/>
          <w:szCs w:val="24"/>
        </w:rPr>
        <w:t>针对目标1，学生能够从民法典的制定过程中，说出法律是由国家制定的。</w:t>
      </w:r>
    </w:p>
    <w:p w14:paraId="1C947F7E" w14:textId="77777777" w:rsidR="00967CC1" w:rsidRPr="00967CC1" w:rsidRDefault="00967CC1" w:rsidP="00967CC1">
      <w:pPr>
        <w:numPr>
          <w:ilvl w:val="0"/>
          <w:numId w:val="7"/>
        </w:numPr>
        <w:jc w:val="left"/>
        <w:rPr>
          <w:rFonts w:asciiTheme="minorEastAsia" w:hAnsiTheme="minorEastAsia"/>
          <w:sz w:val="24"/>
          <w:szCs w:val="24"/>
        </w:rPr>
      </w:pPr>
      <w:r w:rsidRPr="00967CC1">
        <w:rPr>
          <w:rFonts w:asciiTheme="minorEastAsia" w:hAnsiTheme="minorEastAsia" w:hint="eastAsia"/>
          <w:sz w:val="24"/>
          <w:szCs w:val="24"/>
        </w:rPr>
        <w:t>针对目标2，学生通过观看视频，进行小组合作探究，能够总结出法律是应生活需要而制定的、服务并指导生活，伴随我们的一生。</w:t>
      </w:r>
    </w:p>
    <w:p w14:paraId="07EBC4D7" w14:textId="77777777" w:rsidR="00967CC1" w:rsidRPr="00967CC1" w:rsidRDefault="00967CC1" w:rsidP="00967CC1">
      <w:pPr>
        <w:numPr>
          <w:ilvl w:val="0"/>
          <w:numId w:val="7"/>
        </w:numPr>
        <w:jc w:val="left"/>
        <w:rPr>
          <w:rFonts w:asciiTheme="minorEastAsia" w:hAnsiTheme="minorEastAsia"/>
          <w:sz w:val="24"/>
          <w:szCs w:val="24"/>
        </w:rPr>
      </w:pPr>
      <w:r w:rsidRPr="00967CC1">
        <w:rPr>
          <w:rFonts w:asciiTheme="minorEastAsia" w:hAnsiTheme="minorEastAsia" w:hint="eastAsia"/>
          <w:sz w:val="24"/>
          <w:szCs w:val="24"/>
        </w:rPr>
        <w:t>针对目标3，学生分小组探究不同的案例，师生合作探讨法律的作用和特征。</w:t>
      </w:r>
    </w:p>
    <w:p w14:paraId="2AE4F4C2" w14:textId="32CCF750" w:rsidR="00967CC1" w:rsidRPr="00967CC1" w:rsidRDefault="00967CC1" w:rsidP="00967CC1">
      <w:pPr>
        <w:numPr>
          <w:ilvl w:val="0"/>
          <w:numId w:val="7"/>
        </w:numPr>
        <w:jc w:val="left"/>
        <w:rPr>
          <w:rFonts w:asciiTheme="minorEastAsia" w:hAnsiTheme="minorEastAsia" w:hint="eastAsia"/>
          <w:sz w:val="24"/>
          <w:szCs w:val="24"/>
        </w:rPr>
      </w:pPr>
      <w:r w:rsidRPr="00967CC1">
        <w:rPr>
          <w:rFonts w:asciiTheme="minorEastAsia" w:hAnsiTheme="minorEastAsia" w:hint="eastAsia"/>
          <w:sz w:val="24"/>
          <w:szCs w:val="24"/>
        </w:rPr>
        <w:t>针对目标4，学生结合自己的人生轨迹，在学习本课的基础上，能够守法并能用法律保障自己的幸福生活，助力强国梦的实现。</w:t>
      </w:r>
    </w:p>
    <w:p w14:paraId="2C8E76FE" w14:textId="77777777" w:rsidR="00967CC1" w:rsidRPr="00967CC1" w:rsidRDefault="00967CC1" w:rsidP="00967CC1">
      <w:pPr>
        <w:jc w:val="left"/>
        <w:rPr>
          <w:rFonts w:asciiTheme="minorEastAsia" w:hAnsiTheme="minorEastAsia"/>
          <w:b/>
          <w:bCs/>
          <w:sz w:val="24"/>
          <w:szCs w:val="24"/>
        </w:rPr>
      </w:pPr>
      <w:r w:rsidRPr="00967CC1">
        <w:rPr>
          <w:rFonts w:asciiTheme="minorEastAsia" w:hAnsiTheme="minorEastAsia" w:hint="eastAsia"/>
          <w:b/>
          <w:bCs/>
          <w:sz w:val="24"/>
          <w:szCs w:val="24"/>
        </w:rPr>
        <w:t>三. 学习过程</w:t>
      </w:r>
    </w:p>
    <w:p w14:paraId="7077B0CF" w14:textId="77777777" w:rsidR="00967CC1" w:rsidRPr="00967CC1" w:rsidRDefault="00967CC1" w:rsidP="00967CC1">
      <w:pPr>
        <w:numPr>
          <w:ilvl w:val="0"/>
          <w:numId w:val="8"/>
        </w:numPr>
        <w:jc w:val="left"/>
        <w:rPr>
          <w:rFonts w:asciiTheme="minorEastAsia" w:hAnsiTheme="minorEastAsia"/>
          <w:sz w:val="24"/>
          <w:szCs w:val="24"/>
        </w:rPr>
      </w:pPr>
      <w:r w:rsidRPr="00967CC1">
        <w:rPr>
          <w:rFonts w:asciiTheme="minorEastAsia" w:hAnsiTheme="minorEastAsia" w:hint="eastAsia"/>
          <w:sz w:val="24"/>
          <w:szCs w:val="24"/>
        </w:rPr>
        <w:t>进入新课</w:t>
      </w:r>
    </w:p>
    <w:p w14:paraId="3AC6DA6E" w14:textId="77777777" w:rsidR="00967CC1" w:rsidRPr="00967CC1" w:rsidRDefault="00967CC1" w:rsidP="00967CC1">
      <w:pPr>
        <w:jc w:val="left"/>
        <w:rPr>
          <w:rFonts w:asciiTheme="minorEastAsia" w:hAnsiTheme="minorEastAsia"/>
          <w:sz w:val="24"/>
          <w:szCs w:val="24"/>
        </w:rPr>
      </w:pPr>
      <w:r w:rsidRPr="00967CC1">
        <w:rPr>
          <w:rFonts w:asciiTheme="minorEastAsia" w:hAnsiTheme="minorEastAsia"/>
          <w:sz w:val="24"/>
          <w:szCs w:val="24"/>
        </w:rPr>
        <w:t>猜一谜（打</w:t>
      </w:r>
      <w:proofErr w:type="gramStart"/>
      <w:r w:rsidRPr="00967CC1">
        <w:rPr>
          <w:rFonts w:asciiTheme="minorEastAsia" w:hAnsiTheme="minorEastAsia"/>
          <w:sz w:val="24"/>
          <w:szCs w:val="24"/>
        </w:rPr>
        <w:t>一</w:t>
      </w:r>
      <w:proofErr w:type="gramEnd"/>
      <w:r w:rsidRPr="00967CC1">
        <w:rPr>
          <w:rFonts w:asciiTheme="minorEastAsia" w:hAnsiTheme="minorEastAsia"/>
          <w:sz w:val="24"/>
          <w:szCs w:val="24"/>
        </w:rPr>
        <w:t>法律名称）</w:t>
      </w:r>
    </w:p>
    <w:p w14:paraId="79B670B8" w14:textId="77777777" w:rsidR="00967CC1" w:rsidRPr="00967CC1" w:rsidRDefault="00967CC1" w:rsidP="00967CC1">
      <w:pPr>
        <w:jc w:val="left"/>
        <w:rPr>
          <w:rFonts w:asciiTheme="minorEastAsia" w:hAnsiTheme="minorEastAsia"/>
          <w:sz w:val="24"/>
          <w:szCs w:val="24"/>
        </w:rPr>
      </w:pPr>
      <w:r w:rsidRPr="00967CC1">
        <w:rPr>
          <w:rFonts w:asciiTheme="minorEastAsia" w:hAnsiTheme="minorEastAsia"/>
          <w:sz w:val="24"/>
          <w:szCs w:val="24"/>
        </w:rPr>
        <w:t>我孕育于2014年，党的十八届四中全会明确提出了关于我的构想。</w:t>
      </w:r>
    </w:p>
    <w:p w14:paraId="670F3CFA" w14:textId="77777777" w:rsidR="00967CC1" w:rsidRPr="00967CC1" w:rsidRDefault="00967CC1" w:rsidP="00967CC1">
      <w:pPr>
        <w:jc w:val="left"/>
        <w:rPr>
          <w:rFonts w:asciiTheme="minorEastAsia" w:hAnsiTheme="minorEastAsia"/>
          <w:sz w:val="24"/>
          <w:szCs w:val="24"/>
        </w:rPr>
      </w:pPr>
      <w:r w:rsidRPr="00967CC1">
        <w:rPr>
          <w:rFonts w:asciiTheme="minorEastAsia" w:hAnsiTheme="minorEastAsia"/>
          <w:sz w:val="24"/>
          <w:szCs w:val="24"/>
        </w:rPr>
        <w:t>在我的孕育过程中，共收到了42.5万人提出的102万条意见，人民为我的诞生提供了丰富的营养。</w:t>
      </w:r>
    </w:p>
    <w:p w14:paraId="4EA31FA8" w14:textId="77777777" w:rsidR="00967CC1" w:rsidRPr="00967CC1" w:rsidRDefault="00967CC1" w:rsidP="00967CC1">
      <w:pPr>
        <w:jc w:val="left"/>
        <w:rPr>
          <w:rFonts w:asciiTheme="minorEastAsia" w:hAnsiTheme="minorEastAsia"/>
          <w:sz w:val="24"/>
          <w:szCs w:val="24"/>
        </w:rPr>
      </w:pPr>
      <w:r w:rsidRPr="00967CC1">
        <w:rPr>
          <w:rFonts w:asciiTheme="minorEastAsia" w:hAnsiTheme="minorEastAsia"/>
          <w:sz w:val="24"/>
          <w:szCs w:val="24"/>
        </w:rPr>
        <w:t>我的大脑致力于调节人们生活中的各种民事纠纷，我的血液中融入了处理物权、合同、人格权、婚姻家庭、继承以及侵权责任的方法。</w:t>
      </w:r>
    </w:p>
    <w:p w14:paraId="63024BE4" w14:textId="77777777" w:rsidR="00967CC1" w:rsidRPr="00967CC1" w:rsidRDefault="00967CC1" w:rsidP="00967CC1">
      <w:pPr>
        <w:jc w:val="left"/>
        <w:rPr>
          <w:rFonts w:asciiTheme="minorEastAsia" w:hAnsiTheme="minorEastAsia"/>
          <w:sz w:val="24"/>
          <w:szCs w:val="24"/>
        </w:rPr>
      </w:pPr>
      <w:r w:rsidRPr="00967CC1">
        <w:rPr>
          <w:rFonts w:asciiTheme="minorEastAsia" w:hAnsiTheme="minorEastAsia"/>
          <w:sz w:val="24"/>
          <w:szCs w:val="24"/>
        </w:rPr>
        <w:t>2020年5月28日，十三届全国人民代表大会第三次会议上，在全国人民的关注下，我诞生啦！并且在2021.1.1就可以走进人们的生活！</w:t>
      </w:r>
    </w:p>
    <w:p w14:paraId="5CF85B03" w14:textId="7C388FBA" w:rsidR="00967CC1" w:rsidRPr="00967CC1" w:rsidRDefault="00967CC1" w:rsidP="00967CC1">
      <w:pPr>
        <w:jc w:val="left"/>
        <w:rPr>
          <w:rFonts w:asciiTheme="minorEastAsia" w:hAnsiTheme="minorEastAsia" w:hint="eastAsia"/>
          <w:sz w:val="24"/>
          <w:szCs w:val="24"/>
        </w:rPr>
      </w:pPr>
      <w:r w:rsidRPr="00967CC1">
        <w:rPr>
          <w:rFonts w:asciiTheme="minorEastAsia" w:hAnsiTheme="minorEastAsia"/>
          <w:sz w:val="24"/>
          <w:szCs w:val="24"/>
        </w:rPr>
        <w:t>我被大家称为“民之法典”，“社会生活的百科全书”</w:t>
      </w:r>
    </w:p>
    <w:p w14:paraId="3EC85A6E" w14:textId="77777777" w:rsidR="00967CC1" w:rsidRPr="00967CC1" w:rsidRDefault="00967CC1" w:rsidP="00967CC1">
      <w:pPr>
        <w:numPr>
          <w:ilvl w:val="0"/>
          <w:numId w:val="8"/>
        </w:numPr>
        <w:jc w:val="left"/>
        <w:rPr>
          <w:rFonts w:asciiTheme="minorEastAsia" w:hAnsiTheme="minorEastAsia"/>
          <w:sz w:val="24"/>
          <w:szCs w:val="24"/>
        </w:rPr>
      </w:pPr>
      <w:r w:rsidRPr="00967CC1">
        <w:rPr>
          <w:rFonts w:asciiTheme="minorEastAsia" w:hAnsiTheme="minorEastAsia" w:hint="eastAsia"/>
          <w:sz w:val="24"/>
          <w:szCs w:val="24"/>
        </w:rPr>
        <w:t>探究新课</w:t>
      </w:r>
    </w:p>
    <w:p w14:paraId="27420DB9" w14:textId="77777777" w:rsidR="00967CC1" w:rsidRPr="00967CC1" w:rsidRDefault="00967CC1" w:rsidP="00967CC1">
      <w:pPr>
        <w:jc w:val="left"/>
        <w:rPr>
          <w:rFonts w:asciiTheme="minorEastAsia" w:hAnsiTheme="minorEastAsia"/>
          <w:sz w:val="24"/>
          <w:szCs w:val="24"/>
        </w:rPr>
      </w:pPr>
      <w:r w:rsidRPr="00967CC1">
        <w:rPr>
          <w:rFonts w:asciiTheme="minorEastAsia" w:hAnsiTheme="minorEastAsia" w:hint="eastAsia"/>
          <w:sz w:val="24"/>
          <w:szCs w:val="24"/>
        </w:rPr>
        <w:t>第一篇章 初识《民法典》</w:t>
      </w:r>
    </w:p>
    <w:p w14:paraId="2C152AEE" w14:textId="77777777" w:rsidR="00967CC1" w:rsidRPr="00967CC1" w:rsidRDefault="00967CC1" w:rsidP="00967CC1">
      <w:pPr>
        <w:jc w:val="left"/>
        <w:rPr>
          <w:rFonts w:asciiTheme="minorEastAsia" w:hAnsiTheme="minorEastAsia"/>
          <w:sz w:val="24"/>
          <w:szCs w:val="24"/>
        </w:rPr>
      </w:pPr>
      <w:r w:rsidRPr="00967CC1">
        <w:rPr>
          <w:rFonts w:asciiTheme="minorEastAsia" w:hAnsiTheme="minorEastAsia" w:hint="eastAsia"/>
          <w:sz w:val="24"/>
          <w:szCs w:val="24"/>
        </w:rPr>
        <w:t>学生活动1：</w:t>
      </w:r>
      <w:proofErr w:type="gramStart"/>
      <w:r w:rsidRPr="00967CC1">
        <w:rPr>
          <w:rFonts w:asciiTheme="minorEastAsia" w:hAnsiTheme="minorEastAsia"/>
          <w:sz w:val="24"/>
          <w:szCs w:val="24"/>
        </w:rPr>
        <w:t>请观察民</w:t>
      </w:r>
      <w:proofErr w:type="gramEnd"/>
      <w:r w:rsidRPr="00967CC1">
        <w:rPr>
          <w:rFonts w:asciiTheme="minorEastAsia" w:hAnsiTheme="minorEastAsia"/>
          <w:sz w:val="24"/>
          <w:szCs w:val="24"/>
        </w:rPr>
        <w:t>法典的诞生过程，你能说说民法典是怎么产生的吗？</w:t>
      </w:r>
    </w:p>
    <w:p w14:paraId="431CB332" w14:textId="77777777" w:rsidR="00967CC1" w:rsidRPr="00967CC1" w:rsidRDefault="00967CC1" w:rsidP="00967CC1">
      <w:pPr>
        <w:spacing w:line="360" w:lineRule="auto"/>
        <w:jc w:val="left"/>
        <w:rPr>
          <w:rFonts w:asciiTheme="minorEastAsia" w:hAnsiTheme="minorEastAsia"/>
          <w:sz w:val="24"/>
          <w:szCs w:val="24"/>
        </w:rPr>
      </w:pPr>
      <w:r w:rsidRPr="00967CC1">
        <w:rPr>
          <w:rFonts w:asciiTheme="minorEastAsia" w:hAnsiTheme="minorEastAsia" w:hint="eastAsia"/>
          <w:sz w:val="24"/>
          <w:szCs w:val="24"/>
        </w:rPr>
        <w:t xml:space="preserve">            《民法典》是由</w:t>
      </w:r>
      <w:r w:rsidRPr="00967CC1">
        <w:rPr>
          <w:rFonts w:asciiTheme="minorEastAsia" w:hAnsiTheme="minorEastAsia" w:hint="eastAsia"/>
          <w:sz w:val="24"/>
          <w:szCs w:val="24"/>
          <w:u w:val="single"/>
        </w:rPr>
        <w:t xml:space="preserve">                  </w:t>
      </w:r>
      <w:r w:rsidRPr="00967CC1">
        <w:rPr>
          <w:rFonts w:asciiTheme="minorEastAsia" w:hAnsiTheme="minorEastAsia" w:hint="eastAsia"/>
          <w:sz w:val="24"/>
          <w:szCs w:val="24"/>
        </w:rPr>
        <w:t xml:space="preserve"> 制定或认可的。</w:t>
      </w:r>
    </w:p>
    <w:p w14:paraId="3F134A9F" w14:textId="77777777" w:rsidR="00967CC1" w:rsidRPr="00967CC1" w:rsidRDefault="00967CC1" w:rsidP="00967CC1">
      <w:pPr>
        <w:jc w:val="left"/>
        <w:rPr>
          <w:rFonts w:asciiTheme="minorEastAsia" w:hAnsiTheme="minorEastAsia"/>
          <w:sz w:val="24"/>
          <w:szCs w:val="24"/>
        </w:rPr>
      </w:pPr>
      <w:r w:rsidRPr="00967CC1">
        <w:rPr>
          <w:rFonts w:asciiTheme="minorEastAsia" w:hAnsiTheme="minorEastAsia" w:hint="eastAsia"/>
          <w:sz w:val="24"/>
          <w:szCs w:val="24"/>
        </w:rPr>
        <w:t>学生活动2：观看视频“民法典与小明的一生”，进行小组合作探究，探讨以下问题：</w:t>
      </w:r>
    </w:p>
    <w:p w14:paraId="62229E36" w14:textId="77777777" w:rsidR="00967CC1" w:rsidRPr="00967CC1" w:rsidRDefault="00967CC1" w:rsidP="00967CC1">
      <w:pPr>
        <w:jc w:val="left"/>
        <w:rPr>
          <w:rFonts w:asciiTheme="minorEastAsia" w:hAnsiTheme="minorEastAsia"/>
          <w:sz w:val="24"/>
          <w:szCs w:val="24"/>
        </w:rPr>
      </w:pPr>
      <w:r w:rsidRPr="00967CC1">
        <w:rPr>
          <w:rFonts w:asciiTheme="minorEastAsia" w:hAnsiTheme="minorEastAsia" w:hint="eastAsia"/>
          <w:sz w:val="24"/>
          <w:szCs w:val="24"/>
        </w:rPr>
        <w:t>问题1：视频中，《民法典》保障了小明的哪些权益？</w:t>
      </w:r>
    </w:p>
    <w:p w14:paraId="651C5F66" w14:textId="77777777" w:rsidR="00967CC1" w:rsidRPr="00967CC1" w:rsidRDefault="00967CC1" w:rsidP="00967CC1">
      <w:pPr>
        <w:spacing w:line="360" w:lineRule="auto"/>
        <w:jc w:val="left"/>
        <w:rPr>
          <w:rFonts w:asciiTheme="minorEastAsia" w:hAnsiTheme="minorEastAsia"/>
          <w:sz w:val="24"/>
          <w:szCs w:val="24"/>
          <w:u w:val="single"/>
        </w:rPr>
      </w:pPr>
      <w:r w:rsidRPr="00967CC1">
        <w:rPr>
          <w:rFonts w:asciiTheme="minorEastAsia" w:hAnsiTheme="minorEastAsia" w:hint="eastAsia"/>
          <w:sz w:val="24"/>
          <w:szCs w:val="24"/>
          <w:u w:val="single"/>
        </w:rPr>
        <w:t xml:space="preserve">                                                                                    </w:t>
      </w:r>
    </w:p>
    <w:p w14:paraId="0C84A778" w14:textId="77777777" w:rsidR="00967CC1" w:rsidRPr="00967CC1" w:rsidRDefault="00967CC1" w:rsidP="00967CC1">
      <w:pPr>
        <w:jc w:val="left"/>
        <w:rPr>
          <w:rFonts w:asciiTheme="minorEastAsia" w:hAnsiTheme="minorEastAsia"/>
          <w:sz w:val="24"/>
          <w:szCs w:val="24"/>
        </w:rPr>
      </w:pPr>
      <w:r w:rsidRPr="00967CC1">
        <w:rPr>
          <w:rFonts w:asciiTheme="minorEastAsia" w:hAnsiTheme="minorEastAsia" w:hint="eastAsia"/>
          <w:sz w:val="24"/>
          <w:szCs w:val="24"/>
        </w:rPr>
        <w:t>问题2：《民法典》是否对小明的日常生活提出了行为规范？</w:t>
      </w:r>
    </w:p>
    <w:p w14:paraId="58197125" w14:textId="77777777" w:rsidR="00967CC1" w:rsidRPr="00967CC1" w:rsidRDefault="00967CC1" w:rsidP="00967CC1">
      <w:pPr>
        <w:spacing w:line="360" w:lineRule="auto"/>
        <w:jc w:val="left"/>
        <w:rPr>
          <w:rFonts w:asciiTheme="minorEastAsia" w:hAnsiTheme="minorEastAsia"/>
          <w:sz w:val="24"/>
          <w:szCs w:val="24"/>
        </w:rPr>
      </w:pPr>
      <w:r w:rsidRPr="00967CC1">
        <w:rPr>
          <w:rFonts w:asciiTheme="minorEastAsia" w:hAnsiTheme="minorEastAsia" w:hint="eastAsia"/>
          <w:sz w:val="24"/>
          <w:szCs w:val="24"/>
          <w:u w:val="single"/>
        </w:rPr>
        <w:t xml:space="preserve">                                                                                     </w:t>
      </w:r>
    </w:p>
    <w:p w14:paraId="63168E60" w14:textId="77777777" w:rsidR="00967CC1" w:rsidRPr="00967CC1" w:rsidRDefault="00967CC1" w:rsidP="00967CC1">
      <w:pPr>
        <w:jc w:val="left"/>
        <w:rPr>
          <w:rFonts w:asciiTheme="minorEastAsia" w:hAnsiTheme="minorEastAsia"/>
          <w:sz w:val="24"/>
          <w:szCs w:val="24"/>
        </w:rPr>
      </w:pPr>
      <w:r w:rsidRPr="00967CC1">
        <w:rPr>
          <w:rFonts w:asciiTheme="minorEastAsia" w:hAnsiTheme="minorEastAsia" w:hint="eastAsia"/>
          <w:sz w:val="24"/>
          <w:szCs w:val="24"/>
        </w:rPr>
        <w:t>问题3：由此，你可以总结出《民法典》与生活的关系吗？</w:t>
      </w:r>
    </w:p>
    <w:p w14:paraId="7360F554" w14:textId="77777777" w:rsidR="00967CC1" w:rsidRPr="00967CC1" w:rsidRDefault="00967CC1" w:rsidP="00967CC1">
      <w:pPr>
        <w:spacing w:line="480" w:lineRule="auto"/>
        <w:jc w:val="left"/>
        <w:rPr>
          <w:rFonts w:asciiTheme="minorEastAsia" w:hAnsiTheme="minorEastAsia"/>
          <w:sz w:val="24"/>
          <w:szCs w:val="24"/>
          <w:u w:val="single"/>
        </w:rPr>
      </w:pPr>
      <w:r w:rsidRPr="00967CC1">
        <w:rPr>
          <w:rFonts w:asciiTheme="minorEastAsia" w:hAnsiTheme="minorEastAsia" w:hint="eastAsia"/>
          <w:sz w:val="24"/>
          <w:szCs w:val="24"/>
          <w:u w:val="single"/>
        </w:rPr>
        <w:t xml:space="preserve">                                                                                      </w:t>
      </w:r>
    </w:p>
    <w:p w14:paraId="703E0EDA" w14:textId="20EEC058" w:rsidR="00967CC1" w:rsidRPr="00967CC1" w:rsidRDefault="00967CC1" w:rsidP="00967CC1">
      <w:pPr>
        <w:spacing w:line="480" w:lineRule="auto"/>
        <w:jc w:val="left"/>
        <w:rPr>
          <w:rFonts w:asciiTheme="minorEastAsia" w:hAnsiTheme="minorEastAsia" w:hint="eastAsia"/>
          <w:sz w:val="24"/>
          <w:szCs w:val="24"/>
          <w:u w:val="single"/>
        </w:rPr>
      </w:pPr>
      <w:r w:rsidRPr="00967CC1">
        <w:rPr>
          <w:rFonts w:asciiTheme="minorEastAsia" w:hAnsiTheme="minorEastAsia" w:hint="eastAsia"/>
          <w:sz w:val="24"/>
          <w:szCs w:val="24"/>
          <w:u w:val="single"/>
        </w:rPr>
        <w:t xml:space="preserve">                                                                                      </w:t>
      </w:r>
    </w:p>
    <w:p w14:paraId="20AC2B46" w14:textId="0255A77F" w:rsidR="00967CC1" w:rsidRPr="00967CC1" w:rsidRDefault="00967CC1" w:rsidP="00967CC1">
      <w:pPr>
        <w:jc w:val="left"/>
        <w:rPr>
          <w:rFonts w:asciiTheme="minorEastAsia" w:hAnsiTheme="minorEastAsia" w:hint="eastAsia"/>
          <w:sz w:val="24"/>
          <w:szCs w:val="24"/>
        </w:rPr>
      </w:pPr>
      <w:r w:rsidRPr="00967CC1">
        <w:rPr>
          <w:rFonts w:asciiTheme="minorEastAsia" w:hAnsiTheme="minorEastAsia" w:hint="eastAsia"/>
          <w:sz w:val="24"/>
          <w:szCs w:val="24"/>
        </w:rPr>
        <w:lastRenderedPageBreak/>
        <w:t xml:space="preserve">第二篇章 </w:t>
      </w:r>
      <w:proofErr w:type="gramStart"/>
      <w:r w:rsidRPr="00967CC1">
        <w:rPr>
          <w:rFonts w:asciiTheme="minorEastAsia" w:hAnsiTheme="minorEastAsia" w:hint="eastAsia"/>
          <w:sz w:val="24"/>
          <w:szCs w:val="24"/>
        </w:rPr>
        <w:t>探秘民</w:t>
      </w:r>
      <w:proofErr w:type="gramEnd"/>
      <w:r w:rsidRPr="00967CC1">
        <w:rPr>
          <w:rFonts w:asciiTheme="minorEastAsia" w:hAnsiTheme="minorEastAsia" w:hint="eastAsia"/>
          <w:sz w:val="24"/>
          <w:szCs w:val="24"/>
        </w:rPr>
        <w:t>法典</w:t>
      </w:r>
    </w:p>
    <w:p w14:paraId="0804F35A" w14:textId="45CF1F27" w:rsidR="00967CC1" w:rsidRPr="00967CC1" w:rsidRDefault="00967CC1" w:rsidP="00967CC1">
      <w:pPr>
        <w:jc w:val="left"/>
        <w:rPr>
          <w:rFonts w:asciiTheme="minorEastAsia" w:hAnsiTheme="minorEastAsia"/>
          <w:sz w:val="24"/>
          <w:szCs w:val="24"/>
        </w:rPr>
      </w:pPr>
      <w:r w:rsidRPr="00967CC1">
        <w:rPr>
          <w:rFonts w:asciiTheme="minorEastAsia" w:hAnsiTheme="minorEastAsia" w:hint="eastAsia"/>
          <w:sz w:val="24"/>
          <w:szCs w:val="24"/>
        </w:rPr>
        <w:t>学生活动</w:t>
      </w:r>
      <w:r>
        <w:rPr>
          <w:rFonts w:asciiTheme="minorEastAsia" w:hAnsiTheme="minorEastAsia" w:hint="eastAsia"/>
          <w:sz w:val="24"/>
          <w:szCs w:val="24"/>
        </w:rPr>
        <w:t>：</w:t>
      </w:r>
      <w:r w:rsidRPr="00967CC1">
        <w:rPr>
          <w:rFonts w:asciiTheme="minorEastAsia" w:hAnsiTheme="minorEastAsia" w:hint="eastAsia"/>
          <w:sz w:val="24"/>
          <w:szCs w:val="24"/>
        </w:rPr>
        <w:t>结合相关法律条文，学生分小组探究，分析案件中人们的行为并分享自己的看法。</w:t>
      </w:r>
    </w:p>
    <w:p w14:paraId="40F86BC8" w14:textId="77777777" w:rsidR="00967CC1" w:rsidRPr="00967CC1" w:rsidRDefault="00967CC1" w:rsidP="00967CC1">
      <w:pPr>
        <w:rPr>
          <w:rFonts w:asciiTheme="minorEastAsia" w:hAnsiTheme="minorEastAsia"/>
          <w:sz w:val="24"/>
          <w:szCs w:val="24"/>
        </w:rPr>
      </w:pPr>
      <w:r w:rsidRPr="00967CC1">
        <w:rPr>
          <w:rFonts w:asciiTheme="minorEastAsia" w:hAnsiTheme="minorEastAsia" w:hint="eastAsia"/>
          <w:noProof/>
          <w:sz w:val="24"/>
          <w:szCs w:val="24"/>
        </w:rPr>
        <mc:AlternateContent>
          <mc:Choice Requires="wps">
            <w:drawing>
              <wp:anchor distT="0" distB="0" distL="114300" distR="114300" simplePos="0" relativeHeight="251659264" behindDoc="0" locked="0" layoutInCell="1" allowOverlap="1" wp14:anchorId="4801835D" wp14:editId="7FA52E28">
                <wp:simplePos x="0" y="0"/>
                <wp:positionH relativeFrom="column">
                  <wp:posOffset>-195158</wp:posOffset>
                </wp:positionH>
                <wp:positionV relativeFrom="paragraph">
                  <wp:posOffset>6350</wp:posOffset>
                </wp:positionV>
                <wp:extent cx="6383867" cy="1701800"/>
                <wp:effectExtent l="0" t="0" r="17145" b="12700"/>
                <wp:wrapNone/>
                <wp:docPr id="2" name="文本框 2"/>
                <wp:cNvGraphicFramePr/>
                <a:graphic xmlns:a="http://schemas.openxmlformats.org/drawingml/2006/main">
                  <a:graphicData uri="http://schemas.microsoft.com/office/word/2010/wordprocessingShape">
                    <wps:wsp>
                      <wps:cNvSpPr txBox="1"/>
                      <wps:spPr>
                        <a:xfrm>
                          <a:off x="0" y="0"/>
                          <a:ext cx="6383867" cy="1701800"/>
                        </a:xfrm>
                        <a:prstGeom prst="rect">
                          <a:avLst/>
                        </a:prstGeom>
                        <a:solidFill>
                          <a:sysClr val="window" lastClr="FFFFFF"/>
                        </a:solidFill>
                        <a:ln w="6350">
                          <a:solidFill>
                            <a:prstClr val="black"/>
                          </a:solidFill>
                        </a:ln>
                        <a:effectLst/>
                      </wps:spPr>
                      <wps:txbx>
                        <w:txbxContent>
                          <w:p w14:paraId="4B20EED0" w14:textId="77777777" w:rsidR="00967CC1" w:rsidRDefault="00967CC1" w:rsidP="00967CC1">
                            <w:pPr>
                              <w:jc w:val="left"/>
                              <w:rPr>
                                <w:rFonts w:asciiTheme="minorEastAsia" w:hAnsiTheme="minorEastAsia" w:cstheme="minorEastAsia"/>
                              </w:rPr>
                            </w:pPr>
                            <w:r>
                              <w:rPr>
                                <w:rFonts w:asciiTheme="minorEastAsia" w:hAnsiTheme="minorEastAsia" w:cstheme="minorEastAsia" w:hint="eastAsia"/>
                              </w:rPr>
                              <w:t>案件</w:t>
                            </w:r>
                            <w:proofErr w:type="gramStart"/>
                            <w:r>
                              <w:rPr>
                                <w:rFonts w:asciiTheme="minorEastAsia" w:hAnsiTheme="minorEastAsia" w:cstheme="minorEastAsia" w:hint="eastAsia"/>
                              </w:rPr>
                              <w:t>一</w:t>
                            </w:r>
                            <w:proofErr w:type="gramEnd"/>
                            <w:r>
                              <w:rPr>
                                <w:rFonts w:asciiTheme="minorEastAsia" w:hAnsiTheme="minorEastAsia" w:cstheme="minorEastAsia" w:hint="eastAsia"/>
                              </w:rPr>
                              <w:t>：</w:t>
                            </w:r>
                          </w:p>
                          <w:p w14:paraId="49768345" w14:textId="77777777" w:rsidR="00967CC1" w:rsidRDefault="00967CC1" w:rsidP="00967CC1">
                            <w:pPr>
                              <w:ind w:firstLineChars="200" w:firstLine="420"/>
                              <w:jc w:val="left"/>
                              <w:rPr>
                                <w:rFonts w:ascii="Helvetica" w:eastAsia="Helvetica" w:hAnsi="Helvetica" w:cs="Helvetica"/>
                                <w:szCs w:val="21"/>
                                <w:shd w:val="clear" w:color="auto" w:fill="FFFFFF"/>
                              </w:rPr>
                            </w:pPr>
                            <w:r>
                              <w:rPr>
                                <w:rFonts w:ascii="Helvetica" w:eastAsia="Helvetica" w:hAnsi="Helvetica" w:cs="Helvetica" w:hint="eastAsia"/>
                                <w:szCs w:val="21"/>
                                <w:shd w:val="clear" w:color="auto" w:fill="FFFFFF"/>
                              </w:rPr>
                              <w:t>2011年10月13日下午5点30分，广东佛山某五金城里，2岁女童小悦</w:t>
                            </w:r>
                            <w:proofErr w:type="gramStart"/>
                            <w:r>
                              <w:rPr>
                                <w:rFonts w:ascii="Helvetica" w:eastAsia="Helvetica" w:hAnsi="Helvetica" w:cs="Helvetica" w:hint="eastAsia"/>
                                <w:szCs w:val="21"/>
                                <w:shd w:val="clear" w:color="auto" w:fill="FFFFFF"/>
                              </w:rPr>
                              <w:t>悦</w:t>
                            </w:r>
                            <w:proofErr w:type="gramEnd"/>
                            <w:r>
                              <w:rPr>
                                <w:rFonts w:ascii="Helvetica" w:eastAsia="Helvetica" w:hAnsi="Helvetica" w:cs="Helvetica" w:hint="eastAsia"/>
                                <w:szCs w:val="21"/>
                                <w:shd w:val="clear" w:color="auto" w:fill="FFFFFF"/>
                              </w:rPr>
                              <w:t>在过马路时不慎被一辆面包车撞倒并两度碾压，肇事车辆逃逸，随后开来的另一辆车直接从已经被碾压过的女童身上再次开了过去，七分钟内在女童身边经过的十几个路人，都对此冷眼漠视，只有最后一名拾荒阿姨陈贤妹上前施以援手。</w:t>
                            </w:r>
                          </w:p>
                          <w:p w14:paraId="6296C282" w14:textId="77777777" w:rsidR="00967CC1" w:rsidRDefault="00967CC1" w:rsidP="00967CC1">
                            <w:pPr>
                              <w:ind w:firstLineChars="200" w:firstLine="420"/>
                              <w:jc w:val="left"/>
                              <w:rPr>
                                <w:rFonts w:ascii="Helvetica" w:eastAsia="Helvetica" w:hAnsi="Helvetica" w:cs="Helvetica"/>
                                <w:szCs w:val="21"/>
                                <w:shd w:val="clear" w:color="auto" w:fill="FFFFFF"/>
                              </w:rPr>
                            </w:pPr>
                            <w:r>
                              <w:rPr>
                                <w:rFonts w:ascii="Helvetica" w:eastAsia="Helvetica" w:hAnsi="Helvetica" w:cs="Helvetica" w:hint="eastAsia"/>
                                <w:szCs w:val="21"/>
                                <w:shd w:val="clear" w:color="auto" w:fill="FFFFFF"/>
                              </w:rPr>
                              <w:t>2011年10月21日，小悦</w:t>
                            </w:r>
                            <w:proofErr w:type="gramStart"/>
                            <w:r>
                              <w:rPr>
                                <w:rFonts w:ascii="Helvetica" w:eastAsia="Helvetica" w:hAnsi="Helvetica" w:cs="Helvetica" w:hint="eastAsia"/>
                                <w:szCs w:val="21"/>
                                <w:shd w:val="clear" w:color="auto" w:fill="FFFFFF"/>
                              </w:rPr>
                              <w:t>悦</w:t>
                            </w:r>
                            <w:proofErr w:type="gramEnd"/>
                            <w:r>
                              <w:rPr>
                                <w:rFonts w:ascii="Helvetica" w:eastAsia="Helvetica" w:hAnsi="Helvetica" w:cs="Helvetica" w:hint="eastAsia"/>
                                <w:szCs w:val="21"/>
                                <w:shd w:val="clear" w:color="auto" w:fill="FFFFFF"/>
                              </w:rPr>
                              <w:t>经医院全力抢救无效，于0时32分离世。</w:t>
                            </w:r>
                          </w:p>
                          <w:p w14:paraId="4CB0EA44" w14:textId="77777777" w:rsidR="00967CC1" w:rsidRDefault="00967CC1" w:rsidP="00967CC1">
                            <w:pPr>
                              <w:ind w:firstLineChars="200" w:firstLine="420"/>
                              <w:jc w:val="left"/>
                              <w:rPr>
                                <w:rFonts w:ascii="Helvetica" w:eastAsia="Helvetica" w:hAnsi="Helvetica" w:cs="Helvetica"/>
                                <w:szCs w:val="21"/>
                                <w:shd w:val="clear" w:color="auto" w:fill="FFFFFF"/>
                              </w:rPr>
                            </w:pPr>
                            <w:r>
                              <w:rPr>
                                <w:rFonts w:ascii="Helvetica" w:eastAsia="Helvetica" w:hAnsi="Helvetica" w:cs="Helvetica" w:hint="eastAsia"/>
                                <w:szCs w:val="21"/>
                                <w:shd w:val="clear" w:color="auto" w:fill="FFFFFF"/>
                              </w:rPr>
                              <w:t>2011年10月24日上午，广东佛山南海区检察院称已批准逮捕小悦</w:t>
                            </w:r>
                            <w:proofErr w:type="gramStart"/>
                            <w:r>
                              <w:rPr>
                                <w:rFonts w:ascii="Helvetica" w:eastAsia="Helvetica" w:hAnsi="Helvetica" w:cs="Helvetica" w:hint="eastAsia"/>
                                <w:szCs w:val="21"/>
                                <w:shd w:val="clear" w:color="auto" w:fill="FFFFFF"/>
                              </w:rPr>
                              <w:t>悦碾压案</w:t>
                            </w:r>
                            <w:proofErr w:type="gramEnd"/>
                            <w:r>
                              <w:rPr>
                                <w:rFonts w:ascii="Helvetica" w:eastAsia="Helvetica" w:hAnsi="Helvetica" w:cs="Helvetica" w:hint="eastAsia"/>
                                <w:szCs w:val="21"/>
                                <w:shd w:val="clear" w:color="auto" w:fill="FFFFFF"/>
                              </w:rPr>
                              <w:t>嫌疑人。</w:t>
                            </w:r>
                          </w:p>
                          <w:p w14:paraId="3A1801E7" w14:textId="77777777" w:rsidR="00967CC1" w:rsidRDefault="00967CC1" w:rsidP="00967CC1">
                            <w:pPr>
                              <w:ind w:firstLineChars="200" w:firstLine="420"/>
                              <w:jc w:val="left"/>
                              <w:rPr>
                                <w:rFonts w:ascii="Helvetica" w:hAnsi="Helvetica" w:cs="Helvetica"/>
                                <w:szCs w:val="21"/>
                                <w:shd w:val="clear" w:color="auto" w:fill="FFFFFF"/>
                              </w:rPr>
                            </w:pPr>
                            <w:r>
                              <w:rPr>
                                <w:rFonts w:ascii="Helvetica" w:eastAsia="Helvetica" w:hAnsi="Helvetica" w:cs="Helvetica" w:hint="eastAsia"/>
                                <w:szCs w:val="21"/>
                                <w:shd w:val="clear" w:color="auto" w:fill="FFFFFF"/>
                              </w:rPr>
                              <w:t>2012年9月5日，肇事司机胡军因犯过失致人死亡罪，被判处有期徒刑三年六个月。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4801835D" id="_x0000_t202" coordsize="21600,21600" o:spt="202" path="m,l,21600r21600,l21600,xe">
                <v:stroke joinstyle="miter"/>
                <v:path gradientshapeok="t" o:connecttype="rect"/>
              </v:shapetype>
              <v:shape id="文本框 2" o:spid="_x0000_s1026" type="#_x0000_t202" style="position:absolute;left:0;text-align:left;margin-left:-15.35pt;margin-top:.5pt;width:502.65pt;height:13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" fillcolor="window" strokeweight=".5pt">
                <v:textbox>
                  <w:txbxContent>
                    <w:p w14:paraId="4B20EED0" w14:textId="77777777" w:rsidR="00967CC1" w:rsidRDefault="00967CC1" w:rsidP="00967CC1">
                      <w:pPr>
                        <w:jc w:val="left"/>
                        <w:rPr>
                          <w:rFonts w:asciiTheme="minorEastAsia" w:hAnsiTheme="minorEastAsia" w:cstheme="minorEastAsia"/>
                        </w:rPr>
                      </w:pPr>
                      <w:r>
                        <w:rPr>
                          <w:rFonts w:asciiTheme="minorEastAsia" w:hAnsiTheme="minorEastAsia" w:cstheme="minorEastAsia" w:hint="eastAsia"/>
                        </w:rPr>
                        <w:t>案件</w:t>
                      </w:r>
                      <w:proofErr w:type="gramStart"/>
                      <w:r>
                        <w:rPr>
                          <w:rFonts w:asciiTheme="minorEastAsia" w:hAnsiTheme="minorEastAsia" w:cstheme="minorEastAsia" w:hint="eastAsia"/>
                        </w:rPr>
                        <w:t>一</w:t>
                      </w:r>
                      <w:proofErr w:type="gramEnd"/>
                      <w:r>
                        <w:rPr>
                          <w:rFonts w:asciiTheme="minorEastAsia" w:hAnsiTheme="minorEastAsia" w:cstheme="minorEastAsia" w:hint="eastAsia"/>
                        </w:rPr>
                        <w:t>：</w:t>
                      </w:r>
                    </w:p>
                    <w:p w14:paraId="49768345" w14:textId="77777777" w:rsidR="00967CC1" w:rsidRDefault="00967CC1" w:rsidP="00967CC1">
                      <w:pPr>
                        <w:ind w:firstLineChars="200" w:firstLine="420"/>
                        <w:jc w:val="left"/>
                        <w:rPr>
                          <w:rFonts w:ascii="Helvetica" w:eastAsia="Helvetica" w:hAnsi="Helvetica" w:cs="Helvetica"/>
                          <w:szCs w:val="21"/>
                          <w:shd w:val="clear" w:color="auto" w:fill="FFFFFF"/>
                        </w:rPr>
                      </w:pPr>
                      <w:r>
                        <w:rPr>
                          <w:rFonts w:ascii="Helvetica" w:eastAsia="Helvetica" w:hAnsi="Helvetica" w:cs="Helvetica" w:hint="eastAsia"/>
                          <w:szCs w:val="21"/>
                          <w:shd w:val="clear" w:color="auto" w:fill="FFFFFF"/>
                        </w:rPr>
                        <w:t>2011年10月13日下午5点30分，广东佛山某五金城里，2岁女童小悦</w:t>
                      </w:r>
                      <w:proofErr w:type="gramStart"/>
                      <w:r>
                        <w:rPr>
                          <w:rFonts w:ascii="Helvetica" w:eastAsia="Helvetica" w:hAnsi="Helvetica" w:cs="Helvetica" w:hint="eastAsia"/>
                          <w:szCs w:val="21"/>
                          <w:shd w:val="clear" w:color="auto" w:fill="FFFFFF"/>
                        </w:rPr>
                        <w:t>悦</w:t>
                      </w:r>
                      <w:proofErr w:type="gramEnd"/>
                      <w:r>
                        <w:rPr>
                          <w:rFonts w:ascii="Helvetica" w:eastAsia="Helvetica" w:hAnsi="Helvetica" w:cs="Helvetica" w:hint="eastAsia"/>
                          <w:szCs w:val="21"/>
                          <w:shd w:val="clear" w:color="auto" w:fill="FFFFFF"/>
                        </w:rPr>
                        <w:t>在过马路时不慎被一辆面包车撞倒并两度碾压，肇事车辆逃逸，随后开来的另一辆车直接从已经被碾压过的女童身上再次开了过去，七分钟内在女童身边经过的十几个路人，都对此冷眼漠视，只有最后一名拾荒阿姨陈贤妹上前施以援手。</w:t>
                      </w:r>
                    </w:p>
                    <w:p w14:paraId="6296C282" w14:textId="77777777" w:rsidR="00967CC1" w:rsidRDefault="00967CC1" w:rsidP="00967CC1">
                      <w:pPr>
                        <w:ind w:firstLineChars="200" w:firstLine="420"/>
                        <w:jc w:val="left"/>
                        <w:rPr>
                          <w:rFonts w:ascii="Helvetica" w:eastAsia="Helvetica" w:hAnsi="Helvetica" w:cs="Helvetica"/>
                          <w:szCs w:val="21"/>
                          <w:shd w:val="clear" w:color="auto" w:fill="FFFFFF"/>
                        </w:rPr>
                      </w:pPr>
                      <w:r>
                        <w:rPr>
                          <w:rFonts w:ascii="Helvetica" w:eastAsia="Helvetica" w:hAnsi="Helvetica" w:cs="Helvetica" w:hint="eastAsia"/>
                          <w:szCs w:val="21"/>
                          <w:shd w:val="clear" w:color="auto" w:fill="FFFFFF"/>
                        </w:rPr>
                        <w:t>2011年10月21日，小悦</w:t>
                      </w:r>
                      <w:proofErr w:type="gramStart"/>
                      <w:r>
                        <w:rPr>
                          <w:rFonts w:ascii="Helvetica" w:eastAsia="Helvetica" w:hAnsi="Helvetica" w:cs="Helvetica" w:hint="eastAsia"/>
                          <w:szCs w:val="21"/>
                          <w:shd w:val="clear" w:color="auto" w:fill="FFFFFF"/>
                        </w:rPr>
                        <w:t>悦</w:t>
                      </w:r>
                      <w:proofErr w:type="gramEnd"/>
                      <w:r>
                        <w:rPr>
                          <w:rFonts w:ascii="Helvetica" w:eastAsia="Helvetica" w:hAnsi="Helvetica" w:cs="Helvetica" w:hint="eastAsia"/>
                          <w:szCs w:val="21"/>
                          <w:shd w:val="clear" w:color="auto" w:fill="FFFFFF"/>
                        </w:rPr>
                        <w:t>经医院全力抢救无效，于0时32分离世。</w:t>
                      </w:r>
                    </w:p>
                    <w:p w14:paraId="4CB0EA44" w14:textId="77777777" w:rsidR="00967CC1" w:rsidRDefault="00967CC1" w:rsidP="00967CC1">
                      <w:pPr>
                        <w:ind w:firstLineChars="200" w:firstLine="420"/>
                        <w:jc w:val="left"/>
                        <w:rPr>
                          <w:rFonts w:ascii="Helvetica" w:eastAsia="Helvetica" w:hAnsi="Helvetica" w:cs="Helvetica"/>
                          <w:szCs w:val="21"/>
                          <w:shd w:val="clear" w:color="auto" w:fill="FFFFFF"/>
                        </w:rPr>
                      </w:pPr>
                      <w:r>
                        <w:rPr>
                          <w:rFonts w:ascii="Helvetica" w:eastAsia="Helvetica" w:hAnsi="Helvetica" w:cs="Helvetica" w:hint="eastAsia"/>
                          <w:szCs w:val="21"/>
                          <w:shd w:val="clear" w:color="auto" w:fill="FFFFFF"/>
                        </w:rPr>
                        <w:t>2011年10月24日上午，广东佛山南海区检察院称已批准逮捕小悦</w:t>
                      </w:r>
                      <w:proofErr w:type="gramStart"/>
                      <w:r>
                        <w:rPr>
                          <w:rFonts w:ascii="Helvetica" w:eastAsia="Helvetica" w:hAnsi="Helvetica" w:cs="Helvetica" w:hint="eastAsia"/>
                          <w:szCs w:val="21"/>
                          <w:shd w:val="clear" w:color="auto" w:fill="FFFFFF"/>
                        </w:rPr>
                        <w:t>悦碾压案</w:t>
                      </w:r>
                      <w:proofErr w:type="gramEnd"/>
                      <w:r>
                        <w:rPr>
                          <w:rFonts w:ascii="Helvetica" w:eastAsia="Helvetica" w:hAnsi="Helvetica" w:cs="Helvetica" w:hint="eastAsia"/>
                          <w:szCs w:val="21"/>
                          <w:shd w:val="clear" w:color="auto" w:fill="FFFFFF"/>
                        </w:rPr>
                        <w:t>嫌疑人。</w:t>
                      </w:r>
                    </w:p>
                    <w:p w14:paraId="3A1801E7" w14:textId="77777777" w:rsidR="00967CC1" w:rsidRDefault="00967CC1" w:rsidP="00967CC1">
                      <w:pPr>
                        <w:ind w:firstLineChars="200" w:firstLine="420"/>
                        <w:jc w:val="left"/>
                        <w:rPr>
                          <w:rFonts w:ascii="Helvetica" w:hAnsi="Helvetica" w:cs="Helvetica"/>
                          <w:szCs w:val="21"/>
                          <w:shd w:val="clear" w:color="auto" w:fill="FFFFFF"/>
                        </w:rPr>
                      </w:pPr>
                      <w:r>
                        <w:rPr>
                          <w:rFonts w:ascii="Helvetica" w:eastAsia="Helvetica" w:hAnsi="Helvetica" w:cs="Helvetica" w:hint="eastAsia"/>
                          <w:szCs w:val="21"/>
                          <w:shd w:val="clear" w:color="auto" w:fill="FFFFFF"/>
                        </w:rPr>
                        <w:t>2012年9月5日，肇事司机胡军因犯过失致人死亡罪，被判处有期徒刑三年六个月。</w:t>
                      </w:r>
                    </w:p>
                  </w:txbxContent>
                </v:textbox>
              </v:shape>
            </w:pict>
          </mc:Fallback>
        </mc:AlternateContent>
      </w:r>
    </w:p>
    <w:p w14:paraId="154BB851" w14:textId="77777777" w:rsidR="00967CC1" w:rsidRPr="00967CC1" w:rsidRDefault="00967CC1" w:rsidP="00967CC1">
      <w:pPr>
        <w:rPr>
          <w:rFonts w:asciiTheme="minorEastAsia" w:hAnsiTheme="minorEastAsia"/>
          <w:sz w:val="24"/>
          <w:szCs w:val="24"/>
        </w:rPr>
      </w:pPr>
    </w:p>
    <w:p w14:paraId="14EABB0B" w14:textId="77777777" w:rsidR="00967CC1" w:rsidRPr="00967CC1" w:rsidRDefault="00967CC1" w:rsidP="00967CC1">
      <w:pPr>
        <w:rPr>
          <w:rFonts w:asciiTheme="minorEastAsia" w:hAnsiTheme="minorEastAsia"/>
          <w:sz w:val="24"/>
          <w:szCs w:val="24"/>
        </w:rPr>
      </w:pPr>
    </w:p>
    <w:p w14:paraId="0C1650A4" w14:textId="77777777" w:rsidR="00967CC1" w:rsidRPr="00967CC1" w:rsidRDefault="00967CC1" w:rsidP="00967CC1">
      <w:pPr>
        <w:rPr>
          <w:rFonts w:asciiTheme="minorEastAsia" w:hAnsiTheme="minorEastAsia"/>
          <w:sz w:val="24"/>
          <w:szCs w:val="24"/>
        </w:rPr>
      </w:pPr>
    </w:p>
    <w:p w14:paraId="4F206D88" w14:textId="77777777" w:rsidR="00967CC1" w:rsidRPr="00967CC1" w:rsidRDefault="00967CC1" w:rsidP="00967CC1">
      <w:pPr>
        <w:rPr>
          <w:rFonts w:asciiTheme="minorEastAsia" w:hAnsiTheme="minorEastAsia"/>
          <w:sz w:val="24"/>
          <w:szCs w:val="24"/>
        </w:rPr>
      </w:pPr>
    </w:p>
    <w:p w14:paraId="2A16DEF6" w14:textId="77777777" w:rsidR="00967CC1" w:rsidRPr="00967CC1" w:rsidRDefault="00967CC1" w:rsidP="00967CC1">
      <w:pPr>
        <w:rPr>
          <w:rFonts w:asciiTheme="minorEastAsia" w:hAnsiTheme="minorEastAsia"/>
          <w:sz w:val="24"/>
          <w:szCs w:val="24"/>
        </w:rPr>
      </w:pPr>
    </w:p>
    <w:p w14:paraId="4A745411" w14:textId="77777777" w:rsidR="00967CC1" w:rsidRPr="00967CC1" w:rsidRDefault="00967CC1" w:rsidP="00967CC1">
      <w:pPr>
        <w:rPr>
          <w:rFonts w:asciiTheme="minorEastAsia" w:hAnsiTheme="minorEastAsia"/>
          <w:sz w:val="24"/>
          <w:szCs w:val="24"/>
        </w:rPr>
      </w:pPr>
    </w:p>
    <w:p w14:paraId="6BC9DBB3" w14:textId="77777777" w:rsidR="00967CC1" w:rsidRPr="00967CC1" w:rsidRDefault="00967CC1" w:rsidP="00967CC1">
      <w:pPr>
        <w:rPr>
          <w:rFonts w:asciiTheme="minorEastAsia" w:hAnsiTheme="minorEastAsia"/>
          <w:sz w:val="24"/>
          <w:szCs w:val="24"/>
        </w:rPr>
      </w:pPr>
    </w:p>
    <w:p w14:paraId="4B41E1FE" w14:textId="77777777" w:rsidR="00967CC1" w:rsidRDefault="00967CC1" w:rsidP="00967CC1">
      <w:pPr>
        <w:rPr>
          <w:rFonts w:asciiTheme="minorEastAsia" w:hAnsiTheme="minorEastAsia"/>
          <w:sz w:val="24"/>
          <w:szCs w:val="24"/>
        </w:rPr>
      </w:pPr>
    </w:p>
    <w:p w14:paraId="7B40E523" w14:textId="3987A47E" w:rsidR="00967CC1" w:rsidRDefault="00967CC1" w:rsidP="00967CC1">
      <w:pPr>
        <w:rPr>
          <w:rFonts w:asciiTheme="minorEastAsia" w:hAnsiTheme="minorEastAsia" w:hint="eastAsia"/>
          <w:sz w:val="24"/>
          <w:szCs w:val="24"/>
        </w:rPr>
      </w:pPr>
      <w:r w:rsidRPr="00967CC1">
        <w:rPr>
          <w:rFonts w:asciiTheme="minorEastAsia" w:hAnsiTheme="minorEastAsia" w:hint="eastAsia"/>
          <w:sz w:val="24"/>
          <w:szCs w:val="24"/>
        </w:rPr>
        <w:t>探究任务：1.结合相关法律条文，分析案件中人们的行为，请谈谈你对这些行为的认识。</w:t>
      </w:r>
    </w:p>
    <w:tbl>
      <w:tblPr>
        <w:tblStyle w:val="afb"/>
        <w:tblpPr w:leftFromText="180" w:rightFromText="180" w:vertAnchor="text" w:horzAnchor="margin" w:tblpY="119"/>
        <w:tblOverlap w:val="never"/>
        <w:tblW w:w="0" w:type="auto"/>
        <w:tblLook w:val="04A0" w:firstRow="1" w:lastRow="0" w:firstColumn="1" w:lastColumn="0" w:noHBand="0" w:noVBand="1"/>
      </w:tblPr>
      <w:tblGrid>
        <w:gridCol w:w="1572"/>
        <w:gridCol w:w="3286"/>
        <w:gridCol w:w="4770"/>
      </w:tblGrid>
      <w:tr w:rsidR="00967CC1" w:rsidRPr="00967CC1" w14:paraId="027C15B2" w14:textId="77777777" w:rsidTr="00967CC1">
        <w:trPr>
          <w:trHeight w:val="467"/>
        </w:trPr>
        <w:tc>
          <w:tcPr>
            <w:tcW w:w="1572" w:type="dxa"/>
          </w:tcPr>
          <w:p w14:paraId="47D08E3E" w14:textId="77777777" w:rsidR="00967CC1" w:rsidRPr="00967CC1" w:rsidRDefault="00967CC1" w:rsidP="00967CC1">
            <w:pPr>
              <w:jc w:val="center"/>
              <w:rPr>
                <w:rFonts w:asciiTheme="minorEastAsia" w:hAnsiTheme="minorEastAsia"/>
                <w:sz w:val="24"/>
                <w:szCs w:val="24"/>
              </w:rPr>
            </w:pPr>
            <w:r w:rsidRPr="00967CC1">
              <w:rPr>
                <w:rFonts w:asciiTheme="minorEastAsia" w:hAnsiTheme="minorEastAsia" w:hint="eastAsia"/>
                <w:sz w:val="24"/>
                <w:szCs w:val="24"/>
              </w:rPr>
              <w:t>人物</w:t>
            </w:r>
          </w:p>
        </w:tc>
        <w:tc>
          <w:tcPr>
            <w:tcW w:w="3286" w:type="dxa"/>
          </w:tcPr>
          <w:p w14:paraId="26EDBB30" w14:textId="77777777" w:rsidR="00967CC1" w:rsidRPr="00967CC1" w:rsidRDefault="00967CC1" w:rsidP="00967CC1">
            <w:pPr>
              <w:jc w:val="center"/>
              <w:rPr>
                <w:rFonts w:asciiTheme="minorEastAsia" w:hAnsiTheme="minorEastAsia"/>
                <w:sz w:val="24"/>
                <w:szCs w:val="24"/>
              </w:rPr>
            </w:pPr>
            <w:r w:rsidRPr="00967CC1">
              <w:rPr>
                <w:rFonts w:asciiTheme="minorEastAsia" w:hAnsiTheme="minorEastAsia" w:hint="eastAsia"/>
                <w:sz w:val="24"/>
                <w:szCs w:val="24"/>
              </w:rPr>
              <w:t>行为</w:t>
            </w:r>
          </w:p>
        </w:tc>
        <w:tc>
          <w:tcPr>
            <w:tcW w:w="4770" w:type="dxa"/>
          </w:tcPr>
          <w:p w14:paraId="0932F20A" w14:textId="77777777" w:rsidR="00967CC1" w:rsidRPr="00967CC1" w:rsidRDefault="00967CC1" w:rsidP="00967CC1">
            <w:pPr>
              <w:jc w:val="center"/>
              <w:rPr>
                <w:rFonts w:asciiTheme="minorEastAsia" w:hAnsiTheme="minorEastAsia"/>
                <w:sz w:val="24"/>
                <w:szCs w:val="24"/>
              </w:rPr>
            </w:pPr>
            <w:r w:rsidRPr="00967CC1">
              <w:rPr>
                <w:rFonts w:asciiTheme="minorEastAsia" w:hAnsiTheme="minorEastAsia" w:hint="eastAsia"/>
                <w:sz w:val="24"/>
                <w:szCs w:val="24"/>
              </w:rPr>
              <w:t>评析</w:t>
            </w:r>
          </w:p>
        </w:tc>
      </w:tr>
      <w:tr w:rsidR="00967CC1" w:rsidRPr="00967CC1" w14:paraId="5C206531" w14:textId="77777777" w:rsidTr="00967CC1">
        <w:trPr>
          <w:trHeight w:val="477"/>
        </w:trPr>
        <w:tc>
          <w:tcPr>
            <w:tcW w:w="1572" w:type="dxa"/>
          </w:tcPr>
          <w:p w14:paraId="6D58F9A5" w14:textId="77777777" w:rsidR="00967CC1" w:rsidRPr="00967CC1" w:rsidRDefault="00967CC1" w:rsidP="00967CC1">
            <w:pPr>
              <w:jc w:val="center"/>
              <w:rPr>
                <w:rFonts w:asciiTheme="minorEastAsia" w:hAnsiTheme="minorEastAsia"/>
                <w:sz w:val="24"/>
                <w:szCs w:val="24"/>
              </w:rPr>
            </w:pPr>
            <w:r w:rsidRPr="00967CC1">
              <w:rPr>
                <w:rFonts w:asciiTheme="minorEastAsia" w:hAnsiTheme="minorEastAsia" w:hint="eastAsia"/>
                <w:sz w:val="24"/>
                <w:szCs w:val="24"/>
              </w:rPr>
              <w:t>肇事司机</w:t>
            </w:r>
          </w:p>
        </w:tc>
        <w:tc>
          <w:tcPr>
            <w:tcW w:w="3286" w:type="dxa"/>
          </w:tcPr>
          <w:p w14:paraId="096E20B0" w14:textId="77777777" w:rsidR="00967CC1" w:rsidRPr="00967CC1" w:rsidRDefault="00967CC1" w:rsidP="00967CC1">
            <w:pPr>
              <w:jc w:val="center"/>
              <w:rPr>
                <w:rFonts w:asciiTheme="minorEastAsia" w:hAnsiTheme="minorEastAsia"/>
                <w:sz w:val="24"/>
                <w:szCs w:val="24"/>
              </w:rPr>
            </w:pPr>
          </w:p>
        </w:tc>
        <w:tc>
          <w:tcPr>
            <w:tcW w:w="4770" w:type="dxa"/>
          </w:tcPr>
          <w:p w14:paraId="60E8C026" w14:textId="77777777" w:rsidR="00967CC1" w:rsidRPr="00967CC1" w:rsidRDefault="00967CC1" w:rsidP="00967CC1">
            <w:pPr>
              <w:jc w:val="center"/>
              <w:rPr>
                <w:rFonts w:asciiTheme="minorEastAsia" w:hAnsiTheme="minorEastAsia"/>
                <w:sz w:val="24"/>
                <w:szCs w:val="24"/>
              </w:rPr>
            </w:pPr>
          </w:p>
        </w:tc>
      </w:tr>
      <w:tr w:rsidR="00967CC1" w:rsidRPr="00967CC1" w14:paraId="6880543B" w14:textId="77777777" w:rsidTr="00967CC1">
        <w:trPr>
          <w:trHeight w:val="522"/>
        </w:trPr>
        <w:tc>
          <w:tcPr>
            <w:tcW w:w="1572" w:type="dxa"/>
          </w:tcPr>
          <w:p w14:paraId="61D6FE83" w14:textId="77777777" w:rsidR="00967CC1" w:rsidRPr="00967CC1" w:rsidRDefault="00967CC1" w:rsidP="00967CC1">
            <w:pPr>
              <w:jc w:val="center"/>
              <w:rPr>
                <w:rFonts w:asciiTheme="minorEastAsia" w:hAnsiTheme="minorEastAsia"/>
                <w:sz w:val="24"/>
                <w:szCs w:val="24"/>
              </w:rPr>
            </w:pPr>
            <w:r w:rsidRPr="00967CC1">
              <w:rPr>
                <w:rFonts w:asciiTheme="minorEastAsia" w:hAnsiTheme="minorEastAsia" w:hint="eastAsia"/>
                <w:sz w:val="24"/>
                <w:szCs w:val="24"/>
              </w:rPr>
              <w:t>路人</w:t>
            </w:r>
          </w:p>
        </w:tc>
        <w:tc>
          <w:tcPr>
            <w:tcW w:w="3286" w:type="dxa"/>
          </w:tcPr>
          <w:p w14:paraId="0FEECF25" w14:textId="77777777" w:rsidR="00967CC1" w:rsidRPr="00967CC1" w:rsidRDefault="00967CC1" w:rsidP="00967CC1">
            <w:pPr>
              <w:jc w:val="center"/>
              <w:rPr>
                <w:rFonts w:asciiTheme="minorEastAsia" w:hAnsiTheme="minorEastAsia"/>
                <w:sz w:val="24"/>
                <w:szCs w:val="24"/>
              </w:rPr>
            </w:pPr>
          </w:p>
        </w:tc>
        <w:tc>
          <w:tcPr>
            <w:tcW w:w="4770" w:type="dxa"/>
          </w:tcPr>
          <w:p w14:paraId="578D72F7" w14:textId="77777777" w:rsidR="00967CC1" w:rsidRPr="00967CC1" w:rsidRDefault="00967CC1" w:rsidP="00967CC1">
            <w:pPr>
              <w:jc w:val="center"/>
              <w:rPr>
                <w:rFonts w:asciiTheme="minorEastAsia" w:hAnsiTheme="minorEastAsia"/>
                <w:sz w:val="24"/>
                <w:szCs w:val="24"/>
              </w:rPr>
            </w:pPr>
          </w:p>
        </w:tc>
      </w:tr>
      <w:tr w:rsidR="00967CC1" w:rsidRPr="00967CC1" w14:paraId="5948A841" w14:textId="77777777" w:rsidTr="00967CC1">
        <w:trPr>
          <w:trHeight w:val="517"/>
        </w:trPr>
        <w:tc>
          <w:tcPr>
            <w:tcW w:w="1572" w:type="dxa"/>
          </w:tcPr>
          <w:p w14:paraId="1E2C47DB" w14:textId="77777777" w:rsidR="00967CC1" w:rsidRPr="00967CC1" w:rsidRDefault="00967CC1" w:rsidP="00967CC1">
            <w:pPr>
              <w:jc w:val="center"/>
              <w:rPr>
                <w:rFonts w:asciiTheme="minorEastAsia" w:hAnsiTheme="minorEastAsia"/>
                <w:sz w:val="24"/>
                <w:szCs w:val="24"/>
              </w:rPr>
            </w:pPr>
            <w:r w:rsidRPr="00967CC1">
              <w:rPr>
                <w:rFonts w:asciiTheme="minorEastAsia" w:hAnsiTheme="minorEastAsia" w:hint="eastAsia"/>
                <w:sz w:val="24"/>
                <w:szCs w:val="24"/>
              </w:rPr>
              <w:t>拾荒阿姨</w:t>
            </w:r>
          </w:p>
        </w:tc>
        <w:tc>
          <w:tcPr>
            <w:tcW w:w="3286" w:type="dxa"/>
          </w:tcPr>
          <w:p w14:paraId="23CD7008" w14:textId="77777777" w:rsidR="00967CC1" w:rsidRPr="00967CC1" w:rsidRDefault="00967CC1" w:rsidP="00967CC1">
            <w:pPr>
              <w:jc w:val="center"/>
              <w:rPr>
                <w:rFonts w:asciiTheme="minorEastAsia" w:hAnsiTheme="minorEastAsia"/>
                <w:sz w:val="24"/>
                <w:szCs w:val="24"/>
              </w:rPr>
            </w:pPr>
          </w:p>
        </w:tc>
        <w:tc>
          <w:tcPr>
            <w:tcW w:w="4770" w:type="dxa"/>
          </w:tcPr>
          <w:p w14:paraId="1B4FA3B9" w14:textId="77777777" w:rsidR="00967CC1" w:rsidRPr="00967CC1" w:rsidRDefault="00967CC1" w:rsidP="00967CC1">
            <w:pPr>
              <w:jc w:val="center"/>
              <w:rPr>
                <w:rFonts w:asciiTheme="minorEastAsia" w:hAnsiTheme="minorEastAsia"/>
                <w:sz w:val="24"/>
                <w:szCs w:val="24"/>
              </w:rPr>
            </w:pPr>
          </w:p>
        </w:tc>
      </w:tr>
    </w:tbl>
    <w:p w14:paraId="3A0EB02D" w14:textId="03A37564" w:rsidR="00967CC1" w:rsidRPr="00967CC1" w:rsidRDefault="00967CC1" w:rsidP="00967CC1">
      <w:pPr>
        <w:tabs>
          <w:tab w:val="left" w:pos="312"/>
        </w:tabs>
        <w:spacing w:line="360" w:lineRule="auto"/>
        <w:ind w:firstLineChars="500" w:firstLine="1200"/>
        <w:jc w:val="left"/>
        <w:rPr>
          <w:rFonts w:asciiTheme="minorEastAsia" w:hAnsiTheme="minorEastAsia"/>
          <w:sz w:val="24"/>
          <w:szCs w:val="24"/>
          <w:u w:val="single"/>
        </w:rPr>
      </w:pPr>
      <w:r>
        <w:rPr>
          <w:rFonts w:asciiTheme="minorEastAsia" w:hAnsiTheme="minorEastAsia" w:hint="eastAsia"/>
          <w:sz w:val="24"/>
          <w:szCs w:val="24"/>
        </w:rPr>
        <w:t>2</w:t>
      </w:r>
      <w:r>
        <w:rPr>
          <w:rFonts w:asciiTheme="minorEastAsia" w:hAnsiTheme="minorEastAsia"/>
          <w:sz w:val="24"/>
          <w:szCs w:val="24"/>
        </w:rPr>
        <w:t>.</w:t>
      </w:r>
      <w:r w:rsidRPr="00967CC1">
        <w:rPr>
          <w:rFonts w:asciiTheme="minorEastAsia" w:hAnsiTheme="minorEastAsia" w:hint="eastAsia"/>
          <w:sz w:val="24"/>
          <w:szCs w:val="24"/>
        </w:rPr>
        <w:t>《民法典》颁布以后，如果遇见有人身处险境，你愿意施以援手吗？</w:t>
      </w:r>
      <w:r w:rsidRPr="00967CC1">
        <w:rPr>
          <w:rFonts w:asciiTheme="minorEastAsia" w:hAnsiTheme="minorEastAsia"/>
          <w:sz w:val="24"/>
          <w:szCs w:val="24"/>
        </w:rPr>
        <w:cr/>
      </w:r>
      <w:r w:rsidRPr="00967CC1">
        <w:rPr>
          <w:rFonts w:asciiTheme="minorEastAsia" w:hAnsiTheme="minorEastAsia" w:hint="eastAsia"/>
          <w:sz w:val="24"/>
          <w:szCs w:val="24"/>
          <w:u w:val="single"/>
        </w:rPr>
        <w:t xml:space="preserve">                                                                                    </w:t>
      </w:r>
    </w:p>
    <w:p w14:paraId="163D767E" w14:textId="77777777" w:rsidR="00967CC1" w:rsidRPr="00967CC1" w:rsidRDefault="00967CC1" w:rsidP="00967CC1">
      <w:pPr>
        <w:rPr>
          <w:rFonts w:asciiTheme="minorEastAsia" w:hAnsiTheme="minorEastAsia"/>
          <w:sz w:val="24"/>
          <w:szCs w:val="24"/>
        </w:rPr>
      </w:pPr>
      <w:r w:rsidRPr="00967CC1">
        <w:rPr>
          <w:rFonts w:asciiTheme="minorEastAsia" w:hAnsiTheme="minorEastAsia" w:hint="eastAsia"/>
          <w:noProof/>
          <w:sz w:val="24"/>
          <w:szCs w:val="24"/>
        </w:rPr>
        <mc:AlternateContent>
          <mc:Choice Requires="wps">
            <w:drawing>
              <wp:anchor distT="0" distB="0" distL="114300" distR="114300" simplePos="0" relativeHeight="251660288" behindDoc="0" locked="0" layoutInCell="1" allowOverlap="1" wp14:anchorId="501E5CFF" wp14:editId="37E2871E">
                <wp:simplePos x="0" y="0"/>
                <wp:positionH relativeFrom="column">
                  <wp:posOffset>-179070</wp:posOffset>
                </wp:positionH>
                <wp:positionV relativeFrom="paragraph">
                  <wp:posOffset>95885</wp:posOffset>
                </wp:positionV>
                <wp:extent cx="6467475" cy="1847215"/>
                <wp:effectExtent l="5080" t="4445" r="4445" b="15240"/>
                <wp:wrapNone/>
                <wp:docPr id="3" name="文本框 3"/>
                <wp:cNvGraphicFramePr/>
                <a:graphic xmlns:a="http://schemas.openxmlformats.org/drawingml/2006/main">
                  <a:graphicData uri="http://schemas.microsoft.com/office/word/2010/wordprocessingShape">
                    <wps:wsp>
                      <wps:cNvSpPr txBox="1"/>
                      <wps:spPr>
                        <a:xfrm>
                          <a:off x="0" y="0"/>
                          <a:ext cx="6467475" cy="1847215"/>
                        </a:xfrm>
                        <a:prstGeom prst="rect">
                          <a:avLst/>
                        </a:prstGeom>
                        <a:solidFill>
                          <a:sysClr val="window" lastClr="FFFFFF"/>
                        </a:solidFill>
                        <a:ln w="6350">
                          <a:solidFill>
                            <a:prstClr val="black"/>
                          </a:solidFill>
                        </a:ln>
                        <a:effectLst/>
                      </wps:spPr>
                      <wps:txbx>
                        <w:txbxContent>
                          <w:p w14:paraId="460DD488" w14:textId="77777777" w:rsidR="00967CC1" w:rsidRDefault="00967CC1" w:rsidP="00967CC1">
                            <w:pPr>
                              <w:jc w:val="left"/>
                              <w:rPr>
                                <w:rFonts w:asciiTheme="minorEastAsia" w:hAnsiTheme="minorEastAsia" w:cstheme="minorEastAsia"/>
                              </w:rPr>
                            </w:pPr>
                            <w:r>
                              <w:rPr>
                                <w:rFonts w:asciiTheme="minorEastAsia" w:hAnsiTheme="minorEastAsia" w:cstheme="minorEastAsia" w:hint="eastAsia"/>
                              </w:rPr>
                              <w:t>案件二：</w:t>
                            </w:r>
                          </w:p>
                          <w:p w14:paraId="1B9F488A" w14:textId="77777777" w:rsidR="00967CC1" w:rsidRDefault="00967CC1" w:rsidP="00967CC1">
                            <w:pPr>
                              <w:ind w:firstLineChars="200" w:firstLine="420"/>
                              <w:jc w:val="left"/>
                              <w:rPr>
                                <w:rFonts w:ascii="Helvetica" w:eastAsia="Helvetica" w:hAnsi="Helvetica" w:cs="Helvetica"/>
                                <w:szCs w:val="21"/>
                                <w:shd w:val="clear" w:color="auto" w:fill="FFFFFF"/>
                              </w:rPr>
                            </w:pPr>
                            <w:r>
                              <w:rPr>
                                <w:rFonts w:ascii="Helvetica" w:eastAsia="Helvetica" w:hAnsi="Helvetica" w:cs="Helvetica" w:hint="eastAsia"/>
                                <w:szCs w:val="21"/>
                                <w:shd w:val="clear" w:color="auto" w:fill="FFFFFF"/>
                              </w:rPr>
                              <w:t>2021</w:t>
                            </w:r>
                            <w:r>
                              <w:rPr>
                                <w:rFonts w:ascii="Helvetica" w:eastAsia="Helvetica" w:hAnsi="Helvetica" w:cs="Helvetica" w:hint="eastAsia"/>
                                <w:szCs w:val="21"/>
                                <w:shd w:val="clear" w:color="auto" w:fill="FFFFFF"/>
                              </w:rPr>
                              <w:t>年2月10日，上海市民蒋女士经过某小区楼下，被从高空扔下的一袋白色塑料袋砸中，垃圾袋中破碎的瓷片，划破了她的左脸颊，血流不止。蒋女士及时前往医院，面颊伤口处被缝了多针，所幸未危及生命。派出所</w:t>
                            </w:r>
                            <w:r>
                              <w:rPr>
                                <w:rFonts w:ascii="Helvetica" w:hAnsi="Helvetica" w:cs="Helvetica" w:hint="eastAsia"/>
                                <w:szCs w:val="21"/>
                                <w:shd w:val="clear" w:color="auto" w:fill="FFFFFF"/>
                              </w:rPr>
                              <w:t>民警</w:t>
                            </w:r>
                            <w:r>
                              <w:rPr>
                                <w:rFonts w:ascii="Helvetica" w:eastAsia="Helvetica" w:hAnsi="Helvetica" w:cs="Helvetica" w:hint="eastAsia"/>
                                <w:szCs w:val="21"/>
                                <w:shd w:val="clear" w:color="auto" w:fill="FFFFFF"/>
                              </w:rPr>
                              <w:t>接到报案后立即向蒋女士了解情况，并前往事发地开展调查，通过监控查看与逐层逐户的走访排查，3月2日晚，居住在该楼内的犯罪嫌疑人</w:t>
                            </w:r>
                            <w:proofErr w:type="gramStart"/>
                            <w:r>
                              <w:rPr>
                                <w:rFonts w:ascii="Helvetica" w:eastAsia="Helvetica" w:hAnsi="Helvetica" w:cs="Helvetica" w:hint="eastAsia"/>
                                <w:szCs w:val="21"/>
                                <w:shd w:val="clear" w:color="auto" w:fill="FFFFFF"/>
                              </w:rPr>
                              <w:t>於</w:t>
                            </w:r>
                            <w:proofErr w:type="gramEnd"/>
                            <w:r>
                              <w:rPr>
                                <w:rFonts w:ascii="Helvetica" w:eastAsia="Helvetica" w:hAnsi="Helvetica" w:cs="Helvetica" w:hint="eastAsia"/>
                                <w:szCs w:val="21"/>
                                <w:shd w:val="clear" w:color="auto" w:fill="FFFFFF"/>
                              </w:rPr>
                              <w:t>某，被警方抓获。犯罪嫌疑人</w:t>
                            </w:r>
                            <w:proofErr w:type="gramStart"/>
                            <w:r>
                              <w:rPr>
                                <w:rFonts w:ascii="Helvetica" w:eastAsia="Helvetica" w:hAnsi="Helvetica" w:cs="Helvetica" w:hint="eastAsia"/>
                                <w:szCs w:val="21"/>
                                <w:shd w:val="clear" w:color="auto" w:fill="FFFFFF"/>
                              </w:rPr>
                              <w:t>於</w:t>
                            </w:r>
                            <w:proofErr w:type="gramEnd"/>
                            <w:r>
                              <w:rPr>
                                <w:rFonts w:ascii="Helvetica" w:eastAsia="Helvetica" w:hAnsi="Helvetica" w:cs="Helvetica" w:hint="eastAsia"/>
                                <w:szCs w:val="21"/>
                                <w:shd w:val="clear" w:color="auto" w:fill="FFFFFF"/>
                              </w:rPr>
                              <w:t>某对自己高空抛物的行为供认不讳，涉嫌高空抛物罪，被警方依法刑事拘留。</w:t>
                            </w:r>
                          </w:p>
                          <w:p w14:paraId="48AE9586" w14:textId="77777777" w:rsidR="00967CC1" w:rsidRDefault="00967CC1" w:rsidP="00967CC1">
                            <w:pPr>
                              <w:ind w:firstLineChars="200" w:firstLine="420"/>
                              <w:jc w:val="left"/>
                              <w:rPr>
                                <w:rFonts w:ascii="Helvetica" w:eastAsia="Helvetica" w:hAnsi="Helvetica" w:cs="Helvetica"/>
                                <w:szCs w:val="21"/>
                                <w:shd w:val="clear" w:color="auto" w:fill="FFFFFF"/>
                              </w:rPr>
                            </w:pPr>
                            <w:r>
                              <w:rPr>
                                <w:rFonts w:ascii="Helvetica" w:eastAsia="Helvetica" w:hAnsi="Helvetica" w:cs="Helvetica" w:hint="eastAsia"/>
                                <w:szCs w:val="21"/>
                                <w:shd w:val="clear" w:color="auto" w:fill="FFFFFF"/>
                              </w:rPr>
                              <w:t>据</w:t>
                            </w:r>
                            <w:proofErr w:type="gramStart"/>
                            <w:r>
                              <w:rPr>
                                <w:rFonts w:ascii="Helvetica" w:eastAsia="Helvetica" w:hAnsi="Helvetica" w:cs="Helvetica" w:hint="eastAsia"/>
                                <w:szCs w:val="21"/>
                                <w:shd w:val="clear" w:color="auto" w:fill="FFFFFF"/>
                              </w:rPr>
                              <w:t>於</w:t>
                            </w:r>
                            <w:proofErr w:type="gramEnd"/>
                            <w:r>
                              <w:rPr>
                                <w:rFonts w:ascii="Helvetica" w:eastAsia="Helvetica" w:hAnsi="Helvetica" w:cs="Helvetica" w:hint="eastAsia"/>
                                <w:szCs w:val="21"/>
                                <w:shd w:val="clear" w:color="auto" w:fill="FFFFFF"/>
                              </w:rPr>
                              <w:t>某交代，2月10日上午，他独自在家休息，看到屋内有不少垃圾便一并收入塑料袋中，其中还有此前自己不慎弄碎的陶瓷杯，因懒得下楼前往垃圾站，</w:t>
                            </w:r>
                            <w:proofErr w:type="gramStart"/>
                            <w:r>
                              <w:rPr>
                                <w:rFonts w:ascii="Helvetica" w:eastAsia="Helvetica" w:hAnsi="Helvetica" w:cs="Helvetica" w:hint="eastAsia"/>
                                <w:szCs w:val="21"/>
                                <w:shd w:val="clear" w:color="auto" w:fill="FFFFFF"/>
                              </w:rPr>
                              <w:t>於</w:t>
                            </w:r>
                            <w:proofErr w:type="gramEnd"/>
                            <w:r>
                              <w:rPr>
                                <w:rFonts w:ascii="Helvetica" w:eastAsia="Helvetica" w:hAnsi="Helvetica" w:cs="Helvetica" w:hint="eastAsia"/>
                                <w:szCs w:val="21"/>
                                <w:shd w:val="clear" w:color="auto" w:fill="FFFFFF"/>
                              </w:rPr>
                              <w:t>某竟将含有陶瓷碎片的塑料袋直接扔出了窗外。</w:t>
                            </w:r>
                          </w:p>
                          <w:p w14:paraId="6CAB02C7" w14:textId="77777777" w:rsidR="00967CC1" w:rsidRDefault="00967CC1" w:rsidP="00967CC1">
                            <w:pPr>
                              <w:ind w:firstLineChars="200" w:firstLine="420"/>
                              <w:jc w:val="left"/>
                              <w:rPr>
                                <w:rFonts w:ascii="Helvetica" w:eastAsia="Helvetica" w:hAnsi="Helvetica" w:cs="Helvetica"/>
                                <w:szCs w:val="21"/>
                                <w:shd w:val="clear" w:color="auto" w:fill="FFFFFF"/>
                              </w:rPr>
                            </w:pPr>
                            <w:r>
                              <w:rPr>
                                <w:rFonts w:ascii="Helvetica" w:eastAsia="Helvetica" w:hAnsi="Helvetica" w:cs="Helvetica" w:hint="eastAsia"/>
                                <w:szCs w:val="21"/>
                                <w:shd w:val="clear" w:color="auto" w:fill="FFFFFF"/>
                              </w:rPr>
                              <w:t>4月9日，杨浦法院</w:t>
                            </w:r>
                            <w:r>
                              <w:rPr>
                                <w:rFonts w:ascii="Helvetica" w:eastAsia="宋体" w:hAnsi="Helvetica" w:cs="Helvetica" w:hint="eastAsia"/>
                                <w:szCs w:val="21"/>
                                <w:shd w:val="clear" w:color="auto" w:fill="FFFFFF"/>
                              </w:rPr>
                              <w:t>法官</w:t>
                            </w:r>
                            <w:r>
                              <w:rPr>
                                <w:rFonts w:ascii="Helvetica" w:eastAsia="Helvetica" w:hAnsi="Helvetica" w:cs="Helvetica" w:hint="eastAsia"/>
                                <w:szCs w:val="21"/>
                                <w:shd w:val="clear" w:color="auto" w:fill="FFFFFF"/>
                              </w:rPr>
                              <w:t>依据事实和法律，判处犯罪嫌疑人</w:t>
                            </w:r>
                            <w:proofErr w:type="gramStart"/>
                            <w:r>
                              <w:rPr>
                                <w:rFonts w:ascii="Helvetica" w:eastAsia="Helvetica" w:hAnsi="Helvetica" w:cs="Helvetica" w:hint="eastAsia"/>
                                <w:szCs w:val="21"/>
                                <w:shd w:val="clear" w:color="auto" w:fill="FFFFFF"/>
                              </w:rPr>
                              <w:t>於</w:t>
                            </w:r>
                            <w:proofErr w:type="gramEnd"/>
                            <w:r>
                              <w:rPr>
                                <w:rFonts w:ascii="Helvetica" w:eastAsia="Helvetica" w:hAnsi="Helvetica" w:cs="Helvetica" w:hint="eastAsia"/>
                                <w:szCs w:val="21"/>
                                <w:shd w:val="clear" w:color="auto" w:fill="FFFFFF"/>
                              </w:rPr>
                              <w:t>某有期徒刑8个月，并处罚金5000元。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01E5CFF" id="文本框 3" o:spid="_x0000_s1027" type="#_x0000_t202" style="position:absolute;left:0;text-align:left;margin-left:-14.1pt;margin-top:7.55pt;width:509.25pt;height:145.4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" fillcolor="window" strokeweight=".5pt">
                <v:textbox>
                  <w:txbxContent>
                    <w:p w14:paraId="460DD488" w14:textId="77777777" w:rsidR="00967CC1" w:rsidRDefault="00967CC1" w:rsidP="00967CC1">
                      <w:pPr>
                        <w:jc w:val="left"/>
                        <w:rPr>
                          <w:rFonts w:asciiTheme="minorEastAsia" w:hAnsiTheme="minorEastAsia" w:cstheme="minorEastAsia"/>
                        </w:rPr>
                      </w:pPr>
                      <w:r>
                        <w:rPr>
                          <w:rFonts w:asciiTheme="minorEastAsia" w:hAnsiTheme="minorEastAsia" w:cstheme="minorEastAsia" w:hint="eastAsia"/>
                        </w:rPr>
                        <w:t>案件二：</w:t>
                      </w:r>
                    </w:p>
                    <w:p w14:paraId="1B9F488A" w14:textId="77777777" w:rsidR="00967CC1" w:rsidRDefault="00967CC1" w:rsidP="00967CC1">
                      <w:pPr>
                        <w:ind w:firstLineChars="200" w:firstLine="420"/>
                        <w:jc w:val="left"/>
                        <w:rPr>
                          <w:rFonts w:ascii="Helvetica" w:eastAsia="Helvetica" w:hAnsi="Helvetica" w:cs="Helvetica"/>
                          <w:szCs w:val="21"/>
                          <w:shd w:val="clear" w:color="auto" w:fill="FFFFFF"/>
                        </w:rPr>
                      </w:pPr>
                      <w:r>
                        <w:rPr>
                          <w:rFonts w:ascii="Helvetica" w:eastAsia="Helvetica" w:hAnsi="Helvetica" w:cs="Helvetica" w:hint="eastAsia"/>
                          <w:szCs w:val="21"/>
                          <w:shd w:val="clear" w:color="auto" w:fill="FFFFFF"/>
                        </w:rPr>
                        <w:t>2021</w:t>
                      </w:r>
                      <w:r>
                        <w:rPr>
                          <w:rFonts w:ascii="Helvetica" w:eastAsia="Helvetica" w:hAnsi="Helvetica" w:cs="Helvetica" w:hint="eastAsia"/>
                          <w:szCs w:val="21"/>
                          <w:shd w:val="clear" w:color="auto" w:fill="FFFFFF"/>
                        </w:rPr>
                        <w:t>年2月10日，上海市民蒋女士经过某小区楼下，被从高空扔下的一袋白色塑料袋砸中，垃圾袋中破碎的瓷片，划破了她的左脸颊，血流不止。蒋女士及时前往医院，面颊伤口处被缝了多针，所幸未危及生命。派出所</w:t>
                      </w:r>
                      <w:r>
                        <w:rPr>
                          <w:rFonts w:ascii="Helvetica" w:hAnsi="Helvetica" w:cs="Helvetica" w:hint="eastAsia"/>
                          <w:szCs w:val="21"/>
                          <w:shd w:val="clear" w:color="auto" w:fill="FFFFFF"/>
                        </w:rPr>
                        <w:t>民警</w:t>
                      </w:r>
                      <w:r>
                        <w:rPr>
                          <w:rFonts w:ascii="Helvetica" w:eastAsia="Helvetica" w:hAnsi="Helvetica" w:cs="Helvetica" w:hint="eastAsia"/>
                          <w:szCs w:val="21"/>
                          <w:shd w:val="clear" w:color="auto" w:fill="FFFFFF"/>
                        </w:rPr>
                        <w:t>接到报案后立即向蒋女士了解情况，并前往事发地开展调查，通过监控查看与逐层逐户的走访排查，3月2日晚，居住在该楼内的犯罪嫌疑人</w:t>
                      </w:r>
                      <w:proofErr w:type="gramStart"/>
                      <w:r>
                        <w:rPr>
                          <w:rFonts w:ascii="Helvetica" w:eastAsia="Helvetica" w:hAnsi="Helvetica" w:cs="Helvetica" w:hint="eastAsia"/>
                          <w:szCs w:val="21"/>
                          <w:shd w:val="clear" w:color="auto" w:fill="FFFFFF"/>
                        </w:rPr>
                        <w:t>於</w:t>
                      </w:r>
                      <w:proofErr w:type="gramEnd"/>
                      <w:r>
                        <w:rPr>
                          <w:rFonts w:ascii="Helvetica" w:eastAsia="Helvetica" w:hAnsi="Helvetica" w:cs="Helvetica" w:hint="eastAsia"/>
                          <w:szCs w:val="21"/>
                          <w:shd w:val="clear" w:color="auto" w:fill="FFFFFF"/>
                        </w:rPr>
                        <w:t>某，被警方抓获。犯罪嫌疑人</w:t>
                      </w:r>
                      <w:proofErr w:type="gramStart"/>
                      <w:r>
                        <w:rPr>
                          <w:rFonts w:ascii="Helvetica" w:eastAsia="Helvetica" w:hAnsi="Helvetica" w:cs="Helvetica" w:hint="eastAsia"/>
                          <w:szCs w:val="21"/>
                          <w:shd w:val="clear" w:color="auto" w:fill="FFFFFF"/>
                        </w:rPr>
                        <w:t>於</w:t>
                      </w:r>
                      <w:proofErr w:type="gramEnd"/>
                      <w:r>
                        <w:rPr>
                          <w:rFonts w:ascii="Helvetica" w:eastAsia="Helvetica" w:hAnsi="Helvetica" w:cs="Helvetica" w:hint="eastAsia"/>
                          <w:szCs w:val="21"/>
                          <w:shd w:val="clear" w:color="auto" w:fill="FFFFFF"/>
                        </w:rPr>
                        <w:t>某对自己高空抛物的行为供认不讳，涉嫌高空抛物罪，被警方依法刑事拘留。</w:t>
                      </w:r>
                    </w:p>
                    <w:p w14:paraId="48AE9586" w14:textId="77777777" w:rsidR="00967CC1" w:rsidRDefault="00967CC1" w:rsidP="00967CC1">
                      <w:pPr>
                        <w:ind w:firstLineChars="200" w:firstLine="420"/>
                        <w:jc w:val="left"/>
                        <w:rPr>
                          <w:rFonts w:ascii="Helvetica" w:eastAsia="Helvetica" w:hAnsi="Helvetica" w:cs="Helvetica"/>
                          <w:szCs w:val="21"/>
                          <w:shd w:val="clear" w:color="auto" w:fill="FFFFFF"/>
                        </w:rPr>
                      </w:pPr>
                      <w:r>
                        <w:rPr>
                          <w:rFonts w:ascii="Helvetica" w:eastAsia="Helvetica" w:hAnsi="Helvetica" w:cs="Helvetica" w:hint="eastAsia"/>
                          <w:szCs w:val="21"/>
                          <w:shd w:val="clear" w:color="auto" w:fill="FFFFFF"/>
                        </w:rPr>
                        <w:t>据</w:t>
                      </w:r>
                      <w:proofErr w:type="gramStart"/>
                      <w:r>
                        <w:rPr>
                          <w:rFonts w:ascii="Helvetica" w:eastAsia="Helvetica" w:hAnsi="Helvetica" w:cs="Helvetica" w:hint="eastAsia"/>
                          <w:szCs w:val="21"/>
                          <w:shd w:val="clear" w:color="auto" w:fill="FFFFFF"/>
                        </w:rPr>
                        <w:t>於</w:t>
                      </w:r>
                      <w:proofErr w:type="gramEnd"/>
                      <w:r>
                        <w:rPr>
                          <w:rFonts w:ascii="Helvetica" w:eastAsia="Helvetica" w:hAnsi="Helvetica" w:cs="Helvetica" w:hint="eastAsia"/>
                          <w:szCs w:val="21"/>
                          <w:shd w:val="clear" w:color="auto" w:fill="FFFFFF"/>
                        </w:rPr>
                        <w:t>某交代，2月10日上午，他独自在家休息，看到屋内有不少垃圾便一并收入塑料袋中，其中还有此前自己不慎弄碎的陶瓷杯，因懒得下楼前往垃圾站，</w:t>
                      </w:r>
                      <w:proofErr w:type="gramStart"/>
                      <w:r>
                        <w:rPr>
                          <w:rFonts w:ascii="Helvetica" w:eastAsia="Helvetica" w:hAnsi="Helvetica" w:cs="Helvetica" w:hint="eastAsia"/>
                          <w:szCs w:val="21"/>
                          <w:shd w:val="clear" w:color="auto" w:fill="FFFFFF"/>
                        </w:rPr>
                        <w:t>於</w:t>
                      </w:r>
                      <w:proofErr w:type="gramEnd"/>
                      <w:r>
                        <w:rPr>
                          <w:rFonts w:ascii="Helvetica" w:eastAsia="Helvetica" w:hAnsi="Helvetica" w:cs="Helvetica" w:hint="eastAsia"/>
                          <w:szCs w:val="21"/>
                          <w:shd w:val="clear" w:color="auto" w:fill="FFFFFF"/>
                        </w:rPr>
                        <w:t>某竟将含有陶瓷碎片的塑料袋直接扔出了窗外。</w:t>
                      </w:r>
                    </w:p>
                    <w:p w14:paraId="6CAB02C7" w14:textId="77777777" w:rsidR="00967CC1" w:rsidRDefault="00967CC1" w:rsidP="00967CC1">
                      <w:pPr>
                        <w:ind w:firstLineChars="200" w:firstLine="420"/>
                        <w:jc w:val="left"/>
                        <w:rPr>
                          <w:rFonts w:ascii="Helvetica" w:eastAsia="Helvetica" w:hAnsi="Helvetica" w:cs="Helvetica"/>
                          <w:szCs w:val="21"/>
                          <w:shd w:val="clear" w:color="auto" w:fill="FFFFFF"/>
                        </w:rPr>
                      </w:pPr>
                      <w:r>
                        <w:rPr>
                          <w:rFonts w:ascii="Helvetica" w:eastAsia="Helvetica" w:hAnsi="Helvetica" w:cs="Helvetica" w:hint="eastAsia"/>
                          <w:szCs w:val="21"/>
                          <w:shd w:val="clear" w:color="auto" w:fill="FFFFFF"/>
                        </w:rPr>
                        <w:t>4月9日，杨浦法院</w:t>
                      </w:r>
                      <w:r>
                        <w:rPr>
                          <w:rFonts w:ascii="Helvetica" w:eastAsia="宋体" w:hAnsi="Helvetica" w:cs="Helvetica" w:hint="eastAsia"/>
                          <w:szCs w:val="21"/>
                          <w:shd w:val="clear" w:color="auto" w:fill="FFFFFF"/>
                        </w:rPr>
                        <w:t>法官</w:t>
                      </w:r>
                      <w:r>
                        <w:rPr>
                          <w:rFonts w:ascii="Helvetica" w:eastAsia="Helvetica" w:hAnsi="Helvetica" w:cs="Helvetica" w:hint="eastAsia"/>
                          <w:szCs w:val="21"/>
                          <w:shd w:val="clear" w:color="auto" w:fill="FFFFFF"/>
                        </w:rPr>
                        <w:t>依据事实和法律，判处犯罪嫌疑人</w:t>
                      </w:r>
                      <w:proofErr w:type="gramStart"/>
                      <w:r>
                        <w:rPr>
                          <w:rFonts w:ascii="Helvetica" w:eastAsia="Helvetica" w:hAnsi="Helvetica" w:cs="Helvetica" w:hint="eastAsia"/>
                          <w:szCs w:val="21"/>
                          <w:shd w:val="clear" w:color="auto" w:fill="FFFFFF"/>
                        </w:rPr>
                        <w:t>於</w:t>
                      </w:r>
                      <w:proofErr w:type="gramEnd"/>
                      <w:r>
                        <w:rPr>
                          <w:rFonts w:ascii="Helvetica" w:eastAsia="Helvetica" w:hAnsi="Helvetica" w:cs="Helvetica" w:hint="eastAsia"/>
                          <w:szCs w:val="21"/>
                          <w:shd w:val="clear" w:color="auto" w:fill="FFFFFF"/>
                        </w:rPr>
                        <w:t>某有期徒刑8个月，并处罚金5000元。</w:t>
                      </w:r>
                    </w:p>
                  </w:txbxContent>
                </v:textbox>
              </v:shape>
            </w:pict>
          </mc:Fallback>
        </mc:AlternateContent>
      </w:r>
    </w:p>
    <w:p w14:paraId="4EF7842F" w14:textId="77777777" w:rsidR="00967CC1" w:rsidRPr="00967CC1" w:rsidRDefault="00967CC1" w:rsidP="00967CC1">
      <w:pPr>
        <w:rPr>
          <w:rFonts w:asciiTheme="minorEastAsia" w:hAnsiTheme="minorEastAsia"/>
          <w:sz w:val="24"/>
          <w:szCs w:val="24"/>
        </w:rPr>
      </w:pPr>
    </w:p>
    <w:p w14:paraId="0896D2B3" w14:textId="77777777" w:rsidR="00967CC1" w:rsidRPr="00967CC1" w:rsidRDefault="00967CC1" w:rsidP="00967CC1">
      <w:pPr>
        <w:rPr>
          <w:rFonts w:asciiTheme="minorEastAsia" w:hAnsiTheme="minorEastAsia"/>
          <w:sz w:val="24"/>
          <w:szCs w:val="24"/>
        </w:rPr>
      </w:pPr>
    </w:p>
    <w:p w14:paraId="1D1DC56B" w14:textId="77777777" w:rsidR="00967CC1" w:rsidRPr="00967CC1" w:rsidRDefault="00967CC1" w:rsidP="00967CC1">
      <w:pPr>
        <w:rPr>
          <w:rFonts w:asciiTheme="minorEastAsia" w:hAnsiTheme="minorEastAsia"/>
          <w:sz w:val="24"/>
          <w:szCs w:val="24"/>
        </w:rPr>
      </w:pPr>
    </w:p>
    <w:p w14:paraId="1A2B49AE" w14:textId="77777777" w:rsidR="00967CC1" w:rsidRPr="00967CC1" w:rsidRDefault="00967CC1" w:rsidP="00967CC1">
      <w:pPr>
        <w:rPr>
          <w:rFonts w:asciiTheme="minorEastAsia" w:hAnsiTheme="minorEastAsia"/>
          <w:sz w:val="24"/>
          <w:szCs w:val="24"/>
        </w:rPr>
      </w:pPr>
    </w:p>
    <w:p w14:paraId="09B64758" w14:textId="77777777" w:rsidR="00967CC1" w:rsidRPr="00967CC1" w:rsidRDefault="00967CC1" w:rsidP="00967CC1">
      <w:pPr>
        <w:jc w:val="center"/>
        <w:rPr>
          <w:rFonts w:asciiTheme="minorEastAsia" w:hAnsiTheme="minorEastAsia"/>
          <w:sz w:val="24"/>
          <w:szCs w:val="24"/>
        </w:rPr>
      </w:pPr>
    </w:p>
    <w:p w14:paraId="30DBB81D" w14:textId="77777777" w:rsidR="00967CC1" w:rsidRPr="00967CC1" w:rsidRDefault="00967CC1" w:rsidP="00967CC1">
      <w:pPr>
        <w:rPr>
          <w:rFonts w:asciiTheme="minorEastAsia" w:hAnsiTheme="minorEastAsia"/>
          <w:sz w:val="24"/>
          <w:szCs w:val="24"/>
        </w:rPr>
      </w:pPr>
    </w:p>
    <w:p w14:paraId="7832EC66" w14:textId="77777777" w:rsidR="00967CC1" w:rsidRPr="00967CC1" w:rsidRDefault="00967CC1" w:rsidP="00967CC1">
      <w:pPr>
        <w:rPr>
          <w:rFonts w:asciiTheme="minorEastAsia" w:hAnsiTheme="minorEastAsia"/>
          <w:sz w:val="24"/>
          <w:szCs w:val="24"/>
        </w:rPr>
      </w:pPr>
    </w:p>
    <w:p w14:paraId="54A40A47" w14:textId="77777777" w:rsidR="00967CC1" w:rsidRPr="00967CC1" w:rsidRDefault="00967CC1" w:rsidP="00967CC1">
      <w:pPr>
        <w:rPr>
          <w:rFonts w:asciiTheme="minorEastAsia" w:hAnsiTheme="minorEastAsia"/>
          <w:sz w:val="24"/>
          <w:szCs w:val="24"/>
        </w:rPr>
      </w:pPr>
    </w:p>
    <w:p w14:paraId="752FDE1B" w14:textId="77777777" w:rsidR="00967CC1" w:rsidRPr="00967CC1" w:rsidRDefault="00967CC1" w:rsidP="00967CC1">
      <w:pPr>
        <w:rPr>
          <w:rFonts w:asciiTheme="minorEastAsia" w:hAnsiTheme="minorEastAsia" w:hint="eastAsia"/>
          <w:sz w:val="24"/>
          <w:szCs w:val="24"/>
        </w:rPr>
      </w:pPr>
    </w:p>
    <w:p w14:paraId="4868B741" w14:textId="77777777" w:rsidR="00967CC1" w:rsidRPr="00967CC1" w:rsidRDefault="00967CC1" w:rsidP="00967CC1">
      <w:pPr>
        <w:rPr>
          <w:rFonts w:asciiTheme="minorEastAsia" w:hAnsiTheme="minorEastAsia"/>
          <w:sz w:val="24"/>
          <w:szCs w:val="24"/>
        </w:rPr>
      </w:pPr>
      <w:r w:rsidRPr="00967CC1">
        <w:rPr>
          <w:rFonts w:asciiTheme="minorEastAsia" w:hAnsiTheme="minorEastAsia" w:hint="eastAsia"/>
          <w:sz w:val="24"/>
          <w:szCs w:val="24"/>
        </w:rPr>
        <w:t>探究任务：结合相关法律条文，分析案件中人们的行为，请谈谈你对这些行为的认识。</w:t>
      </w:r>
    </w:p>
    <w:tbl>
      <w:tblPr>
        <w:tblStyle w:val="afb"/>
        <w:tblpPr w:leftFromText="180" w:rightFromText="180" w:vertAnchor="text" w:horzAnchor="page" w:tblpX="1140" w:tblpY="165"/>
        <w:tblOverlap w:val="never"/>
        <w:tblW w:w="0" w:type="auto"/>
        <w:tblLook w:val="04A0" w:firstRow="1" w:lastRow="0" w:firstColumn="1" w:lastColumn="0" w:noHBand="0" w:noVBand="1"/>
      </w:tblPr>
      <w:tblGrid>
        <w:gridCol w:w="1571"/>
        <w:gridCol w:w="3229"/>
        <w:gridCol w:w="4828"/>
      </w:tblGrid>
      <w:tr w:rsidR="00967CC1" w:rsidRPr="00967CC1" w14:paraId="3A940C2F" w14:textId="77777777" w:rsidTr="00BF0AEE">
        <w:trPr>
          <w:trHeight w:val="407"/>
        </w:trPr>
        <w:tc>
          <w:tcPr>
            <w:tcW w:w="1617" w:type="dxa"/>
          </w:tcPr>
          <w:p w14:paraId="744B25C8" w14:textId="77777777" w:rsidR="00967CC1" w:rsidRPr="00967CC1" w:rsidRDefault="00967CC1" w:rsidP="00BF0AEE">
            <w:pPr>
              <w:jc w:val="center"/>
              <w:rPr>
                <w:rFonts w:asciiTheme="minorEastAsia" w:hAnsiTheme="minorEastAsia"/>
                <w:sz w:val="24"/>
                <w:szCs w:val="24"/>
              </w:rPr>
            </w:pPr>
            <w:r w:rsidRPr="00967CC1">
              <w:rPr>
                <w:rFonts w:asciiTheme="minorEastAsia" w:hAnsiTheme="minorEastAsia" w:hint="eastAsia"/>
                <w:sz w:val="24"/>
                <w:szCs w:val="24"/>
              </w:rPr>
              <w:t>人物</w:t>
            </w:r>
          </w:p>
        </w:tc>
        <w:tc>
          <w:tcPr>
            <w:tcW w:w="3343" w:type="dxa"/>
          </w:tcPr>
          <w:p w14:paraId="01F55C73" w14:textId="77777777" w:rsidR="00967CC1" w:rsidRPr="00967CC1" w:rsidRDefault="00967CC1" w:rsidP="00BF0AEE">
            <w:pPr>
              <w:jc w:val="center"/>
              <w:rPr>
                <w:rFonts w:asciiTheme="minorEastAsia" w:hAnsiTheme="minorEastAsia"/>
                <w:sz w:val="24"/>
                <w:szCs w:val="24"/>
              </w:rPr>
            </w:pPr>
            <w:r w:rsidRPr="00967CC1">
              <w:rPr>
                <w:rFonts w:asciiTheme="minorEastAsia" w:hAnsiTheme="minorEastAsia" w:hint="eastAsia"/>
                <w:sz w:val="24"/>
                <w:szCs w:val="24"/>
              </w:rPr>
              <w:t>行为</w:t>
            </w:r>
          </w:p>
        </w:tc>
        <w:tc>
          <w:tcPr>
            <w:tcW w:w="5008" w:type="dxa"/>
          </w:tcPr>
          <w:p w14:paraId="3CE865BE" w14:textId="77777777" w:rsidR="00967CC1" w:rsidRPr="00967CC1" w:rsidRDefault="00967CC1" w:rsidP="00BF0AEE">
            <w:pPr>
              <w:jc w:val="center"/>
              <w:rPr>
                <w:rFonts w:asciiTheme="minorEastAsia" w:hAnsiTheme="minorEastAsia"/>
                <w:sz w:val="24"/>
                <w:szCs w:val="24"/>
              </w:rPr>
            </w:pPr>
            <w:r w:rsidRPr="00967CC1">
              <w:rPr>
                <w:rFonts w:asciiTheme="minorEastAsia" w:hAnsiTheme="minorEastAsia" w:hint="eastAsia"/>
                <w:sz w:val="24"/>
                <w:szCs w:val="24"/>
              </w:rPr>
              <w:t>评析</w:t>
            </w:r>
          </w:p>
        </w:tc>
      </w:tr>
      <w:tr w:rsidR="00967CC1" w:rsidRPr="00967CC1" w14:paraId="771AF154" w14:textId="77777777" w:rsidTr="00BF0AEE">
        <w:trPr>
          <w:trHeight w:val="522"/>
        </w:trPr>
        <w:tc>
          <w:tcPr>
            <w:tcW w:w="1617" w:type="dxa"/>
          </w:tcPr>
          <w:p w14:paraId="5CA42F9A" w14:textId="77777777" w:rsidR="00967CC1" w:rsidRPr="00967CC1" w:rsidRDefault="00967CC1" w:rsidP="00BF0AEE">
            <w:pPr>
              <w:jc w:val="center"/>
              <w:rPr>
                <w:rFonts w:asciiTheme="minorEastAsia" w:hAnsiTheme="minorEastAsia"/>
                <w:sz w:val="24"/>
                <w:szCs w:val="24"/>
              </w:rPr>
            </w:pPr>
            <w:proofErr w:type="gramStart"/>
            <w:r w:rsidRPr="00967CC1">
              <w:rPr>
                <w:rFonts w:asciiTheme="minorEastAsia" w:hAnsiTheme="minorEastAsia" w:cs="Helvetica" w:hint="eastAsia"/>
                <w:sz w:val="24"/>
                <w:szCs w:val="24"/>
                <w:shd w:val="clear" w:color="auto" w:fill="FFFFFF"/>
              </w:rPr>
              <w:t>於</w:t>
            </w:r>
            <w:proofErr w:type="gramEnd"/>
            <w:r w:rsidRPr="00967CC1">
              <w:rPr>
                <w:rFonts w:asciiTheme="minorEastAsia" w:hAnsiTheme="minorEastAsia" w:cs="Helvetica" w:hint="eastAsia"/>
                <w:sz w:val="24"/>
                <w:szCs w:val="24"/>
                <w:shd w:val="clear" w:color="auto" w:fill="FFFFFF"/>
              </w:rPr>
              <w:t>某</w:t>
            </w:r>
          </w:p>
        </w:tc>
        <w:tc>
          <w:tcPr>
            <w:tcW w:w="3343" w:type="dxa"/>
          </w:tcPr>
          <w:p w14:paraId="21C3208E" w14:textId="77777777" w:rsidR="00967CC1" w:rsidRPr="00967CC1" w:rsidRDefault="00967CC1" w:rsidP="00BF0AEE">
            <w:pPr>
              <w:jc w:val="center"/>
              <w:rPr>
                <w:rFonts w:asciiTheme="minorEastAsia" w:hAnsiTheme="minorEastAsia"/>
                <w:sz w:val="24"/>
                <w:szCs w:val="24"/>
              </w:rPr>
            </w:pPr>
          </w:p>
        </w:tc>
        <w:tc>
          <w:tcPr>
            <w:tcW w:w="5008" w:type="dxa"/>
          </w:tcPr>
          <w:p w14:paraId="55C4B9DB" w14:textId="77777777" w:rsidR="00967CC1" w:rsidRPr="00967CC1" w:rsidRDefault="00967CC1" w:rsidP="00BF0AEE">
            <w:pPr>
              <w:jc w:val="center"/>
              <w:rPr>
                <w:rFonts w:asciiTheme="minorEastAsia" w:hAnsiTheme="minorEastAsia"/>
                <w:sz w:val="24"/>
                <w:szCs w:val="24"/>
              </w:rPr>
            </w:pPr>
          </w:p>
        </w:tc>
      </w:tr>
      <w:tr w:rsidR="00967CC1" w:rsidRPr="00967CC1" w14:paraId="574CAD83" w14:textId="77777777" w:rsidTr="00BF0AEE">
        <w:trPr>
          <w:trHeight w:val="537"/>
        </w:trPr>
        <w:tc>
          <w:tcPr>
            <w:tcW w:w="1617" w:type="dxa"/>
          </w:tcPr>
          <w:p w14:paraId="5FA91D7F" w14:textId="77777777" w:rsidR="00967CC1" w:rsidRPr="00967CC1" w:rsidRDefault="00967CC1" w:rsidP="00BF0AEE">
            <w:pPr>
              <w:jc w:val="center"/>
              <w:rPr>
                <w:rFonts w:asciiTheme="minorEastAsia" w:hAnsiTheme="minorEastAsia"/>
                <w:sz w:val="24"/>
                <w:szCs w:val="24"/>
              </w:rPr>
            </w:pPr>
            <w:r w:rsidRPr="00967CC1">
              <w:rPr>
                <w:rFonts w:asciiTheme="minorEastAsia" w:hAnsiTheme="minorEastAsia" w:cs="Helvetica" w:hint="eastAsia"/>
                <w:sz w:val="24"/>
                <w:szCs w:val="24"/>
                <w:shd w:val="clear" w:color="auto" w:fill="FFFFFF"/>
              </w:rPr>
              <w:t>蒋女士</w:t>
            </w:r>
          </w:p>
        </w:tc>
        <w:tc>
          <w:tcPr>
            <w:tcW w:w="3343" w:type="dxa"/>
          </w:tcPr>
          <w:p w14:paraId="75DD863F" w14:textId="77777777" w:rsidR="00967CC1" w:rsidRPr="00967CC1" w:rsidRDefault="00967CC1" w:rsidP="00BF0AEE">
            <w:pPr>
              <w:jc w:val="center"/>
              <w:rPr>
                <w:rFonts w:asciiTheme="minorEastAsia" w:hAnsiTheme="minorEastAsia"/>
                <w:sz w:val="24"/>
                <w:szCs w:val="24"/>
              </w:rPr>
            </w:pPr>
          </w:p>
        </w:tc>
        <w:tc>
          <w:tcPr>
            <w:tcW w:w="5008" w:type="dxa"/>
          </w:tcPr>
          <w:p w14:paraId="4E741B6B" w14:textId="77777777" w:rsidR="00967CC1" w:rsidRPr="00967CC1" w:rsidRDefault="00967CC1" w:rsidP="00BF0AEE">
            <w:pPr>
              <w:jc w:val="center"/>
              <w:rPr>
                <w:rFonts w:asciiTheme="minorEastAsia" w:hAnsiTheme="minorEastAsia"/>
                <w:sz w:val="24"/>
                <w:szCs w:val="24"/>
              </w:rPr>
            </w:pPr>
          </w:p>
        </w:tc>
      </w:tr>
      <w:tr w:rsidR="00967CC1" w:rsidRPr="00967CC1" w14:paraId="7002819E" w14:textId="77777777" w:rsidTr="00BF0AEE">
        <w:trPr>
          <w:trHeight w:val="537"/>
        </w:trPr>
        <w:tc>
          <w:tcPr>
            <w:tcW w:w="1617" w:type="dxa"/>
          </w:tcPr>
          <w:p w14:paraId="33A96C08" w14:textId="77777777" w:rsidR="00967CC1" w:rsidRPr="00967CC1" w:rsidRDefault="00967CC1" w:rsidP="00BF0AEE">
            <w:pPr>
              <w:jc w:val="center"/>
              <w:rPr>
                <w:rFonts w:asciiTheme="minorEastAsia" w:hAnsiTheme="minorEastAsia"/>
                <w:sz w:val="24"/>
                <w:szCs w:val="24"/>
              </w:rPr>
            </w:pPr>
            <w:r w:rsidRPr="00967CC1">
              <w:rPr>
                <w:rFonts w:asciiTheme="minorEastAsia" w:hAnsiTheme="minorEastAsia" w:hint="eastAsia"/>
                <w:sz w:val="24"/>
                <w:szCs w:val="24"/>
              </w:rPr>
              <w:t>民警</w:t>
            </w:r>
          </w:p>
        </w:tc>
        <w:tc>
          <w:tcPr>
            <w:tcW w:w="3343" w:type="dxa"/>
          </w:tcPr>
          <w:p w14:paraId="05A248E6" w14:textId="77777777" w:rsidR="00967CC1" w:rsidRPr="00967CC1" w:rsidRDefault="00967CC1" w:rsidP="00BF0AEE">
            <w:pPr>
              <w:jc w:val="center"/>
              <w:rPr>
                <w:rFonts w:asciiTheme="minorEastAsia" w:hAnsiTheme="minorEastAsia"/>
                <w:sz w:val="24"/>
                <w:szCs w:val="24"/>
              </w:rPr>
            </w:pPr>
          </w:p>
        </w:tc>
        <w:tc>
          <w:tcPr>
            <w:tcW w:w="5008" w:type="dxa"/>
          </w:tcPr>
          <w:p w14:paraId="3DD358CD" w14:textId="77777777" w:rsidR="00967CC1" w:rsidRPr="00967CC1" w:rsidRDefault="00967CC1" w:rsidP="00BF0AEE">
            <w:pPr>
              <w:jc w:val="center"/>
              <w:rPr>
                <w:rFonts w:asciiTheme="minorEastAsia" w:hAnsiTheme="minorEastAsia"/>
                <w:sz w:val="24"/>
                <w:szCs w:val="24"/>
              </w:rPr>
            </w:pPr>
          </w:p>
        </w:tc>
      </w:tr>
      <w:tr w:rsidR="00967CC1" w:rsidRPr="00967CC1" w14:paraId="65B8A723" w14:textId="77777777" w:rsidTr="00BF0AEE">
        <w:trPr>
          <w:trHeight w:val="562"/>
        </w:trPr>
        <w:tc>
          <w:tcPr>
            <w:tcW w:w="1617" w:type="dxa"/>
          </w:tcPr>
          <w:p w14:paraId="2B337FBD" w14:textId="77777777" w:rsidR="00967CC1" w:rsidRPr="00967CC1" w:rsidRDefault="00967CC1" w:rsidP="00BF0AEE">
            <w:pPr>
              <w:jc w:val="center"/>
              <w:rPr>
                <w:rFonts w:asciiTheme="minorEastAsia" w:hAnsiTheme="minorEastAsia"/>
                <w:sz w:val="24"/>
                <w:szCs w:val="24"/>
              </w:rPr>
            </w:pPr>
            <w:r w:rsidRPr="00967CC1">
              <w:rPr>
                <w:rFonts w:asciiTheme="minorEastAsia" w:hAnsiTheme="minorEastAsia" w:hint="eastAsia"/>
                <w:sz w:val="24"/>
                <w:szCs w:val="24"/>
              </w:rPr>
              <w:t>法官</w:t>
            </w:r>
          </w:p>
        </w:tc>
        <w:tc>
          <w:tcPr>
            <w:tcW w:w="3343" w:type="dxa"/>
          </w:tcPr>
          <w:p w14:paraId="71B83A84" w14:textId="77777777" w:rsidR="00967CC1" w:rsidRPr="00967CC1" w:rsidRDefault="00967CC1" w:rsidP="00BF0AEE">
            <w:pPr>
              <w:jc w:val="center"/>
              <w:rPr>
                <w:rFonts w:asciiTheme="minorEastAsia" w:hAnsiTheme="minorEastAsia"/>
                <w:sz w:val="24"/>
                <w:szCs w:val="24"/>
              </w:rPr>
            </w:pPr>
          </w:p>
        </w:tc>
        <w:tc>
          <w:tcPr>
            <w:tcW w:w="5008" w:type="dxa"/>
          </w:tcPr>
          <w:p w14:paraId="43A9D762" w14:textId="77777777" w:rsidR="00967CC1" w:rsidRPr="00967CC1" w:rsidRDefault="00967CC1" w:rsidP="00BF0AEE">
            <w:pPr>
              <w:jc w:val="center"/>
              <w:rPr>
                <w:rFonts w:asciiTheme="minorEastAsia" w:hAnsiTheme="minorEastAsia"/>
                <w:sz w:val="24"/>
                <w:szCs w:val="24"/>
              </w:rPr>
            </w:pPr>
          </w:p>
        </w:tc>
      </w:tr>
    </w:tbl>
    <w:p w14:paraId="77F0D010" w14:textId="77777777" w:rsidR="00967CC1" w:rsidRPr="00967CC1" w:rsidRDefault="00967CC1" w:rsidP="00967CC1">
      <w:pPr>
        <w:rPr>
          <w:rFonts w:asciiTheme="minorEastAsia" w:hAnsiTheme="minorEastAsia"/>
          <w:sz w:val="24"/>
          <w:szCs w:val="24"/>
        </w:rPr>
      </w:pPr>
      <w:r w:rsidRPr="00967CC1">
        <w:rPr>
          <w:rFonts w:asciiTheme="minorEastAsia" w:hAnsiTheme="minorEastAsia" w:hint="eastAsia"/>
          <w:sz w:val="24"/>
          <w:szCs w:val="24"/>
        </w:rPr>
        <w:t xml:space="preserve">      </w:t>
      </w:r>
    </w:p>
    <w:p w14:paraId="6C6AFAA8" w14:textId="77777777" w:rsidR="00967CC1" w:rsidRPr="00967CC1" w:rsidRDefault="00967CC1" w:rsidP="00967CC1">
      <w:pPr>
        <w:rPr>
          <w:rFonts w:asciiTheme="minorEastAsia" w:hAnsiTheme="minorEastAsia"/>
          <w:sz w:val="24"/>
          <w:szCs w:val="24"/>
        </w:rPr>
      </w:pPr>
    </w:p>
    <w:p w14:paraId="5F1F012E"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cs="Helvetica" w:hint="eastAsia"/>
          <w:noProof/>
          <w:sz w:val="24"/>
          <w:szCs w:val="24"/>
        </w:rPr>
        <w:lastRenderedPageBreak/>
        <mc:AlternateContent>
          <mc:Choice Requires="wps">
            <w:drawing>
              <wp:anchor distT="0" distB="0" distL="114300" distR="114300" simplePos="0" relativeHeight="251661312" behindDoc="0" locked="0" layoutInCell="1" allowOverlap="1" wp14:anchorId="086653A2" wp14:editId="58A31723">
                <wp:simplePos x="0" y="0"/>
                <wp:positionH relativeFrom="column">
                  <wp:posOffset>-36195</wp:posOffset>
                </wp:positionH>
                <wp:positionV relativeFrom="paragraph">
                  <wp:posOffset>36830</wp:posOffset>
                </wp:positionV>
                <wp:extent cx="6467475" cy="1685925"/>
                <wp:effectExtent l="4445" t="4445" r="5080" b="5080"/>
                <wp:wrapNone/>
                <wp:docPr id="4" name="文本框 4"/>
                <wp:cNvGraphicFramePr/>
                <a:graphic xmlns:a="http://schemas.openxmlformats.org/drawingml/2006/main">
                  <a:graphicData uri="http://schemas.microsoft.com/office/word/2010/wordprocessingShape">
                    <wps:wsp>
                      <wps:cNvSpPr txBox="1"/>
                      <wps:spPr>
                        <a:xfrm>
                          <a:off x="0" y="0"/>
                          <a:ext cx="6467475" cy="1685925"/>
                        </a:xfrm>
                        <a:prstGeom prst="rect">
                          <a:avLst/>
                        </a:prstGeom>
                        <a:solidFill>
                          <a:sysClr val="window" lastClr="FFFFFF"/>
                        </a:solidFill>
                        <a:ln w="6350">
                          <a:solidFill>
                            <a:prstClr val="black"/>
                          </a:solidFill>
                        </a:ln>
                        <a:effectLst/>
                      </wps:spPr>
                      <wps:txbx>
                        <w:txbxContent>
                          <w:p w14:paraId="779688F8" w14:textId="77777777" w:rsidR="00967CC1" w:rsidRDefault="00967CC1" w:rsidP="00967CC1">
                            <w:pPr>
                              <w:jc w:val="left"/>
                              <w:rPr>
                                <w:rFonts w:asciiTheme="minorEastAsia" w:hAnsiTheme="minorEastAsia" w:cstheme="minorEastAsia"/>
                              </w:rPr>
                            </w:pPr>
                            <w:r>
                              <w:rPr>
                                <w:rFonts w:asciiTheme="minorEastAsia" w:hAnsiTheme="minorEastAsia" w:cstheme="minorEastAsia" w:hint="eastAsia"/>
                              </w:rPr>
                              <w:t>案件三：</w:t>
                            </w:r>
                          </w:p>
                          <w:p w14:paraId="65119BE3" w14:textId="77777777" w:rsidR="00967CC1" w:rsidRDefault="00967CC1" w:rsidP="00967CC1">
                            <w:pPr>
                              <w:ind w:firstLineChars="200" w:firstLine="420"/>
                              <w:jc w:val="left"/>
                              <w:rPr>
                                <w:rFonts w:ascii="Helvetica" w:eastAsia="Helvetica" w:hAnsi="Helvetica" w:cs="Helvetica"/>
                                <w:szCs w:val="21"/>
                                <w:shd w:val="clear" w:color="auto" w:fill="FFFFFF"/>
                              </w:rPr>
                            </w:pPr>
                            <w:r>
                              <w:rPr>
                                <w:rFonts w:ascii="Helvetica" w:eastAsia="Helvetica" w:hAnsi="Helvetica" w:cs="Helvetica" w:hint="eastAsia"/>
                                <w:szCs w:val="21"/>
                                <w:shd w:val="clear" w:color="auto" w:fill="FFFFFF"/>
                              </w:rPr>
                              <w:t>2021</w:t>
                            </w:r>
                            <w:r>
                              <w:rPr>
                                <w:rFonts w:ascii="Helvetica" w:eastAsia="Helvetica" w:hAnsi="Helvetica" w:cs="Helvetica" w:hint="eastAsia"/>
                                <w:szCs w:val="21"/>
                                <w:shd w:val="clear" w:color="auto" w:fill="FFFFFF"/>
                              </w:rPr>
                              <w:t>年10月6日9时38分，罗昌平（曾系知名媒体人，</w:t>
                            </w:r>
                            <w:proofErr w:type="gramStart"/>
                            <w:r>
                              <w:rPr>
                                <w:rFonts w:ascii="Helvetica" w:eastAsia="Helvetica" w:hAnsi="Helvetica" w:cs="Helvetica" w:hint="eastAsia"/>
                                <w:szCs w:val="21"/>
                                <w:shd w:val="clear" w:color="auto" w:fill="FFFFFF"/>
                              </w:rPr>
                              <w:t>微博粉丝</w:t>
                            </w:r>
                            <w:proofErr w:type="gramEnd"/>
                            <w:r>
                              <w:rPr>
                                <w:rFonts w:ascii="Helvetica" w:eastAsia="Helvetica" w:hAnsi="Helvetica" w:cs="Helvetica" w:hint="eastAsia"/>
                                <w:szCs w:val="21"/>
                                <w:shd w:val="clear" w:color="auto" w:fill="FFFFFF"/>
                              </w:rPr>
                              <w:t>上百万）在三亚市住处用手机</w:t>
                            </w:r>
                            <w:proofErr w:type="gramStart"/>
                            <w:r>
                              <w:rPr>
                                <w:rFonts w:ascii="Helvetica" w:eastAsia="Helvetica" w:hAnsi="Helvetica" w:cs="Helvetica" w:hint="eastAsia"/>
                                <w:szCs w:val="21"/>
                                <w:shd w:val="clear" w:color="auto" w:fill="FFFFFF"/>
                              </w:rPr>
                              <w:t>观看抖音上</w:t>
                            </w:r>
                            <w:proofErr w:type="gramEnd"/>
                            <w:r>
                              <w:rPr>
                                <w:rFonts w:ascii="Helvetica" w:eastAsia="Helvetica" w:hAnsi="Helvetica" w:cs="Helvetica" w:hint="eastAsia"/>
                                <w:szCs w:val="21"/>
                                <w:shd w:val="clear" w:color="auto" w:fill="FFFFFF"/>
                              </w:rPr>
                              <w:t>的《长津湖》电影和长津湖战役纪录片视频后，为博取关注，使用新</w:t>
                            </w:r>
                            <w:proofErr w:type="gramStart"/>
                            <w:r>
                              <w:rPr>
                                <w:rFonts w:ascii="Helvetica" w:eastAsia="Helvetica" w:hAnsi="Helvetica" w:cs="Helvetica" w:hint="eastAsia"/>
                                <w:szCs w:val="21"/>
                                <w:shd w:val="clear" w:color="auto" w:fill="FFFFFF"/>
                              </w:rPr>
                              <w:t>浪微博</w:t>
                            </w:r>
                            <w:proofErr w:type="gramEnd"/>
                            <w:r>
                              <w:rPr>
                                <w:rFonts w:ascii="Helvetica" w:eastAsia="Helvetica" w:hAnsi="Helvetica" w:cs="Helvetica" w:hint="eastAsia"/>
                                <w:szCs w:val="21"/>
                                <w:shd w:val="clear" w:color="auto" w:fill="FFFFFF"/>
                              </w:rPr>
                              <w:t>账号“罗昌平”发布帖文：半个世纪之后国人稍有反思这场战争的正义性，就想当年的沙</w:t>
                            </w:r>
                            <w:proofErr w:type="gramStart"/>
                            <w:r>
                              <w:rPr>
                                <w:rFonts w:ascii="Helvetica" w:eastAsia="Helvetica" w:hAnsi="Helvetica" w:cs="Helvetica" w:hint="eastAsia"/>
                                <w:szCs w:val="21"/>
                                <w:shd w:val="clear" w:color="auto" w:fill="FFFFFF"/>
                              </w:rPr>
                              <w:t>雕连不会</w:t>
                            </w:r>
                            <w:proofErr w:type="gramEnd"/>
                            <w:r>
                              <w:rPr>
                                <w:rFonts w:ascii="Helvetica" w:eastAsia="Helvetica" w:hAnsi="Helvetica" w:cs="Helvetica" w:hint="eastAsia"/>
                                <w:szCs w:val="21"/>
                                <w:shd w:val="clear" w:color="auto" w:fill="FFFFFF"/>
                              </w:rPr>
                              <w:t>怀疑上峰的“英明决策”。上述</w:t>
                            </w:r>
                            <w:proofErr w:type="gramStart"/>
                            <w:r>
                              <w:rPr>
                                <w:rFonts w:ascii="Helvetica" w:eastAsia="Helvetica" w:hAnsi="Helvetica" w:cs="Helvetica" w:hint="eastAsia"/>
                                <w:szCs w:val="21"/>
                                <w:shd w:val="clear" w:color="auto" w:fill="FFFFFF"/>
                              </w:rPr>
                              <w:t>帖文因微博用户</w:t>
                            </w:r>
                            <w:proofErr w:type="gramEnd"/>
                            <w:r>
                              <w:rPr>
                                <w:rFonts w:ascii="Helvetica" w:eastAsia="Helvetica" w:hAnsi="Helvetica" w:cs="Helvetica" w:hint="eastAsia"/>
                                <w:szCs w:val="21"/>
                                <w:shd w:val="clear" w:color="auto" w:fill="FFFFFF"/>
                              </w:rPr>
                              <w:t>举报，</w:t>
                            </w:r>
                            <w:proofErr w:type="gramStart"/>
                            <w:r>
                              <w:rPr>
                                <w:rFonts w:ascii="Helvetica" w:eastAsia="Helvetica" w:hAnsi="Helvetica" w:cs="Helvetica" w:hint="eastAsia"/>
                                <w:szCs w:val="21"/>
                                <w:shd w:val="clear" w:color="auto" w:fill="FFFFFF"/>
                              </w:rPr>
                              <w:t>被微博</w:t>
                            </w:r>
                            <w:proofErr w:type="gramEnd"/>
                            <w:r>
                              <w:rPr>
                                <w:rFonts w:ascii="Helvetica" w:eastAsia="Helvetica" w:hAnsi="Helvetica" w:cs="Helvetica" w:hint="eastAsia"/>
                                <w:szCs w:val="21"/>
                                <w:shd w:val="clear" w:color="auto" w:fill="FFFFFF"/>
                              </w:rPr>
                              <w:t>平台</w:t>
                            </w:r>
                            <w:proofErr w:type="gramStart"/>
                            <w:r>
                              <w:rPr>
                                <w:rFonts w:ascii="Helvetica" w:eastAsia="Helvetica" w:hAnsi="Helvetica" w:cs="Helvetica" w:hint="eastAsia"/>
                                <w:szCs w:val="21"/>
                                <w:shd w:val="clear" w:color="auto" w:fill="FFFFFF"/>
                              </w:rPr>
                              <w:t>依据微博社区</w:t>
                            </w:r>
                            <w:proofErr w:type="gramEnd"/>
                            <w:r>
                              <w:rPr>
                                <w:rFonts w:ascii="Helvetica" w:eastAsia="Helvetica" w:hAnsi="Helvetica" w:cs="Helvetica" w:hint="eastAsia"/>
                                <w:szCs w:val="21"/>
                                <w:shd w:val="clear" w:color="auto" w:fill="FFFFFF"/>
                              </w:rPr>
                              <w:t>公约于同日10时8分予以处理，处理前被阅读22397次。</w:t>
                            </w:r>
                          </w:p>
                          <w:p w14:paraId="6F962ECD" w14:textId="77777777" w:rsidR="00967CC1" w:rsidRDefault="00967CC1" w:rsidP="00967CC1">
                            <w:pPr>
                              <w:ind w:firstLineChars="200" w:firstLine="420"/>
                              <w:jc w:val="left"/>
                              <w:rPr>
                                <w:rFonts w:ascii="Helvetica" w:hAnsi="Helvetica" w:cs="Helvetica"/>
                                <w:szCs w:val="21"/>
                                <w:shd w:val="clear" w:color="auto" w:fill="FFFFFF"/>
                              </w:rPr>
                            </w:pPr>
                            <w:r>
                              <w:rPr>
                                <w:rFonts w:ascii="Helvetica" w:eastAsia="Helvetica" w:hAnsi="Helvetica" w:cs="Helvetica" w:hint="eastAsia"/>
                                <w:szCs w:val="21"/>
                                <w:shd w:val="clear" w:color="auto" w:fill="FFFFFF"/>
                              </w:rPr>
                              <w:t>2022年5月5日，海南省三亚市城郊人民法院对被告人罗昌平侵害英雄烈士名誉、荣誉暨刑事附带民事公益诉讼一案依法公开宣判，判处被告人罗昌平有期徒刑七个月并承担在新浪网、《法治日报》和《解放军报》上公开赔礼道歉等民事责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86653A2" id="文本框 4" o:spid="_x0000_s1028" type="#_x0000_t202" style="position:absolute;margin-left:-2.85pt;margin-top:2.9pt;width:509.25pt;height:132.7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" fillcolor="window" strokeweight=".5pt">
                <v:textbox>
                  <w:txbxContent>
                    <w:p w14:paraId="779688F8" w14:textId="77777777" w:rsidR="00967CC1" w:rsidRDefault="00967CC1" w:rsidP="00967CC1">
                      <w:pPr>
                        <w:jc w:val="left"/>
                        <w:rPr>
                          <w:rFonts w:asciiTheme="minorEastAsia" w:hAnsiTheme="minorEastAsia" w:cstheme="minorEastAsia"/>
                        </w:rPr>
                      </w:pPr>
                      <w:r>
                        <w:rPr>
                          <w:rFonts w:asciiTheme="minorEastAsia" w:hAnsiTheme="minorEastAsia" w:cstheme="minorEastAsia" w:hint="eastAsia"/>
                        </w:rPr>
                        <w:t>案件三：</w:t>
                      </w:r>
                    </w:p>
                    <w:p w14:paraId="65119BE3" w14:textId="77777777" w:rsidR="00967CC1" w:rsidRDefault="00967CC1" w:rsidP="00967CC1">
                      <w:pPr>
                        <w:ind w:firstLineChars="200" w:firstLine="420"/>
                        <w:jc w:val="left"/>
                        <w:rPr>
                          <w:rFonts w:ascii="Helvetica" w:eastAsia="Helvetica" w:hAnsi="Helvetica" w:cs="Helvetica"/>
                          <w:szCs w:val="21"/>
                          <w:shd w:val="clear" w:color="auto" w:fill="FFFFFF"/>
                        </w:rPr>
                      </w:pPr>
                      <w:r>
                        <w:rPr>
                          <w:rFonts w:ascii="Helvetica" w:eastAsia="Helvetica" w:hAnsi="Helvetica" w:cs="Helvetica" w:hint="eastAsia"/>
                          <w:szCs w:val="21"/>
                          <w:shd w:val="clear" w:color="auto" w:fill="FFFFFF"/>
                        </w:rPr>
                        <w:t>2021</w:t>
                      </w:r>
                      <w:r>
                        <w:rPr>
                          <w:rFonts w:ascii="Helvetica" w:eastAsia="Helvetica" w:hAnsi="Helvetica" w:cs="Helvetica" w:hint="eastAsia"/>
                          <w:szCs w:val="21"/>
                          <w:shd w:val="clear" w:color="auto" w:fill="FFFFFF"/>
                        </w:rPr>
                        <w:t>年10月6日9时38分，罗昌平（曾系知名媒体人，</w:t>
                      </w:r>
                      <w:proofErr w:type="gramStart"/>
                      <w:r>
                        <w:rPr>
                          <w:rFonts w:ascii="Helvetica" w:eastAsia="Helvetica" w:hAnsi="Helvetica" w:cs="Helvetica" w:hint="eastAsia"/>
                          <w:szCs w:val="21"/>
                          <w:shd w:val="clear" w:color="auto" w:fill="FFFFFF"/>
                        </w:rPr>
                        <w:t>微博粉丝</w:t>
                      </w:r>
                      <w:proofErr w:type="gramEnd"/>
                      <w:r>
                        <w:rPr>
                          <w:rFonts w:ascii="Helvetica" w:eastAsia="Helvetica" w:hAnsi="Helvetica" w:cs="Helvetica" w:hint="eastAsia"/>
                          <w:szCs w:val="21"/>
                          <w:shd w:val="clear" w:color="auto" w:fill="FFFFFF"/>
                        </w:rPr>
                        <w:t>上百万）在三亚市住处用手机</w:t>
                      </w:r>
                      <w:proofErr w:type="gramStart"/>
                      <w:r>
                        <w:rPr>
                          <w:rFonts w:ascii="Helvetica" w:eastAsia="Helvetica" w:hAnsi="Helvetica" w:cs="Helvetica" w:hint="eastAsia"/>
                          <w:szCs w:val="21"/>
                          <w:shd w:val="clear" w:color="auto" w:fill="FFFFFF"/>
                        </w:rPr>
                        <w:t>观看抖音上</w:t>
                      </w:r>
                      <w:proofErr w:type="gramEnd"/>
                      <w:r>
                        <w:rPr>
                          <w:rFonts w:ascii="Helvetica" w:eastAsia="Helvetica" w:hAnsi="Helvetica" w:cs="Helvetica" w:hint="eastAsia"/>
                          <w:szCs w:val="21"/>
                          <w:shd w:val="clear" w:color="auto" w:fill="FFFFFF"/>
                        </w:rPr>
                        <w:t>的《长津湖》电影和长津湖战役纪录片视频后，为博取关注，使用新</w:t>
                      </w:r>
                      <w:proofErr w:type="gramStart"/>
                      <w:r>
                        <w:rPr>
                          <w:rFonts w:ascii="Helvetica" w:eastAsia="Helvetica" w:hAnsi="Helvetica" w:cs="Helvetica" w:hint="eastAsia"/>
                          <w:szCs w:val="21"/>
                          <w:shd w:val="clear" w:color="auto" w:fill="FFFFFF"/>
                        </w:rPr>
                        <w:t>浪微博</w:t>
                      </w:r>
                      <w:proofErr w:type="gramEnd"/>
                      <w:r>
                        <w:rPr>
                          <w:rFonts w:ascii="Helvetica" w:eastAsia="Helvetica" w:hAnsi="Helvetica" w:cs="Helvetica" w:hint="eastAsia"/>
                          <w:szCs w:val="21"/>
                          <w:shd w:val="clear" w:color="auto" w:fill="FFFFFF"/>
                        </w:rPr>
                        <w:t>账号“罗昌平”发布帖文：半个世纪之后国人稍有反思这场战争的正义性，就想当年的沙</w:t>
                      </w:r>
                      <w:proofErr w:type="gramStart"/>
                      <w:r>
                        <w:rPr>
                          <w:rFonts w:ascii="Helvetica" w:eastAsia="Helvetica" w:hAnsi="Helvetica" w:cs="Helvetica" w:hint="eastAsia"/>
                          <w:szCs w:val="21"/>
                          <w:shd w:val="clear" w:color="auto" w:fill="FFFFFF"/>
                        </w:rPr>
                        <w:t>雕连不会</w:t>
                      </w:r>
                      <w:proofErr w:type="gramEnd"/>
                      <w:r>
                        <w:rPr>
                          <w:rFonts w:ascii="Helvetica" w:eastAsia="Helvetica" w:hAnsi="Helvetica" w:cs="Helvetica" w:hint="eastAsia"/>
                          <w:szCs w:val="21"/>
                          <w:shd w:val="clear" w:color="auto" w:fill="FFFFFF"/>
                        </w:rPr>
                        <w:t>怀疑上峰的“英明决策”。上述</w:t>
                      </w:r>
                      <w:proofErr w:type="gramStart"/>
                      <w:r>
                        <w:rPr>
                          <w:rFonts w:ascii="Helvetica" w:eastAsia="Helvetica" w:hAnsi="Helvetica" w:cs="Helvetica" w:hint="eastAsia"/>
                          <w:szCs w:val="21"/>
                          <w:shd w:val="clear" w:color="auto" w:fill="FFFFFF"/>
                        </w:rPr>
                        <w:t>帖文因微博用户</w:t>
                      </w:r>
                      <w:proofErr w:type="gramEnd"/>
                      <w:r>
                        <w:rPr>
                          <w:rFonts w:ascii="Helvetica" w:eastAsia="Helvetica" w:hAnsi="Helvetica" w:cs="Helvetica" w:hint="eastAsia"/>
                          <w:szCs w:val="21"/>
                          <w:shd w:val="clear" w:color="auto" w:fill="FFFFFF"/>
                        </w:rPr>
                        <w:t>举报，</w:t>
                      </w:r>
                      <w:proofErr w:type="gramStart"/>
                      <w:r>
                        <w:rPr>
                          <w:rFonts w:ascii="Helvetica" w:eastAsia="Helvetica" w:hAnsi="Helvetica" w:cs="Helvetica" w:hint="eastAsia"/>
                          <w:szCs w:val="21"/>
                          <w:shd w:val="clear" w:color="auto" w:fill="FFFFFF"/>
                        </w:rPr>
                        <w:t>被微博</w:t>
                      </w:r>
                      <w:proofErr w:type="gramEnd"/>
                      <w:r>
                        <w:rPr>
                          <w:rFonts w:ascii="Helvetica" w:eastAsia="Helvetica" w:hAnsi="Helvetica" w:cs="Helvetica" w:hint="eastAsia"/>
                          <w:szCs w:val="21"/>
                          <w:shd w:val="clear" w:color="auto" w:fill="FFFFFF"/>
                        </w:rPr>
                        <w:t>平台</w:t>
                      </w:r>
                      <w:proofErr w:type="gramStart"/>
                      <w:r>
                        <w:rPr>
                          <w:rFonts w:ascii="Helvetica" w:eastAsia="Helvetica" w:hAnsi="Helvetica" w:cs="Helvetica" w:hint="eastAsia"/>
                          <w:szCs w:val="21"/>
                          <w:shd w:val="clear" w:color="auto" w:fill="FFFFFF"/>
                        </w:rPr>
                        <w:t>依据微博社区</w:t>
                      </w:r>
                      <w:proofErr w:type="gramEnd"/>
                      <w:r>
                        <w:rPr>
                          <w:rFonts w:ascii="Helvetica" w:eastAsia="Helvetica" w:hAnsi="Helvetica" w:cs="Helvetica" w:hint="eastAsia"/>
                          <w:szCs w:val="21"/>
                          <w:shd w:val="clear" w:color="auto" w:fill="FFFFFF"/>
                        </w:rPr>
                        <w:t>公约于同日10时8分予以处理，处理前被阅读22397次。</w:t>
                      </w:r>
                    </w:p>
                    <w:p w14:paraId="6F962ECD" w14:textId="77777777" w:rsidR="00967CC1" w:rsidRDefault="00967CC1" w:rsidP="00967CC1">
                      <w:pPr>
                        <w:ind w:firstLineChars="200" w:firstLine="420"/>
                        <w:jc w:val="left"/>
                        <w:rPr>
                          <w:rFonts w:ascii="Helvetica" w:hAnsi="Helvetica" w:cs="Helvetica"/>
                          <w:szCs w:val="21"/>
                          <w:shd w:val="clear" w:color="auto" w:fill="FFFFFF"/>
                        </w:rPr>
                      </w:pPr>
                      <w:r>
                        <w:rPr>
                          <w:rFonts w:ascii="Helvetica" w:eastAsia="Helvetica" w:hAnsi="Helvetica" w:cs="Helvetica" w:hint="eastAsia"/>
                          <w:szCs w:val="21"/>
                          <w:shd w:val="clear" w:color="auto" w:fill="FFFFFF"/>
                        </w:rPr>
                        <w:t>2022年5月5日，海南省三亚市城郊人民法院对被告人罗昌平侵害英雄烈士名誉、荣誉暨刑事附带民事公益诉讼一案依法公开宣判，判处被告人罗昌平有期徒刑七个月并承担在新浪网、《法治日报》和《解放军报》上公开赔礼道歉等民事责任。</w:t>
                      </w:r>
                    </w:p>
                  </w:txbxContent>
                </v:textbox>
              </v:shape>
            </w:pict>
          </mc:Fallback>
        </mc:AlternateContent>
      </w:r>
    </w:p>
    <w:p w14:paraId="437D2F2E" w14:textId="77777777" w:rsidR="00967CC1" w:rsidRPr="00967CC1" w:rsidRDefault="00967CC1" w:rsidP="00967CC1">
      <w:pPr>
        <w:jc w:val="left"/>
        <w:rPr>
          <w:rFonts w:asciiTheme="minorEastAsia" w:hAnsiTheme="minorEastAsia" w:cstheme="minorEastAsia"/>
          <w:sz w:val="24"/>
          <w:szCs w:val="24"/>
        </w:rPr>
      </w:pPr>
    </w:p>
    <w:p w14:paraId="3487E003" w14:textId="77777777" w:rsidR="00967CC1" w:rsidRPr="00967CC1" w:rsidRDefault="00967CC1" w:rsidP="00967CC1">
      <w:pPr>
        <w:jc w:val="left"/>
        <w:rPr>
          <w:rFonts w:asciiTheme="minorEastAsia" w:hAnsiTheme="minorEastAsia" w:cstheme="minorEastAsia"/>
          <w:sz w:val="24"/>
          <w:szCs w:val="24"/>
        </w:rPr>
      </w:pPr>
    </w:p>
    <w:p w14:paraId="5BA9A6EF" w14:textId="77777777" w:rsidR="00967CC1" w:rsidRPr="00967CC1" w:rsidRDefault="00967CC1" w:rsidP="00967CC1">
      <w:pPr>
        <w:jc w:val="left"/>
        <w:rPr>
          <w:rFonts w:asciiTheme="minorEastAsia" w:hAnsiTheme="minorEastAsia" w:cstheme="minorEastAsia"/>
          <w:sz w:val="24"/>
          <w:szCs w:val="24"/>
        </w:rPr>
      </w:pPr>
    </w:p>
    <w:p w14:paraId="1676027B" w14:textId="77777777" w:rsidR="00967CC1" w:rsidRPr="00967CC1" w:rsidRDefault="00967CC1" w:rsidP="00967CC1">
      <w:pPr>
        <w:jc w:val="left"/>
        <w:rPr>
          <w:rFonts w:asciiTheme="minorEastAsia" w:hAnsiTheme="minorEastAsia" w:cstheme="minorEastAsia"/>
          <w:sz w:val="24"/>
          <w:szCs w:val="24"/>
        </w:rPr>
      </w:pPr>
    </w:p>
    <w:p w14:paraId="4849F27D" w14:textId="77777777" w:rsidR="00967CC1" w:rsidRPr="00967CC1" w:rsidRDefault="00967CC1" w:rsidP="00967CC1">
      <w:pPr>
        <w:jc w:val="left"/>
        <w:rPr>
          <w:rFonts w:asciiTheme="minorEastAsia" w:hAnsiTheme="minorEastAsia" w:cstheme="minorEastAsia"/>
          <w:sz w:val="24"/>
          <w:szCs w:val="24"/>
        </w:rPr>
      </w:pPr>
    </w:p>
    <w:p w14:paraId="57E87C07" w14:textId="77777777" w:rsidR="00967CC1" w:rsidRPr="00967CC1" w:rsidRDefault="00967CC1" w:rsidP="00967CC1">
      <w:pPr>
        <w:jc w:val="left"/>
        <w:rPr>
          <w:rFonts w:asciiTheme="minorEastAsia" w:hAnsiTheme="minorEastAsia" w:cstheme="minorEastAsia"/>
          <w:sz w:val="24"/>
          <w:szCs w:val="24"/>
        </w:rPr>
      </w:pPr>
    </w:p>
    <w:p w14:paraId="0CEAF17C" w14:textId="77777777" w:rsidR="00967CC1" w:rsidRPr="00967CC1" w:rsidRDefault="00967CC1" w:rsidP="00967CC1">
      <w:pPr>
        <w:jc w:val="left"/>
        <w:rPr>
          <w:rFonts w:asciiTheme="minorEastAsia" w:hAnsiTheme="minorEastAsia" w:cstheme="minorEastAsia"/>
          <w:sz w:val="24"/>
          <w:szCs w:val="24"/>
        </w:rPr>
      </w:pPr>
    </w:p>
    <w:p w14:paraId="2C3EECD4" w14:textId="77777777" w:rsidR="00967CC1" w:rsidRPr="00967CC1" w:rsidRDefault="00967CC1" w:rsidP="00967CC1">
      <w:pPr>
        <w:jc w:val="left"/>
        <w:rPr>
          <w:rFonts w:asciiTheme="minorEastAsia" w:hAnsiTheme="minorEastAsia" w:cstheme="minorEastAsia"/>
          <w:sz w:val="24"/>
          <w:szCs w:val="24"/>
        </w:rPr>
      </w:pPr>
    </w:p>
    <w:p w14:paraId="05103F23"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cstheme="minorEastAsia" w:hint="eastAsia"/>
          <w:sz w:val="24"/>
          <w:szCs w:val="24"/>
        </w:rPr>
        <w:t>探究任务：结合相关法律条文，分析案件中</w:t>
      </w:r>
      <w:r w:rsidRPr="00967CC1">
        <w:rPr>
          <w:rFonts w:asciiTheme="minorEastAsia" w:hAnsiTheme="minorEastAsia" w:hint="eastAsia"/>
          <w:sz w:val="24"/>
          <w:szCs w:val="24"/>
        </w:rPr>
        <w:t>人们的行为，请谈谈你对这些行为的认识</w:t>
      </w:r>
      <w:r w:rsidRPr="00967CC1">
        <w:rPr>
          <w:rFonts w:asciiTheme="minorEastAsia" w:hAnsiTheme="minorEastAsia" w:cstheme="minorEastAsia" w:hint="eastAsia"/>
          <w:sz w:val="24"/>
          <w:szCs w:val="24"/>
        </w:rPr>
        <w:t>。</w:t>
      </w:r>
    </w:p>
    <w:tbl>
      <w:tblPr>
        <w:tblStyle w:val="afb"/>
        <w:tblpPr w:leftFromText="180" w:rightFromText="180" w:vertAnchor="text" w:horzAnchor="page" w:tblpX="1140" w:tblpY="100"/>
        <w:tblOverlap w:val="never"/>
        <w:tblW w:w="0" w:type="auto"/>
        <w:tblLook w:val="04A0" w:firstRow="1" w:lastRow="0" w:firstColumn="1" w:lastColumn="0" w:noHBand="0" w:noVBand="1"/>
      </w:tblPr>
      <w:tblGrid>
        <w:gridCol w:w="1571"/>
        <w:gridCol w:w="3229"/>
        <w:gridCol w:w="4828"/>
      </w:tblGrid>
      <w:tr w:rsidR="00967CC1" w:rsidRPr="00967CC1" w14:paraId="13A551F7" w14:textId="77777777" w:rsidTr="00BF0AEE">
        <w:trPr>
          <w:trHeight w:val="482"/>
        </w:trPr>
        <w:tc>
          <w:tcPr>
            <w:tcW w:w="1617" w:type="dxa"/>
          </w:tcPr>
          <w:p w14:paraId="5B52C514" w14:textId="77777777" w:rsidR="00967CC1" w:rsidRPr="00967CC1" w:rsidRDefault="00967CC1" w:rsidP="00BF0AEE">
            <w:pPr>
              <w:jc w:val="center"/>
              <w:rPr>
                <w:rFonts w:asciiTheme="minorEastAsia" w:hAnsiTheme="minorEastAsia"/>
                <w:sz w:val="24"/>
                <w:szCs w:val="24"/>
              </w:rPr>
            </w:pPr>
            <w:r w:rsidRPr="00967CC1">
              <w:rPr>
                <w:rFonts w:asciiTheme="minorEastAsia" w:hAnsiTheme="minorEastAsia" w:hint="eastAsia"/>
                <w:sz w:val="24"/>
                <w:szCs w:val="24"/>
              </w:rPr>
              <w:t>人物</w:t>
            </w:r>
          </w:p>
        </w:tc>
        <w:tc>
          <w:tcPr>
            <w:tcW w:w="3343" w:type="dxa"/>
          </w:tcPr>
          <w:p w14:paraId="115F8648" w14:textId="77777777" w:rsidR="00967CC1" w:rsidRPr="00967CC1" w:rsidRDefault="00967CC1" w:rsidP="00BF0AEE">
            <w:pPr>
              <w:jc w:val="center"/>
              <w:rPr>
                <w:rFonts w:asciiTheme="minorEastAsia" w:hAnsiTheme="minorEastAsia"/>
                <w:sz w:val="24"/>
                <w:szCs w:val="24"/>
              </w:rPr>
            </w:pPr>
            <w:r w:rsidRPr="00967CC1">
              <w:rPr>
                <w:rFonts w:asciiTheme="minorEastAsia" w:hAnsiTheme="minorEastAsia" w:hint="eastAsia"/>
                <w:sz w:val="24"/>
                <w:szCs w:val="24"/>
              </w:rPr>
              <w:t>行为</w:t>
            </w:r>
          </w:p>
        </w:tc>
        <w:tc>
          <w:tcPr>
            <w:tcW w:w="5008" w:type="dxa"/>
          </w:tcPr>
          <w:p w14:paraId="18AF2EDB" w14:textId="77777777" w:rsidR="00967CC1" w:rsidRPr="00967CC1" w:rsidRDefault="00967CC1" w:rsidP="00BF0AEE">
            <w:pPr>
              <w:jc w:val="center"/>
              <w:rPr>
                <w:rFonts w:asciiTheme="minorEastAsia" w:hAnsiTheme="minorEastAsia"/>
                <w:sz w:val="24"/>
                <w:szCs w:val="24"/>
              </w:rPr>
            </w:pPr>
            <w:r w:rsidRPr="00967CC1">
              <w:rPr>
                <w:rFonts w:asciiTheme="minorEastAsia" w:hAnsiTheme="minorEastAsia" w:hint="eastAsia"/>
                <w:sz w:val="24"/>
                <w:szCs w:val="24"/>
              </w:rPr>
              <w:t>评析</w:t>
            </w:r>
          </w:p>
        </w:tc>
      </w:tr>
      <w:tr w:rsidR="00967CC1" w:rsidRPr="00967CC1" w14:paraId="4EDB8EF5" w14:textId="77777777" w:rsidTr="00BF0AEE">
        <w:trPr>
          <w:trHeight w:val="537"/>
        </w:trPr>
        <w:tc>
          <w:tcPr>
            <w:tcW w:w="1617" w:type="dxa"/>
          </w:tcPr>
          <w:p w14:paraId="4846325E" w14:textId="77777777" w:rsidR="00967CC1" w:rsidRPr="00967CC1" w:rsidRDefault="00967CC1" w:rsidP="00BF0AEE">
            <w:pPr>
              <w:jc w:val="center"/>
              <w:rPr>
                <w:rFonts w:asciiTheme="minorEastAsia" w:hAnsiTheme="minorEastAsia"/>
                <w:sz w:val="24"/>
                <w:szCs w:val="24"/>
              </w:rPr>
            </w:pPr>
            <w:r w:rsidRPr="00967CC1">
              <w:rPr>
                <w:rFonts w:asciiTheme="minorEastAsia" w:hAnsiTheme="minorEastAsia" w:cs="Helvetica" w:hint="eastAsia"/>
                <w:sz w:val="24"/>
                <w:szCs w:val="24"/>
                <w:shd w:val="clear" w:color="auto" w:fill="FFFFFF"/>
              </w:rPr>
              <w:t>罗昌平</w:t>
            </w:r>
          </w:p>
        </w:tc>
        <w:tc>
          <w:tcPr>
            <w:tcW w:w="3343" w:type="dxa"/>
          </w:tcPr>
          <w:p w14:paraId="48071E7C" w14:textId="77777777" w:rsidR="00967CC1" w:rsidRPr="00967CC1" w:rsidRDefault="00967CC1" w:rsidP="00BF0AEE">
            <w:pPr>
              <w:jc w:val="center"/>
              <w:rPr>
                <w:rFonts w:asciiTheme="minorEastAsia" w:hAnsiTheme="minorEastAsia"/>
                <w:sz w:val="24"/>
                <w:szCs w:val="24"/>
              </w:rPr>
            </w:pPr>
          </w:p>
        </w:tc>
        <w:tc>
          <w:tcPr>
            <w:tcW w:w="5008" w:type="dxa"/>
          </w:tcPr>
          <w:p w14:paraId="542948D2" w14:textId="77777777" w:rsidR="00967CC1" w:rsidRPr="00967CC1" w:rsidRDefault="00967CC1" w:rsidP="00BF0AEE">
            <w:pPr>
              <w:jc w:val="center"/>
              <w:rPr>
                <w:rFonts w:asciiTheme="minorEastAsia" w:hAnsiTheme="minorEastAsia"/>
                <w:sz w:val="24"/>
                <w:szCs w:val="24"/>
              </w:rPr>
            </w:pPr>
          </w:p>
        </w:tc>
      </w:tr>
      <w:tr w:rsidR="00967CC1" w:rsidRPr="00967CC1" w14:paraId="6EF02B38" w14:textId="77777777" w:rsidTr="00BF0AEE">
        <w:trPr>
          <w:trHeight w:val="577"/>
        </w:trPr>
        <w:tc>
          <w:tcPr>
            <w:tcW w:w="1617" w:type="dxa"/>
          </w:tcPr>
          <w:p w14:paraId="580831B5" w14:textId="77777777" w:rsidR="00967CC1" w:rsidRPr="00967CC1" w:rsidRDefault="00967CC1" w:rsidP="00BF0AEE">
            <w:pPr>
              <w:jc w:val="center"/>
              <w:rPr>
                <w:rFonts w:asciiTheme="minorEastAsia" w:hAnsiTheme="minorEastAsia"/>
                <w:sz w:val="24"/>
                <w:szCs w:val="24"/>
              </w:rPr>
            </w:pPr>
            <w:r w:rsidRPr="00967CC1">
              <w:rPr>
                <w:rFonts w:asciiTheme="minorEastAsia" w:hAnsiTheme="minorEastAsia" w:hint="eastAsia"/>
                <w:sz w:val="24"/>
                <w:szCs w:val="24"/>
              </w:rPr>
              <w:t>网友</w:t>
            </w:r>
          </w:p>
        </w:tc>
        <w:tc>
          <w:tcPr>
            <w:tcW w:w="3343" w:type="dxa"/>
          </w:tcPr>
          <w:p w14:paraId="4D67CB63" w14:textId="77777777" w:rsidR="00967CC1" w:rsidRPr="00967CC1" w:rsidRDefault="00967CC1" w:rsidP="00BF0AEE">
            <w:pPr>
              <w:jc w:val="center"/>
              <w:rPr>
                <w:rFonts w:asciiTheme="minorEastAsia" w:hAnsiTheme="minorEastAsia"/>
                <w:sz w:val="24"/>
                <w:szCs w:val="24"/>
              </w:rPr>
            </w:pPr>
          </w:p>
        </w:tc>
        <w:tc>
          <w:tcPr>
            <w:tcW w:w="5008" w:type="dxa"/>
          </w:tcPr>
          <w:p w14:paraId="21F27E9E" w14:textId="77777777" w:rsidR="00967CC1" w:rsidRPr="00967CC1" w:rsidRDefault="00967CC1" w:rsidP="00BF0AEE">
            <w:pPr>
              <w:jc w:val="center"/>
              <w:rPr>
                <w:rFonts w:asciiTheme="minorEastAsia" w:hAnsiTheme="minorEastAsia"/>
                <w:sz w:val="24"/>
                <w:szCs w:val="24"/>
              </w:rPr>
            </w:pPr>
          </w:p>
        </w:tc>
      </w:tr>
    </w:tbl>
    <w:p w14:paraId="1E78F6FA" w14:textId="77777777" w:rsidR="00967CC1" w:rsidRPr="00967CC1" w:rsidRDefault="00967CC1" w:rsidP="00967CC1">
      <w:pPr>
        <w:jc w:val="left"/>
        <w:rPr>
          <w:rFonts w:asciiTheme="minorEastAsia" w:hAnsiTheme="minorEastAsia"/>
          <w:sz w:val="24"/>
          <w:szCs w:val="24"/>
        </w:rPr>
      </w:pPr>
      <w:r w:rsidRPr="00967CC1">
        <w:rPr>
          <w:rFonts w:asciiTheme="minorEastAsia" w:hAnsiTheme="minorEastAsia" w:hint="eastAsia"/>
          <w:sz w:val="24"/>
          <w:szCs w:val="24"/>
        </w:rPr>
        <w:t>总结提升：通过三则案件的分析，我从中明白了以下道理：</w:t>
      </w:r>
    </w:p>
    <w:p w14:paraId="21A79AF5" w14:textId="77777777" w:rsidR="00967CC1" w:rsidRPr="00967CC1" w:rsidRDefault="00967CC1" w:rsidP="00967CC1">
      <w:pPr>
        <w:spacing w:line="480" w:lineRule="auto"/>
        <w:jc w:val="left"/>
        <w:rPr>
          <w:rFonts w:asciiTheme="minorEastAsia" w:hAnsiTheme="minorEastAsia"/>
          <w:sz w:val="24"/>
          <w:szCs w:val="24"/>
          <w:u w:val="single"/>
        </w:rPr>
      </w:pPr>
      <w:r w:rsidRPr="00967CC1">
        <w:rPr>
          <w:rFonts w:asciiTheme="minorEastAsia" w:hAnsiTheme="minorEastAsia" w:hint="eastAsia"/>
          <w:sz w:val="24"/>
          <w:szCs w:val="24"/>
          <w:u w:val="single"/>
        </w:rPr>
        <w:t xml:space="preserve">                                                                                      </w:t>
      </w:r>
    </w:p>
    <w:p w14:paraId="35F05D14" w14:textId="77777777" w:rsidR="00967CC1" w:rsidRPr="00967CC1" w:rsidRDefault="00967CC1" w:rsidP="00967CC1">
      <w:pPr>
        <w:spacing w:line="480" w:lineRule="auto"/>
        <w:jc w:val="left"/>
        <w:rPr>
          <w:rFonts w:asciiTheme="minorEastAsia" w:hAnsiTheme="minorEastAsia"/>
          <w:sz w:val="24"/>
          <w:szCs w:val="24"/>
          <w:u w:val="single"/>
        </w:rPr>
      </w:pPr>
      <w:r w:rsidRPr="00967CC1">
        <w:rPr>
          <w:rFonts w:asciiTheme="minorEastAsia" w:hAnsiTheme="minorEastAsia" w:hint="eastAsia"/>
          <w:sz w:val="24"/>
          <w:szCs w:val="24"/>
          <w:u w:val="single"/>
        </w:rPr>
        <w:t xml:space="preserve">                                                                                      </w:t>
      </w:r>
    </w:p>
    <w:p w14:paraId="7CCC4792" w14:textId="77777777" w:rsidR="00967CC1" w:rsidRPr="008C2AEB" w:rsidRDefault="00967CC1" w:rsidP="00967CC1">
      <w:pPr>
        <w:jc w:val="left"/>
        <w:rPr>
          <w:rFonts w:asciiTheme="minorEastAsia" w:hAnsiTheme="minorEastAsia" w:cstheme="minorEastAsia"/>
          <w:sz w:val="24"/>
          <w:szCs w:val="24"/>
        </w:rPr>
      </w:pPr>
    </w:p>
    <w:p w14:paraId="43E2A3A0"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hint="eastAsia"/>
          <w:sz w:val="24"/>
          <w:szCs w:val="24"/>
        </w:rPr>
        <w:t xml:space="preserve">第三篇章 </w:t>
      </w:r>
      <w:proofErr w:type="gramStart"/>
      <w:r w:rsidRPr="00967CC1">
        <w:rPr>
          <w:rFonts w:asciiTheme="minorEastAsia" w:hAnsiTheme="minorEastAsia" w:hint="eastAsia"/>
          <w:sz w:val="24"/>
          <w:szCs w:val="24"/>
        </w:rPr>
        <w:t>践行</w:t>
      </w:r>
      <w:proofErr w:type="gramEnd"/>
      <w:r w:rsidRPr="00967CC1">
        <w:rPr>
          <w:rFonts w:asciiTheme="minorEastAsia" w:hAnsiTheme="minorEastAsia" w:hint="eastAsia"/>
          <w:sz w:val="24"/>
          <w:szCs w:val="24"/>
        </w:rPr>
        <w:t>民法典</w:t>
      </w:r>
    </w:p>
    <w:p w14:paraId="68AC0711"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noProof/>
          <w:sz w:val="24"/>
          <w:szCs w:val="24"/>
        </w:rPr>
        <mc:AlternateContent>
          <mc:Choice Requires="wps">
            <w:drawing>
              <wp:anchor distT="0" distB="0" distL="114300" distR="114300" simplePos="0" relativeHeight="251662336" behindDoc="0" locked="0" layoutInCell="1" allowOverlap="1" wp14:anchorId="03BB76C8" wp14:editId="49C87AB2">
                <wp:simplePos x="0" y="0"/>
                <wp:positionH relativeFrom="column">
                  <wp:posOffset>1905</wp:posOffset>
                </wp:positionH>
                <wp:positionV relativeFrom="paragraph">
                  <wp:posOffset>40640</wp:posOffset>
                </wp:positionV>
                <wp:extent cx="6305550" cy="3781425"/>
                <wp:effectExtent l="0" t="0" r="19050" b="28575"/>
                <wp:wrapNone/>
                <wp:docPr id="1" name="文本框 1"/>
                <wp:cNvGraphicFramePr/>
                <a:graphic xmlns:a="http://schemas.openxmlformats.org/drawingml/2006/main">
                  <a:graphicData uri="http://schemas.microsoft.com/office/word/2010/wordprocessingShape">
                    <wps:wsp>
                      <wps:cNvSpPr txBox="1"/>
                      <wps:spPr>
                        <a:xfrm>
                          <a:off x="0" y="0"/>
                          <a:ext cx="6305550" cy="3781425"/>
                        </a:xfrm>
                        <a:prstGeom prst="rect">
                          <a:avLst/>
                        </a:prstGeom>
                        <a:solidFill>
                          <a:sysClr val="window" lastClr="FFFFFF"/>
                        </a:solidFill>
                        <a:ln w="6350">
                          <a:solidFill>
                            <a:prstClr val="black"/>
                          </a:solidFill>
                        </a:ln>
                        <a:effectLst/>
                      </wps:spPr>
                      <wps:txbx>
                        <w:txbxContent>
                          <w:p w14:paraId="6F8E586B" w14:textId="77777777" w:rsidR="00967CC1" w:rsidRDefault="00967CC1" w:rsidP="00967CC1">
                            <w:pPr>
                              <w:spacing w:line="480" w:lineRule="auto"/>
                              <w:jc w:val="center"/>
                              <w:rPr>
                                <w:sz w:val="32"/>
                              </w:rPr>
                            </w:pPr>
                            <w:r>
                              <w:rPr>
                                <w:sz w:val="32"/>
                              </w:rPr>
                              <w:t>阳光法治少年宣言书</w:t>
                            </w:r>
                          </w:p>
                          <w:p w14:paraId="42E2FB14" w14:textId="77777777" w:rsidR="00967CC1" w:rsidRDefault="00967CC1" w:rsidP="00967CC1">
                            <w:pPr>
                              <w:spacing w:line="480" w:lineRule="auto"/>
                            </w:pPr>
                            <w:r>
                              <w:t>我是</w:t>
                            </w:r>
                            <w:r>
                              <w:rPr>
                                <w:rFonts w:hint="eastAsia"/>
                                <w:u w:val="single"/>
                              </w:rPr>
                              <w:t xml:space="preserve">           </w:t>
                            </w:r>
                            <w:r>
                              <w:t>，我自愿</w:t>
                            </w:r>
                            <w:r>
                              <w:rPr>
                                <w:rFonts w:hint="eastAsia"/>
                              </w:rPr>
                              <w:t>学法守法尊法，争当阳光</w:t>
                            </w:r>
                            <w:r>
                              <w:t>法治</w:t>
                            </w:r>
                            <w:r>
                              <w:rPr>
                                <w:rFonts w:hint="eastAsia"/>
                              </w:rPr>
                              <w:t>好</w:t>
                            </w:r>
                            <w:r>
                              <w:t>少年。</w:t>
                            </w:r>
                          </w:p>
                          <w:p w14:paraId="18C711FF" w14:textId="77777777" w:rsidR="00967CC1" w:rsidRDefault="00967CC1" w:rsidP="00967CC1">
                            <w:pPr>
                              <w:spacing w:line="480" w:lineRule="auto"/>
                            </w:pPr>
                            <w:r>
                              <w:rPr>
                                <w:rFonts w:hint="eastAsia"/>
                              </w:rPr>
                              <w:t>现在</w:t>
                            </w:r>
                            <w:r>
                              <w:t>，我是</w:t>
                            </w:r>
                            <w:r>
                              <w:rPr>
                                <w:rFonts w:hint="eastAsia"/>
                              </w:rPr>
                              <w:t>一名（</w:t>
                            </w:r>
                            <w:r>
                              <w:rPr>
                                <w:rFonts w:hint="eastAsia"/>
                              </w:rPr>
                              <w:t xml:space="preserve">              </w:t>
                            </w:r>
                            <w:r>
                              <w:rPr>
                                <w:rFonts w:hint="eastAsia"/>
                              </w:rPr>
                              <w:t>），也</w:t>
                            </w:r>
                            <w:r>
                              <w:t>是</w:t>
                            </w:r>
                            <w:r>
                              <w:rPr>
                                <w:rFonts w:hint="eastAsia"/>
                              </w:rPr>
                              <w:t>一名（</w:t>
                            </w:r>
                            <w:r>
                              <w:rPr>
                                <w:rFonts w:hint="eastAsia"/>
                              </w:rPr>
                              <w:t xml:space="preserve">              </w:t>
                            </w:r>
                            <w:r>
                              <w:rPr>
                                <w:rFonts w:hint="eastAsia"/>
                              </w:rPr>
                              <w:t>），</w:t>
                            </w:r>
                          </w:p>
                          <w:p w14:paraId="280A3469" w14:textId="77777777" w:rsidR="00967CC1" w:rsidRDefault="00967CC1" w:rsidP="00967CC1">
                            <w:pPr>
                              <w:spacing w:line="480" w:lineRule="auto"/>
                            </w:pPr>
                            <w:r>
                              <w:rPr>
                                <w:rFonts w:hint="eastAsia"/>
                              </w:rPr>
                              <w:t>在校，我会</w:t>
                            </w:r>
                            <w:r>
                              <w:rPr>
                                <w:u w:val="single"/>
                              </w:rPr>
                              <w:t xml:space="preserve">             </w:t>
                            </w:r>
                            <w:r>
                              <w:rPr>
                                <w:rFonts w:hint="eastAsia"/>
                                <w:u w:val="single"/>
                              </w:rPr>
                              <w:t xml:space="preserve">                                    </w:t>
                            </w:r>
                            <w:r>
                              <w:rPr>
                                <w:u w:val="single"/>
                              </w:rPr>
                              <w:t xml:space="preserve">                 </w:t>
                            </w:r>
                            <w:r>
                              <w:t xml:space="preserve"> </w:t>
                            </w:r>
                            <w:r>
                              <w:t>。</w:t>
                            </w:r>
                            <w:r>
                              <w:t xml:space="preserve"> </w:t>
                            </w:r>
                          </w:p>
                          <w:p w14:paraId="2A8972A4" w14:textId="77777777" w:rsidR="00967CC1" w:rsidRDefault="00967CC1" w:rsidP="00967CC1">
                            <w:pPr>
                              <w:spacing w:line="480" w:lineRule="auto"/>
                            </w:pPr>
                            <w:r>
                              <w:rPr>
                                <w:rFonts w:hint="eastAsia"/>
                              </w:rPr>
                              <w:t>在家，我会</w:t>
                            </w:r>
                            <w:r>
                              <w:rPr>
                                <w:u w:val="single"/>
                              </w:rPr>
                              <w:t xml:space="preserve">             </w:t>
                            </w:r>
                            <w:r>
                              <w:rPr>
                                <w:rFonts w:hint="eastAsia"/>
                                <w:u w:val="single"/>
                              </w:rPr>
                              <w:t xml:space="preserve">                                    </w:t>
                            </w:r>
                            <w:r>
                              <w:rPr>
                                <w:u w:val="single"/>
                              </w:rPr>
                              <w:t xml:space="preserve">                 </w:t>
                            </w:r>
                            <w:r>
                              <w:t xml:space="preserve"> </w:t>
                            </w:r>
                            <w:r>
                              <w:t>。</w:t>
                            </w:r>
                            <w:r>
                              <w:t xml:space="preserve">  </w:t>
                            </w:r>
                          </w:p>
                          <w:p w14:paraId="75FFD6E4" w14:textId="77777777" w:rsidR="00967CC1" w:rsidRDefault="00967CC1" w:rsidP="00967CC1">
                            <w:pPr>
                              <w:spacing w:line="480" w:lineRule="auto"/>
                            </w:pPr>
                            <w:r>
                              <w:t>2049</w:t>
                            </w:r>
                            <w:r>
                              <w:t>年，</w:t>
                            </w:r>
                            <w:r>
                              <w:rPr>
                                <w:rFonts w:hint="eastAsia"/>
                              </w:rPr>
                              <w:t>建国</w:t>
                            </w:r>
                            <w:r>
                              <w:t>100</w:t>
                            </w:r>
                            <w:r>
                              <w:t>周年之际，我已成为</w:t>
                            </w:r>
                            <w:r>
                              <w:rPr>
                                <w:rFonts w:hint="eastAsia"/>
                              </w:rPr>
                              <w:t>一名（</w:t>
                            </w:r>
                            <w:r>
                              <w:rPr>
                                <w:rFonts w:hint="eastAsia"/>
                              </w:rPr>
                              <w:t xml:space="preserve">              </w:t>
                            </w:r>
                            <w:r>
                              <w:rPr>
                                <w:rFonts w:hint="eastAsia"/>
                              </w:rPr>
                              <w:t>），也</w:t>
                            </w:r>
                            <w:r>
                              <w:t>是</w:t>
                            </w:r>
                            <w:r>
                              <w:rPr>
                                <w:rFonts w:hint="eastAsia"/>
                              </w:rPr>
                              <w:t>一名（</w:t>
                            </w:r>
                            <w:r>
                              <w:rPr>
                                <w:rFonts w:hint="eastAsia"/>
                              </w:rPr>
                              <w:t xml:space="preserve">              </w:t>
                            </w:r>
                            <w:r>
                              <w:rPr>
                                <w:rFonts w:hint="eastAsia"/>
                              </w:rPr>
                              <w:t>），</w:t>
                            </w:r>
                          </w:p>
                          <w:p w14:paraId="72E3D672" w14:textId="77777777" w:rsidR="00967CC1" w:rsidRDefault="00967CC1" w:rsidP="00967CC1">
                            <w:pPr>
                              <w:spacing w:line="480" w:lineRule="auto"/>
                            </w:pPr>
                            <w:r>
                              <w:t>在</w:t>
                            </w:r>
                            <w:r>
                              <w:rPr>
                                <w:rFonts w:hint="eastAsia"/>
                              </w:rPr>
                              <w:t>工作岗位及</w:t>
                            </w:r>
                            <w:r>
                              <w:t>社会生活中，</w:t>
                            </w:r>
                            <w:r>
                              <w:rPr>
                                <w:rFonts w:hint="eastAsia"/>
                              </w:rPr>
                              <w:t>我会</w:t>
                            </w:r>
                            <w:r>
                              <w:rPr>
                                <w:u w:val="single"/>
                              </w:rPr>
                              <w:t xml:space="preserve">         </w:t>
                            </w:r>
                            <w:r>
                              <w:rPr>
                                <w:rFonts w:hint="eastAsia"/>
                                <w:u w:val="single"/>
                              </w:rPr>
                              <w:t xml:space="preserve">                                    </w:t>
                            </w:r>
                            <w:r>
                              <w:rPr>
                                <w:u w:val="single"/>
                              </w:rPr>
                              <w:t xml:space="preserve">   </w:t>
                            </w:r>
                            <w:r>
                              <w:t xml:space="preserve"> </w:t>
                            </w:r>
                            <w:r>
                              <w:t>。</w:t>
                            </w:r>
                          </w:p>
                          <w:p w14:paraId="29A6C9BA" w14:textId="77777777" w:rsidR="00967CC1" w:rsidRDefault="00967CC1" w:rsidP="00967CC1">
                            <w:pPr>
                              <w:spacing w:line="480" w:lineRule="auto"/>
                            </w:pPr>
                            <w:r>
                              <w:rPr>
                                <w:rFonts w:hint="eastAsia"/>
                              </w:rPr>
                              <w:t>在家庭中，我会</w:t>
                            </w:r>
                            <w:r>
                              <w:rPr>
                                <w:u w:val="single"/>
                              </w:rPr>
                              <w:t xml:space="preserve">             </w:t>
                            </w:r>
                            <w:r>
                              <w:rPr>
                                <w:rFonts w:hint="eastAsia"/>
                                <w:u w:val="single"/>
                              </w:rPr>
                              <w:t xml:space="preserve">                                    </w:t>
                            </w:r>
                            <w:r>
                              <w:rPr>
                                <w:u w:val="single"/>
                              </w:rPr>
                              <w:t xml:space="preserve">              </w:t>
                            </w:r>
                            <w:r>
                              <w:t xml:space="preserve"> </w:t>
                            </w:r>
                            <w:r>
                              <w:t>。</w:t>
                            </w:r>
                          </w:p>
                          <w:p w14:paraId="7E95B736" w14:textId="77777777" w:rsidR="00967CC1" w:rsidRDefault="00967CC1" w:rsidP="00967CC1">
                            <w:pPr>
                              <w:spacing w:line="480" w:lineRule="auto"/>
                            </w:pPr>
                            <w:r>
                              <w:t>请党放心，强国有我！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3BB76C8" id="文本框 1" o:spid="_x0000_s1029" type="#_x0000_t202" style="position:absolute;margin-left:.15pt;margin-top:3.2pt;width:496.5pt;height:297.7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" fillcolor="window" strokeweight=".5pt">
                <v:textbox>
                  <w:txbxContent>
                    <w:p w14:paraId="6F8E586B" w14:textId="77777777" w:rsidR="00967CC1" w:rsidRDefault="00967CC1" w:rsidP="00967CC1">
                      <w:pPr>
                        <w:spacing w:line="480" w:lineRule="auto"/>
                        <w:jc w:val="center"/>
                        <w:rPr>
                          <w:sz w:val="32"/>
                        </w:rPr>
                      </w:pPr>
                      <w:r>
                        <w:rPr>
                          <w:sz w:val="32"/>
                        </w:rPr>
                        <w:t>阳光法治少年宣言书</w:t>
                      </w:r>
                    </w:p>
                    <w:p w14:paraId="42E2FB14" w14:textId="77777777" w:rsidR="00967CC1" w:rsidRDefault="00967CC1" w:rsidP="00967CC1">
                      <w:pPr>
                        <w:spacing w:line="480" w:lineRule="auto"/>
                      </w:pPr>
                      <w:r>
                        <w:t>我是</w:t>
                      </w:r>
                      <w:r>
                        <w:rPr>
                          <w:rFonts w:hint="eastAsia"/>
                          <w:u w:val="single"/>
                        </w:rPr>
                        <w:t xml:space="preserve">           </w:t>
                      </w:r>
                      <w:r>
                        <w:t>，我自愿</w:t>
                      </w:r>
                      <w:r>
                        <w:rPr>
                          <w:rFonts w:hint="eastAsia"/>
                        </w:rPr>
                        <w:t>学法守法尊法，争当阳光</w:t>
                      </w:r>
                      <w:r>
                        <w:t>法治</w:t>
                      </w:r>
                      <w:r>
                        <w:rPr>
                          <w:rFonts w:hint="eastAsia"/>
                        </w:rPr>
                        <w:t>好</w:t>
                      </w:r>
                      <w:r>
                        <w:t>少年。</w:t>
                      </w:r>
                    </w:p>
                    <w:p w14:paraId="18C711FF" w14:textId="77777777" w:rsidR="00967CC1" w:rsidRDefault="00967CC1" w:rsidP="00967CC1">
                      <w:pPr>
                        <w:spacing w:line="480" w:lineRule="auto"/>
                      </w:pPr>
                      <w:r>
                        <w:rPr>
                          <w:rFonts w:hint="eastAsia"/>
                        </w:rPr>
                        <w:t>现在</w:t>
                      </w:r>
                      <w:r>
                        <w:t>，我是</w:t>
                      </w:r>
                      <w:r>
                        <w:rPr>
                          <w:rFonts w:hint="eastAsia"/>
                        </w:rPr>
                        <w:t>一名（</w:t>
                      </w:r>
                      <w:r>
                        <w:rPr>
                          <w:rFonts w:hint="eastAsia"/>
                        </w:rPr>
                        <w:t xml:space="preserve">              </w:t>
                      </w:r>
                      <w:r>
                        <w:rPr>
                          <w:rFonts w:hint="eastAsia"/>
                        </w:rPr>
                        <w:t>），也</w:t>
                      </w:r>
                      <w:r>
                        <w:t>是</w:t>
                      </w:r>
                      <w:r>
                        <w:rPr>
                          <w:rFonts w:hint="eastAsia"/>
                        </w:rPr>
                        <w:t>一名（</w:t>
                      </w:r>
                      <w:r>
                        <w:rPr>
                          <w:rFonts w:hint="eastAsia"/>
                        </w:rPr>
                        <w:t xml:space="preserve">              </w:t>
                      </w:r>
                      <w:r>
                        <w:rPr>
                          <w:rFonts w:hint="eastAsia"/>
                        </w:rPr>
                        <w:t>），</w:t>
                      </w:r>
                    </w:p>
                    <w:p w14:paraId="280A3469" w14:textId="77777777" w:rsidR="00967CC1" w:rsidRDefault="00967CC1" w:rsidP="00967CC1">
                      <w:pPr>
                        <w:spacing w:line="480" w:lineRule="auto"/>
                      </w:pPr>
                      <w:r>
                        <w:rPr>
                          <w:rFonts w:hint="eastAsia"/>
                        </w:rPr>
                        <w:t>在校，我会</w:t>
                      </w:r>
                      <w:r>
                        <w:rPr>
                          <w:u w:val="single"/>
                        </w:rPr>
                        <w:t xml:space="preserve">             </w:t>
                      </w:r>
                      <w:r>
                        <w:rPr>
                          <w:rFonts w:hint="eastAsia"/>
                          <w:u w:val="single"/>
                        </w:rPr>
                        <w:t xml:space="preserve">                                    </w:t>
                      </w:r>
                      <w:r>
                        <w:rPr>
                          <w:u w:val="single"/>
                        </w:rPr>
                        <w:t xml:space="preserve">                 </w:t>
                      </w:r>
                      <w:r>
                        <w:t xml:space="preserve"> </w:t>
                      </w:r>
                      <w:r>
                        <w:t>。</w:t>
                      </w:r>
                      <w:r>
                        <w:t xml:space="preserve"> </w:t>
                      </w:r>
                    </w:p>
                    <w:p w14:paraId="2A8972A4" w14:textId="77777777" w:rsidR="00967CC1" w:rsidRDefault="00967CC1" w:rsidP="00967CC1">
                      <w:pPr>
                        <w:spacing w:line="480" w:lineRule="auto"/>
                      </w:pPr>
                      <w:r>
                        <w:rPr>
                          <w:rFonts w:hint="eastAsia"/>
                        </w:rPr>
                        <w:t>在家，我会</w:t>
                      </w:r>
                      <w:r>
                        <w:rPr>
                          <w:u w:val="single"/>
                        </w:rPr>
                        <w:t xml:space="preserve">             </w:t>
                      </w:r>
                      <w:r>
                        <w:rPr>
                          <w:rFonts w:hint="eastAsia"/>
                          <w:u w:val="single"/>
                        </w:rPr>
                        <w:t xml:space="preserve">                                    </w:t>
                      </w:r>
                      <w:r>
                        <w:rPr>
                          <w:u w:val="single"/>
                        </w:rPr>
                        <w:t xml:space="preserve">                 </w:t>
                      </w:r>
                      <w:r>
                        <w:t xml:space="preserve"> </w:t>
                      </w:r>
                      <w:r>
                        <w:t>。</w:t>
                      </w:r>
                      <w:r>
                        <w:t xml:space="preserve">  </w:t>
                      </w:r>
                    </w:p>
                    <w:p w14:paraId="75FFD6E4" w14:textId="77777777" w:rsidR="00967CC1" w:rsidRDefault="00967CC1" w:rsidP="00967CC1">
                      <w:pPr>
                        <w:spacing w:line="480" w:lineRule="auto"/>
                      </w:pPr>
                      <w:r>
                        <w:t>2049</w:t>
                      </w:r>
                      <w:r>
                        <w:t>年，</w:t>
                      </w:r>
                      <w:r>
                        <w:rPr>
                          <w:rFonts w:hint="eastAsia"/>
                        </w:rPr>
                        <w:t>建国</w:t>
                      </w:r>
                      <w:r>
                        <w:t>100</w:t>
                      </w:r>
                      <w:r>
                        <w:t>周年之际，我已成为</w:t>
                      </w:r>
                      <w:r>
                        <w:rPr>
                          <w:rFonts w:hint="eastAsia"/>
                        </w:rPr>
                        <w:t>一名（</w:t>
                      </w:r>
                      <w:r>
                        <w:rPr>
                          <w:rFonts w:hint="eastAsia"/>
                        </w:rPr>
                        <w:t xml:space="preserve">              </w:t>
                      </w:r>
                      <w:r>
                        <w:rPr>
                          <w:rFonts w:hint="eastAsia"/>
                        </w:rPr>
                        <w:t>），也</w:t>
                      </w:r>
                      <w:r>
                        <w:t>是</w:t>
                      </w:r>
                      <w:r>
                        <w:rPr>
                          <w:rFonts w:hint="eastAsia"/>
                        </w:rPr>
                        <w:t>一名（</w:t>
                      </w:r>
                      <w:r>
                        <w:rPr>
                          <w:rFonts w:hint="eastAsia"/>
                        </w:rPr>
                        <w:t xml:space="preserve">              </w:t>
                      </w:r>
                      <w:r>
                        <w:rPr>
                          <w:rFonts w:hint="eastAsia"/>
                        </w:rPr>
                        <w:t>），</w:t>
                      </w:r>
                    </w:p>
                    <w:p w14:paraId="72E3D672" w14:textId="77777777" w:rsidR="00967CC1" w:rsidRDefault="00967CC1" w:rsidP="00967CC1">
                      <w:pPr>
                        <w:spacing w:line="480" w:lineRule="auto"/>
                      </w:pPr>
                      <w:r>
                        <w:t>在</w:t>
                      </w:r>
                      <w:r>
                        <w:rPr>
                          <w:rFonts w:hint="eastAsia"/>
                        </w:rPr>
                        <w:t>工作岗位及</w:t>
                      </w:r>
                      <w:r>
                        <w:t>社会生活中，</w:t>
                      </w:r>
                      <w:r>
                        <w:rPr>
                          <w:rFonts w:hint="eastAsia"/>
                        </w:rPr>
                        <w:t>我会</w:t>
                      </w:r>
                      <w:r>
                        <w:rPr>
                          <w:u w:val="single"/>
                        </w:rPr>
                        <w:t xml:space="preserve">         </w:t>
                      </w:r>
                      <w:r>
                        <w:rPr>
                          <w:rFonts w:hint="eastAsia"/>
                          <w:u w:val="single"/>
                        </w:rPr>
                        <w:t xml:space="preserve">                                    </w:t>
                      </w:r>
                      <w:r>
                        <w:rPr>
                          <w:u w:val="single"/>
                        </w:rPr>
                        <w:t xml:space="preserve">   </w:t>
                      </w:r>
                      <w:r>
                        <w:t xml:space="preserve"> </w:t>
                      </w:r>
                      <w:r>
                        <w:t>。</w:t>
                      </w:r>
                    </w:p>
                    <w:p w14:paraId="29A6C9BA" w14:textId="77777777" w:rsidR="00967CC1" w:rsidRDefault="00967CC1" w:rsidP="00967CC1">
                      <w:pPr>
                        <w:spacing w:line="480" w:lineRule="auto"/>
                      </w:pPr>
                      <w:r>
                        <w:rPr>
                          <w:rFonts w:hint="eastAsia"/>
                        </w:rPr>
                        <w:t>在家庭中，我会</w:t>
                      </w:r>
                      <w:r>
                        <w:rPr>
                          <w:u w:val="single"/>
                        </w:rPr>
                        <w:t xml:space="preserve">             </w:t>
                      </w:r>
                      <w:r>
                        <w:rPr>
                          <w:rFonts w:hint="eastAsia"/>
                          <w:u w:val="single"/>
                        </w:rPr>
                        <w:t xml:space="preserve">                                    </w:t>
                      </w:r>
                      <w:r>
                        <w:rPr>
                          <w:u w:val="single"/>
                        </w:rPr>
                        <w:t xml:space="preserve">              </w:t>
                      </w:r>
                      <w:r>
                        <w:t xml:space="preserve"> </w:t>
                      </w:r>
                      <w:r>
                        <w:t>。</w:t>
                      </w:r>
                    </w:p>
                    <w:p w14:paraId="7E95B736" w14:textId="77777777" w:rsidR="00967CC1" w:rsidRDefault="00967CC1" w:rsidP="00967CC1">
                      <w:pPr>
                        <w:spacing w:line="480" w:lineRule="auto"/>
                      </w:pPr>
                      <w:r>
                        <w:t>请党放心，强国有我！</w:t>
                      </w:r>
                    </w:p>
                  </w:txbxContent>
                </v:textbox>
              </v:shape>
            </w:pict>
          </mc:Fallback>
        </mc:AlternateContent>
      </w:r>
    </w:p>
    <w:p w14:paraId="2A97FE21" w14:textId="77777777" w:rsidR="00967CC1" w:rsidRPr="00967CC1" w:rsidRDefault="00967CC1" w:rsidP="00967CC1">
      <w:pPr>
        <w:jc w:val="left"/>
        <w:rPr>
          <w:rFonts w:asciiTheme="minorEastAsia" w:hAnsiTheme="minorEastAsia" w:cstheme="minorEastAsia"/>
          <w:sz w:val="24"/>
          <w:szCs w:val="24"/>
        </w:rPr>
      </w:pPr>
    </w:p>
    <w:p w14:paraId="23FD017F" w14:textId="77777777" w:rsidR="00967CC1" w:rsidRPr="00967CC1" w:rsidRDefault="00967CC1" w:rsidP="00967CC1">
      <w:pPr>
        <w:jc w:val="left"/>
        <w:rPr>
          <w:rFonts w:asciiTheme="minorEastAsia" w:hAnsiTheme="minorEastAsia" w:cstheme="minorEastAsia"/>
          <w:sz w:val="24"/>
          <w:szCs w:val="24"/>
        </w:rPr>
      </w:pPr>
    </w:p>
    <w:p w14:paraId="3C2F1FE2" w14:textId="77777777" w:rsidR="00967CC1" w:rsidRPr="00967CC1" w:rsidRDefault="00967CC1" w:rsidP="00967CC1">
      <w:pPr>
        <w:jc w:val="left"/>
        <w:rPr>
          <w:rFonts w:asciiTheme="minorEastAsia" w:hAnsiTheme="minorEastAsia" w:cstheme="minorEastAsia"/>
          <w:sz w:val="24"/>
          <w:szCs w:val="24"/>
        </w:rPr>
      </w:pPr>
    </w:p>
    <w:p w14:paraId="76E6E429" w14:textId="77777777" w:rsidR="00967CC1" w:rsidRPr="00967CC1" w:rsidRDefault="00967CC1" w:rsidP="00967CC1">
      <w:pPr>
        <w:jc w:val="left"/>
        <w:rPr>
          <w:rFonts w:asciiTheme="minorEastAsia" w:hAnsiTheme="minorEastAsia" w:cstheme="minorEastAsia"/>
          <w:sz w:val="24"/>
          <w:szCs w:val="24"/>
        </w:rPr>
      </w:pPr>
    </w:p>
    <w:p w14:paraId="12CBE88A" w14:textId="77777777" w:rsidR="00967CC1" w:rsidRPr="00967CC1" w:rsidRDefault="00967CC1" w:rsidP="00967CC1">
      <w:pPr>
        <w:jc w:val="left"/>
        <w:rPr>
          <w:rFonts w:asciiTheme="minorEastAsia" w:hAnsiTheme="minorEastAsia" w:cstheme="minorEastAsia"/>
          <w:sz w:val="24"/>
          <w:szCs w:val="24"/>
        </w:rPr>
      </w:pPr>
    </w:p>
    <w:p w14:paraId="33A4C27C" w14:textId="77777777" w:rsidR="00967CC1" w:rsidRPr="00967CC1" w:rsidRDefault="00967CC1" w:rsidP="00967CC1">
      <w:pPr>
        <w:jc w:val="left"/>
        <w:rPr>
          <w:rFonts w:asciiTheme="minorEastAsia" w:hAnsiTheme="minorEastAsia" w:cstheme="minorEastAsia"/>
          <w:sz w:val="24"/>
          <w:szCs w:val="24"/>
        </w:rPr>
      </w:pPr>
    </w:p>
    <w:p w14:paraId="52C5EC68" w14:textId="77777777" w:rsidR="00967CC1" w:rsidRPr="00967CC1" w:rsidRDefault="00967CC1" w:rsidP="00967CC1">
      <w:pPr>
        <w:jc w:val="left"/>
        <w:rPr>
          <w:rFonts w:asciiTheme="minorEastAsia" w:hAnsiTheme="minorEastAsia" w:cstheme="minorEastAsia"/>
          <w:sz w:val="24"/>
          <w:szCs w:val="24"/>
        </w:rPr>
      </w:pPr>
    </w:p>
    <w:p w14:paraId="0E0B3810" w14:textId="77777777" w:rsidR="00967CC1" w:rsidRPr="00967CC1" w:rsidRDefault="00967CC1" w:rsidP="00967CC1">
      <w:pPr>
        <w:jc w:val="left"/>
        <w:rPr>
          <w:rFonts w:asciiTheme="minorEastAsia" w:hAnsiTheme="minorEastAsia" w:cstheme="minorEastAsia"/>
          <w:sz w:val="24"/>
          <w:szCs w:val="24"/>
        </w:rPr>
      </w:pPr>
    </w:p>
    <w:p w14:paraId="5F726EF7" w14:textId="77777777" w:rsidR="00967CC1" w:rsidRPr="00967CC1" w:rsidRDefault="00967CC1" w:rsidP="00967CC1">
      <w:pPr>
        <w:jc w:val="left"/>
        <w:rPr>
          <w:rFonts w:asciiTheme="minorEastAsia" w:hAnsiTheme="minorEastAsia" w:cstheme="minorEastAsia"/>
          <w:sz w:val="24"/>
          <w:szCs w:val="24"/>
        </w:rPr>
      </w:pPr>
    </w:p>
    <w:p w14:paraId="4417D990" w14:textId="77777777" w:rsidR="00967CC1" w:rsidRPr="00967CC1" w:rsidRDefault="00967CC1" w:rsidP="00967CC1">
      <w:pPr>
        <w:jc w:val="left"/>
        <w:rPr>
          <w:rFonts w:asciiTheme="minorEastAsia" w:hAnsiTheme="minorEastAsia" w:cstheme="minorEastAsia"/>
          <w:sz w:val="24"/>
          <w:szCs w:val="24"/>
        </w:rPr>
      </w:pPr>
    </w:p>
    <w:p w14:paraId="62024F5D" w14:textId="77777777" w:rsidR="00967CC1" w:rsidRPr="00967CC1" w:rsidRDefault="00967CC1" w:rsidP="00967CC1">
      <w:pPr>
        <w:jc w:val="left"/>
        <w:rPr>
          <w:rFonts w:asciiTheme="minorEastAsia" w:hAnsiTheme="minorEastAsia" w:cstheme="minorEastAsia"/>
          <w:sz w:val="24"/>
          <w:szCs w:val="24"/>
        </w:rPr>
      </w:pPr>
    </w:p>
    <w:p w14:paraId="0DAB8BC3" w14:textId="77777777" w:rsidR="00967CC1" w:rsidRPr="00967CC1" w:rsidRDefault="00967CC1" w:rsidP="00967CC1">
      <w:pPr>
        <w:jc w:val="left"/>
        <w:rPr>
          <w:rFonts w:asciiTheme="minorEastAsia" w:hAnsiTheme="minorEastAsia" w:cstheme="minorEastAsia"/>
          <w:sz w:val="24"/>
          <w:szCs w:val="24"/>
        </w:rPr>
      </w:pPr>
    </w:p>
    <w:p w14:paraId="091D7DAD" w14:textId="77777777" w:rsidR="00967CC1" w:rsidRPr="00967CC1" w:rsidRDefault="00967CC1" w:rsidP="00967CC1">
      <w:pPr>
        <w:jc w:val="left"/>
        <w:rPr>
          <w:rFonts w:asciiTheme="minorEastAsia" w:hAnsiTheme="minorEastAsia" w:cstheme="minorEastAsia"/>
          <w:sz w:val="24"/>
          <w:szCs w:val="24"/>
        </w:rPr>
      </w:pPr>
    </w:p>
    <w:p w14:paraId="4B6B146A" w14:textId="77777777" w:rsidR="00967CC1" w:rsidRPr="00967CC1" w:rsidRDefault="00967CC1" w:rsidP="00967CC1">
      <w:pPr>
        <w:jc w:val="left"/>
        <w:rPr>
          <w:rFonts w:asciiTheme="minorEastAsia" w:hAnsiTheme="minorEastAsia" w:cstheme="minorEastAsia"/>
          <w:sz w:val="24"/>
          <w:szCs w:val="24"/>
        </w:rPr>
      </w:pPr>
    </w:p>
    <w:p w14:paraId="65FAF3AF" w14:textId="77777777" w:rsidR="00967CC1" w:rsidRPr="00967CC1" w:rsidRDefault="00967CC1" w:rsidP="00967CC1">
      <w:pPr>
        <w:jc w:val="left"/>
        <w:rPr>
          <w:rFonts w:asciiTheme="minorEastAsia" w:hAnsiTheme="minorEastAsia" w:cstheme="minorEastAsia"/>
          <w:sz w:val="24"/>
          <w:szCs w:val="24"/>
        </w:rPr>
      </w:pPr>
    </w:p>
    <w:p w14:paraId="67635DDC" w14:textId="77777777" w:rsidR="00967CC1" w:rsidRPr="00967CC1" w:rsidRDefault="00967CC1" w:rsidP="00967CC1">
      <w:pPr>
        <w:jc w:val="left"/>
        <w:rPr>
          <w:rFonts w:asciiTheme="minorEastAsia" w:hAnsiTheme="minorEastAsia" w:cstheme="minorEastAsia"/>
          <w:sz w:val="24"/>
          <w:szCs w:val="24"/>
        </w:rPr>
      </w:pPr>
    </w:p>
    <w:p w14:paraId="6A14A03A" w14:textId="77777777" w:rsidR="00967CC1" w:rsidRPr="00967CC1" w:rsidRDefault="00967CC1" w:rsidP="00967CC1">
      <w:pPr>
        <w:jc w:val="left"/>
        <w:rPr>
          <w:rFonts w:asciiTheme="minorEastAsia" w:hAnsiTheme="minorEastAsia" w:cstheme="minorEastAsia"/>
          <w:sz w:val="24"/>
          <w:szCs w:val="24"/>
        </w:rPr>
      </w:pPr>
    </w:p>
    <w:p w14:paraId="3453D312" w14:textId="77777777" w:rsidR="00967CC1" w:rsidRPr="00967CC1" w:rsidRDefault="00967CC1" w:rsidP="00967CC1">
      <w:pPr>
        <w:jc w:val="left"/>
        <w:rPr>
          <w:rFonts w:asciiTheme="minorEastAsia" w:hAnsiTheme="minorEastAsia" w:cstheme="minorEastAsia"/>
          <w:sz w:val="24"/>
          <w:szCs w:val="24"/>
        </w:rPr>
      </w:pPr>
    </w:p>
    <w:p w14:paraId="0ED53900" w14:textId="77777777" w:rsidR="00967CC1" w:rsidRPr="00967CC1" w:rsidRDefault="00967CC1" w:rsidP="00967CC1">
      <w:pPr>
        <w:jc w:val="left"/>
        <w:rPr>
          <w:rFonts w:asciiTheme="minorEastAsia" w:hAnsiTheme="minorEastAsia" w:cstheme="minorEastAsia"/>
          <w:sz w:val="24"/>
          <w:szCs w:val="24"/>
        </w:rPr>
      </w:pPr>
    </w:p>
    <w:p w14:paraId="6908D166" w14:textId="77777777" w:rsidR="008C2AEB" w:rsidRDefault="008C2AEB" w:rsidP="00967CC1">
      <w:pPr>
        <w:jc w:val="center"/>
        <w:rPr>
          <w:rFonts w:asciiTheme="minorEastAsia" w:hAnsiTheme="minorEastAsia" w:cstheme="minorEastAsia"/>
          <w:sz w:val="24"/>
          <w:szCs w:val="24"/>
        </w:rPr>
      </w:pPr>
    </w:p>
    <w:p w14:paraId="1091B1F8" w14:textId="77777777" w:rsidR="008C2AEB" w:rsidRDefault="008C2AEB" w:rsidP="00967CC1">
      <w:pPr>
        <w:jc w:val="center"/>
        <w:rPr>
          <w:rFonts w:asciiTheme="minorEastAsia" w:hAnsiTheme="minorEastAsia" w:cstheme="minorEastAsia"/>
          <w:sz w:val="24"/>
          <w:szCs w:val="24"/>
        </w:rPr>
      </w:pPr>
    </w:p>
    <w:p w14:paraId="0785ED87" w14:textId="77777777" w:rsidR="008C2AEB" w:rsidRDefault="008C2AEB" w:rsidP="00967CC1">
      <w:pPr>
        <w:jc w:val="center"/>
        <w:rPr>
          <w:rFonts w:asciiTheme="minorEastAsia" w:hAnsiTheme="minorEastAsia" w:cstheme="minorEastAsia"/>
          <w:sz w:val="24"/>
          <w:szCs w:val="24"/>
        </w:rPr>
      </w:pPr>
    </w:p>
    <w:p w14:paraId="24F87836" w14:textId="40654146" w:rsidR="00967CC1" w:rsidRPr="00967CC1" w:rsidRDefault="00967CC1" w:rsidP="00967CC1">
      <w:pPr>
        <w:jc w:val="center"/>
        <w:rPr>
          <w:rFonts w:asciiTheme="minorEastAsia" w:hAnsiTheme="minorEastAsia" w:cstheme="minorEastAsia"/>
          <w:sz w:val="24"/>
          <w:szCs w:val="24"/>
        </w:rPr>
      </w:pPr>
      <w:r w:rsidRPr="00967CC1">
        <w:rPr>
          <w:rFonts w:asciiTheme="minorEastAsia" w:hAnsiTheme="minorEastAsia" w:cstheme="minorEastAsia" w:hint="eastAsia"/>
          <w:sz w:val="24"/>
          <w:szCs w:val="24"/>
        </w:rPr>
        <w:lastRenderedPageBreak/>
        <w:t>相关法律条文</w:t>
      </w:r>
    </w:p>
    <w:p w14:paraId="6B2886D5" w14:textId="77777777" w:rsidR="00967CC1" w:rsidRPr="00967CC1" w:rsidRDefault="00967CC1" w:rsidP="00967CC1">
      <w:pPr>
        <w:jc w:val="left"/>
        <w:rPr>
          <w:rFonts w:asciiTheme="minorEastAsia" w:hAnsiTheme="minorEastAsia" w:cstheme="minorEastAsia"/>
          <w:b/>
          <w:sz w:val="24"/>
          <w:szCs w:val="24"/>
        </w:rPr>
      </w:pPr>
      <w:r w:rsidRPr="00967CC1">
        <w:rPr>
          <w:rFonts w:asciiTheme="minorEastAsia" w:hAnsiTheme="minorEastAsia" w:cstheme="minorEastAsia" w:hint="eastAsia"/>
          <w:b/>
          <w:sz w:val="24"/>
          <w:szCs w:val="24"/>
        </w:rPr>
        <w:t>1.《民法典》相关条文</w:t>
      </w:r>
    </w:p>
    <w:p w14:paraId="0CC983B5"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cstheme="minorEastAsia"/>
          <w:sz w:val="24"/>
          <w:szCs w:val="24"/>
        </w:rPr>
        <w:t>第一百八十三条　【因保护他人民事权益受损时的责任承担与补偿办法】因保护他人民事权益使自己受到损害的,由侵权人承担民事责任,受益人可以给予适当补偿。没有侵权人、侵权人逃逸或者无力承担民事责任,受害人请求补偿的,受益人应当给予适当补偿。</w:t>
      </w:r>
    </w:p>
    <w:p w14:paraId="29CE60A4"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cstheme="minorEastAsia"/>
          <w:sz w:val="24"/>
          <w:szCs w:val="24"/>
        </w:rPr>
        <w:t>第一百八十四条　【紧急救助人不承担民事责任】因自愿实施紧急救助行为造成受助人损害的,救助人不承担民事责任。</w:t>
      </w:r>
    </w:p>
    <w:p w14:paraId="6D5E3BA8" w14:textId="77777777" w:rsidR="00967CC1" w:rsidRPr="00967CC1" w:rsidRDefault="00967CC1" w:rsidP="00967CC1">
      <w:pPr>
        <w:jc w:val="left"/>
        <w:rPr>
          <w:rFonts w:asciiTheme="minorEastAsia" w:hAnsiTheme="minorEastAsia" w:cstheme="minorEastAsia"/>
          <w:sz w:val="24"/>
          <w:szCs w:val="24"/>
        </w:rPr>
      </w:pPr>
    </w:p>
    <w:p w14:paraId="53239231"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cstheme="minorEastAsia"/>
          <w:sz w:val="24"/>
          <w:szCs w:val="24"/>
        </w:rPr>
        <w:t>第九百九十条　【人格权定义】人格权是民事主体享有的生命权、身体权、健康权、姓名权、名称权、肖像权、名誉权、荣誉权、隐私权等权利。</w:t>
      </w:r>
    </w:p>
    <w:p w14:paraId="16AC4CE0"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cstheme="minorEastAsia"/>
          <w:sz w:val="24"/>
          <w:szCs w:val="24"/>
        </w:rPr>
        <w:t>第九百九十一条　【民事主体的人格权不受侵害】民事主体的人格权受法律保护,任何组织或者个人不得侵害。</w:t>
      </w:r>
    </w:p>
    <w:p w14:paraId="6B0DF681"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cstheme="minorEastAsia"/>
          <w:sz w:val="24"/>
          <w:szCs w:val="24"/>
        </w:rPr>
        <w:t>第九百九十五条　【人格权请求权】人格权受到侵害的,受害人有权依照本法和其他法律的规定请求行为人承担民事责任。受害人的停止侵害、排除妨碍、消除危险、消除影响、恢复名誉、赔礼道歉请求权,不适用诉讼时效的规定。</w:t>
      </w:r>
    </w:p>
    <w:p w14:paraId="11B6977F"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cstheme="minorEastAsia"/>
          <w:sz w:val="24"/>
          <w:szCs w:val="24"/>
        </w:rPr>
        <w:t>第一千条　【消除影响、恢复名誉、赔礼道歉等民事责任的承担】行为人因侵害人格</w:t>
      </w:r>
      <w:proofErr w:type="gramStart"/>
      <w:r w:rsidRPr="00967CC1">
        <w:rPr>
          <w:rFonts w:asciiTheme="minorEastAsia" w:hAnsiTheme="minorEastAsia" w:cstheme="minorEastAsia"/>
          <w:sz w:val="24"/>
          <w:szCs w:val="24"/>
        </w:rPr>
        <w:t>权承担</w:t>
      </w:r>
      <w:proofErr w:type="gramEnd"/>
      <w:r w:rsidRPr="00967CC1">
        <w:rPr>
          <w:rFonts w:asciiTheme="minorEastAsia" w:hAnsiTheme="minorEastAsia" w:cstheme="minorEastAsia"/>
          <w:sz w:val="24"/>
          <w:szCs w:val="24"/>
        </w:rPr>
        <w:t>消除影响、恢复名誉、赔礼道歉等民事责任的,应当与行为的具体方式和造成的影响范围相当。</w:t>
      </w:r>
    </w:p>
    <w:p w14:paraId="24DE9484"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cstheme="minorEastAsia"/>
          <w:sz w:val="24"/>
          <w:szCs w:val="24"/>
        </w:rPr>
        <w:t>行为人拒不承担前款规定的民事责任的,人民法院可以采取在报刊、网络等媒体上发布公告或者公布生效裁判文书等方式执行,产生的费用由行为人负担。</w:t>
      </w:r>
    </w:p>
    <w:p w14:paraId="09F45A55" w14:textId="77777777" w:rsidR="00967CC1" w:rsidRPr="00967CC1" w:rsidRDefault="00967CC1" w:rsidP="00967CC1">
      <w:pPr>
        <w:jc w:val="left"/>
        <w:rPr>
          <w:rFonts w:asciiTheme="minorEastAsia" w:hAnsiTheme="minorEastAsia" w:cstheme="minorEastAsia"/>
          <w:sz w:val="24"/>
          <w:szCs w:val="24"/>
        </w:rPr>
      </w:pPr>
    </w:p>
    <w:p w14:paraId="7E3A2234"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cstheme="minorEastAsia"/>
          <w:sz w:val="24"/>
          <w:szCs w:val="24"/>
        </w:rPr>
        <w:t>第一千二百五十四条 【不明抛掷物、坠落物致害责任】禁止从建筑物中抛掷物品。从建筑物中抛掷物品或者从建筑物上坠落的物品造成他人损害的，由侵权人依法承担侵权责任；经调查难以确定具体侵权责任人的，除能够证明自己不是侵权人的外，有可能加害的建筑物使用人给予补偿。可能加害的建筑物使用人补偿后，有权向侵权人追偿。</w:t>
      </w:r>
    </w:p>
    <w:p w14:paraId="173F0EFE"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cstheme="minorEastAsia"/>
          <w:sz w:val="24"/>
          <w:szCs w:val="24"/>
        </w:rPr>
        <w:t>物业服务企业等建筑物管理人应当采取必要的安全保障措施防止前款未定情形的发生；未采取必要的安全保障措施的，应当依法承担未履行安全保障义务的侵权责任。</w:t>
      </w:r>
    </w:p>
    <w:p w14:paraId="692EE18A"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cstheme="minorEastAsia"/>
          <w:sz w:val="24"/>
          <w:szCs w:val="24"/>
        </w:rPr>
        <w:t>发生本条第一款规定的情形的，公安等机关应当依法及时调查，查清责任人。</w:t>
      </w:r>
    </w:p>
    <w:p w14:paraId="468F5EF9" w14:textId="77777777" w:rsidR="00967CC1" w:rsidRPr="00967CC1" w:rsidRDefault="00967CC1" w:rsidP="00967CC1">
      <w:pPr>
        <w:jc w:val="left"/>
        <w:rPr>
          <w:rFonts w:asciiTheme="minorEastAsia" w:hAnsiTheme="minorEastAsia" w:cstheme="minorEastAsia"/>
          <w:sz w:val="24"/>
          <w:szCs w:val="24"/>
        </w:rPr>
      </w:pPr>
    </w:p>
    <w:p w14:paraId="053B4942" w14:textId="77777777" w:rsidR="00967CC1" w:rsidRPr="00967CC1" w:rsidRDefault="00967CC1" w:rsidP="00967CC1">
      <w:pPr>
        <w:jc w:val="left"/>
        <w:rPr>
          <w:rFonts w:asciiTheme="minorEastAsia" w:hAnsiTheme="minorEastAsia" w:cs="Helvetica"/>
          <w:color w:val="333333"/>
          <w:sz w:val="24"/>
          <w:szCs w:val="24"/>
          <w:shd w:val="clear" w:color="auto" w:fill="FFFFFF"/>
        </w:rPr>
      </w:pPr>
    </w:p>
    <w:p w14:paraId="4E761170" w14:textId="77777777" w:rsidR="00967CC1" w:rsidRPr="00967CC1" w:rsidRDefault="00967CC1" w:rsidP="00967CC1">
      <w:pPr>
        <w:jc w:val="left"/>
        <w:rPr>
          <w:rFonts w:asciiTheme="minorEastAsia" w:hAnsiTheme="minorEastAsia" w:cstheme="minorEastAsia"/>
          <w:b/>
          <w:sz w:val="24"/>
          <w:szCs w:val="24"/>
        </w:rPr>
      </w:pPr>
      <w:r w:rsidRPr="00967CC1">
        <w:rPr>
          <w:rFonts w:asciiTheme="minorEastAsia" w:hAnsiTheme="minorEastAsia" w:cstheme="minorEastAsia" w:hint="eastAsia"/>
          <w:b/>
          <w:sz w:val="24"/>
          <w:szCs w:val="24"/>
        </w:rPr>
        <w:t>2.其他法律条文</w:t>
      </w:r>
    </w:p>
    <w:p w14:paraId="2287D2D3"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cstheme="minorEastAsia"/>
          <w:sz w:val="24"/>
          <w:szCs w:val="24"/>
        </w:rPr>
        <w:t>《中华人民共和国刑法》第二百九十一条之二规定，从建筑物或者其他高空抛掷物品，情节严重的，处一年以下有期徒刑、拘役或者管制，并处或者单处罚金。</w:t>
      </w:r>
    </w:p>
    <w:p w14:paraId="4FAFBA06" w14:textId="77777777" w:rsidR="00967CC1" w:rsidRPr="00967CC1" w:rsidRDefault="00967CC1" w:rsidP="00967CC1">
      <w:pPr>
        <w:jc w:val="left"/>
        <w:rPr>
          <w:rFonts w:asciiTheme="minorEastAsia" w:hAnsiTheme="minorEastAsia" w:cstheme="minorEastAsia"/>
          <w:sz w:val="24"/>
          <w:szCs w:val="24"/>
        </w:rPr>
      </w:pPr>
    </w:p>
    <w:p w14:paraId="23805C10"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cstheme="minorEastAsia"/>
          <w:sz w:val="24"/>
          <w:szCs w:val="24"/>
        </w:rPr>
        <w:t>《中华人民共和国刑法》第二百三十四条 故意伤害他人身体的，处三年以下有期徒刑、拘役或者管制。犯前款罪，致人重伤的，处三年以上十年以下有期徒刑；致人死亡或者以特别残忍手段致人重伤造成严重残疾的，处十年以上有期徒刑、无期徒刑或者死刑。本法另有规定的，依照规定。</w:t>
      </w:r>
    </w:p>
    <w:p w14:paraId="0E588A29" w14:textId="77777777" w:rsidR="00967CC1" w:rsidRPr="00967CC1" w:rsidRDefault="00967CC1" w:rsidP="00967CC1">
      <w:pPr>
        <w:jc w:val="left"/>
        <w:rPr>
          <w:rFonts w:asciiTheme="minorEastAsia" w:hAnsiTheme="minorEastAsia" w:cstheme="minorEastAsia"/>
          <w:sz w:val="24"/>
          <w:szCs w:val="24"/>
        </w:rPr>
      </w:pPr>
    </w:p>
    <w:p w14:paraId="75B91125" w14:textId="77777777" w:rsidR="00967CC1" w:rsidRPr="00967CC1" w:rsidRDefault="00967CC1" w:rsidP="00967CC1">
      <w:pPr>
        <w:jc w:val="left"/>
        <w:rPr>
          <w:rFonts w:asciiTheme="minorEastAsia" w:hAnsiTheme="minorEastAsia" w:cstheme="minorEastAsia"/>
          <w:sz w:val="24"/>
          <w:szCs w:val="24"/>
        </w:rPr>
      </w:pPr>
      <w:r w:rsidRPr="00967CC1">
        <w:rPr>
          <w:rFonts w:asciiTheme="minorEastAsia" w:hAnsiTheme="minorEastAsia" w:cstheme="minorEastAsia" w:hint="eastAsia"/>
          <w:sz w:val="24"/>
          <w:szCs w:val="24"/>
        </w:rPr>
        <w:t>《</w:t>
      </w:r>
      <w:r w:rsidRPr="00967CC1">
        <w:rPr>
          <w:rFonts w:asciiTheme="minorEastAsia" w:hAnsiTheme="minorEastAsia" w:cstheme="minorEastAsia"/>
          <w:sz w:val="24"/>
          <w:szCs w:val="24"/>
        </w:rPr>
        <w:t>中华人民共和国刑法</w:t>
      </w:r>
      <w:r w:rsidRPr="00967CC1">
        <w:rPr>
          <w:rFonts w:asciiTheme="minorEastAsia" w:hAnsiTheme="minorEastAsia" w:cstheme="minorEastAsia" w:hint="eastAsia"/>
          <w:sz w:val="24"/>
          <w:szCs w:val="24"/>
        </w:rPr>
        <w:t>》第二百四十六条 以暴力或者其他方法公然侮辱他人或者捏造事实诽谤他人，情节严重的，处三年以下有期徒刑、拘役、管制或者剥夺政治权利。</w:t>
      </w:r>
    </w:p>
    <w:p w14:paraId="57D3B8DE" w14:textId="77777777" w:rsidR="00967CC1" w:rsidRPr="00967CC1" w:rsidRDefault="00967CC1" w:rsidP="00967CC1">
      <w:pPr>
        <w:jc w:val="left"/>
        <w:rPr>
          <w:rFonts w:asciiTheme="minorEastAsia" w:hAnsiTheme="minorEastAsia" w:cstheme="minorEastAsia"/>
          <w:sz w:val="24"/>
          <w:szCs w:val="24"/>
        </w:rPr>
      </w:pPr>
    </w:p>
    <w:p w14:paraId="7068035F" w14:textId="77777777" w:rsidR="00967CC1" w:rsidRPr="00967CC1" w:rsidRDefault="00967CC1" w:rsidP="00967CC1">
      <w:pPr>
        <w:widowControl/>
        <w:spacing w:after="300"/>
        <w:jc w:val="left"/>
        <w:rPr>
          <w:rFonts w:asciiTheme="minorEastAsia" w:hAnsiTheme="minorEastAsia" w:cstheme="minorEastAsia"/>
          <w:sz w:val="24"/>
          <w:szCs w:val="24"/>
        </w:rPr>
      </w:pPr>
      <w:r w:rsidRPr="00967CC1">
        <w:rPr>
          <w:rFonts w:asciiTheme="minorEastAsia" w:hAnsiTheme="minorEastAsia" w:cstheme="minorEastAsia"/>
          <w:sz w:val="24"/>
          <w:szCs w:val="24"/>
        </w:rPr>
        <w:t>《中华人民共和国英雄烈士保护法》第二十六条之规定，以侮辱、诽谤或者其他方式侵害英雄烈士的姓名、肖像、名誉、荣誉，损害社会公共利益的，依法承担</w:t>
      </w:r>
      <w:hyperlink r:id="rId12" w:tgtFrame="http://www.64365.com/zs/_blank" w:tooltip="民事责任" w:history="1">
        <w:r w:rsidRPr="00967CC1">
          <w:rPr>
            <w:rFonts w:asciiTheme="minorEastAsia" w:hAnsiTheme="minorEastAsia" w:cstheme="minorEastAsia"/>
            <w:sz w:val="24"/>
            <w:szCs w:val="24"/>
          </w:rPr>
          <w:t>民事责任</w:t>
        </w:r>
      </w:hyperlink>
      <w:r w:rsidRPr="00967CC1">
        <w:rPr>
          <w:rFonts w:asciiTheme="minorEastAsia" w:hAnsiTheme="minorEastAsia" w:cstheme="minorEastAsia"/>
          <w:sz w:val="24"/>
          <w:szCs w:val="24"/>
        </w:rPr>
        <w:t>;构成违反治安管理行为的，由公安机关依法给予</w:t>
      </w:r>
      <w:hyperlink r:id="rId13" w:tgtFrame="http://www.64365.com/zs/_blank" w:tooltip="治安管理处罚" w:history="1">
        <w:r w:rsidRPr="00967CC1">
          <w:rPr>
            <w:rFonts w:asciiTheme="minorEastAsia" w:hAnsiTheme="minorEastAsia" w:cstheme="minorEastAsia"/>
            <w:sz w:val="24"/>
            <w:szCs w:val="24"/>
          </w:rPr>
          <w:t>治安管理处罚</w:t>
        </w:r>
      </w:hyperlink>
      <w:r w:rsidRPr="00967CC1">
        <w:rPr>
          <w:rFonts w:asciiTheme="minorEastAsia" w:hAnsiTheme="minorEastAsia" w:cstheme="minorEastAsia"/>
          <w:sz w:val="24"/>
          <w:szCs w:val="24"/>
        </w:rPr>
        <w:t>;构成犯罪的，依法追究刑事责任。</w:t>
      </w:r>
    </w:p>
    <w:p w14:paraId="7B387266" w14:textId="77777777" w:rsidR="008C2AEB" w:rsidRPr="008C2AEB" w:rsidRDefault="008C2AEB" w:rsidP="008C2AEB">
      <w:pPr>
        <w:jc w:val="center"/>
        <w:rPr>
          <w:rFonts w:asciiTheme="majorEastAsia" w:eastAsiaTheme="majorEastAsia" w:hAnsiTheme="majorEastAsia" w:cs="黑体"/>
          <w:b/>
          <w:bCs/>
          <w:color w:val="000000"/>
          <w:kern w:val="0"/>
          <w:sz w:val="32"/>
          <w:szCs w:val="32"/>
          <w:lang w:bidi="ar"/>
        </w:rPr>
      </w:pPr>
      <w:r w:rsidRPr="008C2AEB">
        <w:rPr>
          <w:rFonts w:asciiTheme="majorEastAsia" w:eastAsiaTheme="majorEastAsia" w:hAnsiTheme="majorEastAsia" w:cs="黑体" w:hint="eastAsia"/>
          <w:b/>
          <w:bCs/>
          <w:color w:val="000000"/>
          <w:kern w:val="0"/>
          <w:sz w:val="32"/>
          <w:szCs w:val="32"/>
          <w:lang w:bidi="ar"/>
        </w:rPr>
        <w:lastRenderedPageBreak/>
        <w:drawing>
          <wp:anchor distT="0" distB="0" distL="114300" distR="114300" simplePos="0" relativeHeight="251664384" behindDoc="0" locked="0" layoutInCell="1" allowOverlap="1" wp14:anchorId="2C67B386" wp14:editId="215EEA22">
            <wp:simplePos x="0" y="0"/>
            <wp:positionH relativeFrom="page">
              <wp:posOffset>10452100</wp:posOffset>
            </wp:positionH>
            <wp:positionV relativeFrom="topMargin">
              <wp:posOffset>10236200</wp:posOffset>
            </wp:positionV>
            <wp:extent cx="406400" cy="266700"/>
            <wp:effectExtent l="0" t="0" r="12700" b="0"/>
            <wp:wrapNone/>
            <wp:docPr id="100014" name="图片 10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4" name="图片 100014"/>
                    <pic:cNvPicPr>
                      <a:picLocks noChangeAspect="1"/>
                    </pic:cNvPicPr>
                  </pic:nvPicPr>
                  <pic:blipFill>
                    <a:blip r:embed="rId14"/>
                    <a:stretch>
                      <a:fillRect/>
                    </a:stretch>
                  </pic:blipFill>
                  <pic:spPr>
                    <a:xfrm>
                      <a:off x="0" y="0"/>
                      <a:ext cx="406400" cy="266700"/>
                    </a:xfrm>
                    <a:prstGeom prst="rect">
                      <a:avLst/>
                    </a:prstGeom>
                  </pic:spPr>
                </pic:pic>
              </a:graphicData>
            </a:graphic>
          </wp:anchor>
        </w:drawing>
      </w:r>
      <w:r w:rsidRPr="008C2AEB">
        <w:rPr>
          <w:rFonts w:asciiTheme="majorEastAsia" w:eastAsiaTheme="majorEastAsia" w:hAnsiTheme="majorEastAsia" w:cs="黑体" w:hint="eastAsia"/>
          <w:b/>
          <w:bCs/>
          <w:color w:val="000000"/>
          <w:kern w:val="0"/>
          <w:sz w:val="32"/>
          <w:szCs w:val="32"/>
          <w:lang w:bidi="ar"/>
        </w:rPr>
        <w:t>七下《道德与法治》第一单元复习学案</w:t>
      </w:r>
    </w:p>
    <w:p w14:paraId="021844FA" w14:textId="38A0D106" w:rsidR="008C2AEB" w:rsidRPr="008C2AEB" w:rsidRDefault="008C2AEB" w:rsidP="008C2AEB">
      <w:pPr>
        <w:jc w:val="center"/>
        <w:rPr>
          <w:rFonts w:hint="eastAsia"/>
          <w:sz w:val="24"/>
          <w:szCs w:val="24"/>
        </w:rPr>
      </w:pPr>
      <w:r w:rsidRPr="008C2AEB">
        <w:rPr>
          <w:rFonts w:hint="eastAsia"/>
          <w:sz w:val="24"/>
          <w:szCs w:val="24"/>
        </w:rPr>
        <w:t>双流艺</w:t>
      </w:r>
      <w:proofErr w:type="gramStart"/>
      <w:r w:rsidRPr="008C2AEB">
        <w:rPr>
          <w:rFonts w:hint="eastAsia"/>
          <w:sz w:val="24"/>
          <w:szCs w:val="24"/>
        </w:rPr>
        <w:t>体中学</w:t>
      </w:r>
      <w:proofErr w:type="gramEnd"/>
      <w:r>
        <w:rPr>
          <w:rFonts w:hint="eastAsia"/>
          <w:sz w:val="24"/>
          <w:szCs w:val="24"/>
        </w:rPr>
        <w:t xml:space="preserve"> </w:t>
      </w:r>
      <w:r>
        <w:rPr>
          <w:sz w:val="24"/>
          <w:szCs w:val="24"/>
        </w:rPr>
        <w:t xml:space="preserve"> </w:t>
      </w:r>
      <w:r w:rsidRPr="008C2AEB">
        <w:rPr>
          <w:rFonts w:hint="eastAsia"/>
          <w:sz w:val="24"/>
          <w:szCs w:val="24"/>
        </w:rPr>
        <w:t>卢英</w:t>
      </w:r>
    </w:p>
    <w:p w14:paraId="781ADE4B" w14:textId="77777777" w:rsidR="008C2AEB" w:rsidRPr="008C2AEB" w:rsidRDefault="008C2AEB" w:rsidP="008C2AEB">
      <w:pPr>
        <w:rPr>
          <w:rFonts w:asciiTheme="minorEastAsia" w:hAnsiTheme="minorEastAsia" w:cs="黑体"/>
          <w:b/>
          <w:bCs/>
          <w:sz w:val="24"/>
          <w:szCs w:val="24"/>
        </w:rPr>
      </w:pPr>
      <w:r w:rsidRPr="008C2AEB">
        <w:rPr>
          <w:rFonts w:asciiTheme="minorEastAsia" w:hAnsiTheme="minorEastAsia" w:cs="黑体" w:hint="eastAsia"/>
          <w:b/>
          <w:bCs/>
          <w:sz w:val="24"/>
          <w:szCs w:val="24"/>
        </w:rPr>
        <w:t>一、知识构建</w:t>
      </w:r>
    </w:p>
    <w:p w14:paraId="4FBF499F" w14:textId="389311BE" w:rsidR="008C2AEB" w:rsidRPr="008C2AEB" w:rsidRDefault="008C2AEB" w:rsidP="008C2AEB">
      <w:pPr>
        <w:jc w:val="left"/>
        <w:rPr>
          <w:rFonts w:asciiTheme="minorEastAsia" w:hAnsiTheme="minorEastAsia" w:cs="宋体" w:hint="eastAsia"/>
          <w:kern w:val="0"/>
          <w:sz w:val="24"/>
          <w:szCs w:val="24"/>
          <w:lang w:bidi="ar"/>
        </w:rPr>
      </w:pPr>
      <w:r w:rsidRPr="008C2AEB">
        <w:rPr>
          <w:rFonts w:asciiTheme="minorEastAsia" w:hAnsiTheme="minorEastAsia" w:cs="宋体"/>
          <w:noProof/>
          <w:kern w:val="0"/>
          <w:sz w:val="24"/>
          <w:szCs w:val="24"/>
          <w:lang w:bidi="ar"/>
        </w:rPr>
        <w:drawing>
          <wp:inline distT="0" distB="0" distL="0" distR="0" wp14:anchorId="30BA6EC6" wp14:editId="4A46563C">
            <wp:extent cx="5376545" cy="3784600"/>
            <wp:effectExtent l="0" t="0" r="0" b="6350"/>
            <wp:docPr id="802215770" name="图片 5" descr="截图2023061315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截图202306131536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6545" cy="3784600"/>
                    </a:xfrm>
                    <a:prstGeom prst="rect">
                      <a:avLst/>
                    </a:prstGeom>
                    <a:noFill/>
                    <a:ln>
                      <a:noFill/>
                    </a:ln>
                  </pic:spPr>
                </pic:pic>
              </a:graphicData>
            </a:graphic>
          </wp:inline>
        </w:drawing>
      </w:r>
    </w:p>
    <w:p w14:paraId="78784B40" w14:textId="77777777" w:rsidR="008C2AEB" w:rsidRPr="008C2AEB" w:rsidRDefault="008C2AEB" w:rsidP="008C2AEB">
      <w:pPr>
        <w:rPr>
          <w:rFonts w:asciiTheme="minorEastAsia" w:hAnsiTheme="minorEastAsia" w:cs="黑体"/>
          <w:b/>
          <w:bCs/>
          <w:sz w:val="24"/>
          <w:szCs w:val="24"/>
        </w:rPr>
      </w:pPr>
      <w:r w:rsidRPr="008C2AEB">
        <w:rPr>
          <w:rFonts w:asciiTheme="minorEastAsia" w:hAnsiTheme="minorEastAsia" w:cs="黑体" w:hint="eastAsia"/>
          <w:b/>
          <w:bCs/>
          <w:sz w:val="24"/>
          <w:szCs w:val="24"/>
        </w:rPr>
        <w:t>二、核心观点</w:t>
      </w:r>
    </w:p>
    <w:p w14:paraId="39EBC512" w14:textId="77777777" w:rsidR="008C2AEB" w:rsidRPr="008C2AEB" w:rsidRDefault="008C2AEB" w:rsidP="008C2AEB">
      <w:pPr>
        <w:rPr>
          <w:rFonts w:asciiTheme="minorEastAsia" w:hAnsiTheme="minorEastAsia" w:cs="仿宋"/>
          <w:sz w:val="24"/>
          <w:szCs w:val="24"/>
        </w:rPr>
      </w:pPr>
      <w:r w:rsidRPr="008C2AEB">
        <w:rPr>
          <w:rFonts w:asciiTheme="minorEastAsia" w:hAnsiTheme="minorEastAsia" w:cs="仿宋" w:hint="eastAsia"/>
          <w:sz w:val="24"/>
          <w:szCs w:val="24"/>
        </w:rPr>
        <w:t>1．我们要________身体的变化，不因自己的生理变化而自卑，不嘲弄同伴的生理变化。</w:t>
      </w:r>
    </w:p>
    <w:p w14:paraId="24F40FE5" w14:textId="77777777" w:rsidR="008C2AEB" w:rsidRPr="008C2AEB" w:rsidRDefault="008C2AEB" w:rsidP="008C2AEB">
      <w:pPr>
        <w:rPr>
          <w:rFonts w:asciiTheme="minorEastAsia" w:hAnsiTheme="minorEastAsia" w:cs="仿宋"/>
          <w:sz w:val="24"/>
          <w:szCs w:val="24"/>
        </w:rPr>
      </w:pPr>
      <w:r w:rsidRPr="008C2AEB">
        <w:rPr>
          <w:rFonts w:asciiTheme="minorEastAsia" w:hAnsiTheme="minorEastAsia" w:cs="仿宋" w:hint="eastAsia"/>
          <w:sz w:val="24"/>
          <w:szCs w:val="24"/>
        </w:rPr>
        <w:t>2．独立思考并不等同于一味追求独特，而是表现为不_______ _____，有自己______________，同时能接纳他人________、________的意见。</w:t>
      </w:r>
    </w:p>
    <w:p w14:paraId="42127B30" w14:textId="77777777" w:rsidR="008C2AEB" w:rsidRPr="008C2AEB" w:rsidRDefault="008C2AEB" w:rsidP="008C2AEB">
      <w:pPr>
        <w:rPr>
          <w:rFonts w:asciiTheme="minorEastAsia" w:hAnsiTheme="minorEastAsia" w:cs="仿宋"/>
          <w:sz w:val="24"/>
          <w:szCs w:val="24"/>
        </w:rPr>
      </w:pPr>
      <w:r w:rsidRPr="008C2AEB">
        <w:rPr>
          <w:rFonts w:asciiTheme="minorEastAsia" w:hAnsiTheme="minorEastAsia" w:cs="仿宋" w:hint="eastAsia"/>
          <w:sz w:val="24"/>
          <w:szCs w:val="24"/>
        </w:rPr>
        <w:t>3．批判性思维有助于我们____________、____________，并从不同角度____________，探索____________。</w:t>
      </w:r>
    </w:p>
    <w:p w14:paraId="5A0CC6B7" w14:textId="77777777" w:rsidR="008C2AEB" w:rsidRPr="008C2AEB" w:rsidRDefault="008C2AEB" w:rsidP="008C2AEB">
      <w:pPr>
        <w:rPr>
          <w:rFonts w:asciiTheme="minorEastAsia" w:hAnsiTheme="minorEastAsia" w:cs="仿宋"/>
          <w:sz w:val="24"/>
          <w:szCs w:val="24"/>
        </w:rPr>
      </w:pPr>
      <w:r w:rsidRPr="008C2AEB">
        <w:rPr>
          <w:rFonts w:asciiTheme="minorEastAsia" w:hAnsiTheme="minorEastAsia" w:cs="仿宋" w:hint="eastAsia"/>
          <w:sz w:val="24"/>
          <w:szCs w:val="24"/>
        </w:rPr>
        <w:t>4．与异性交往需要注意__________、__________、__________。</w:t>
      </w:r>
    </w:p>
    <w:p w14:paraId="373031FF" w14:textId="77777777" w:rsidR="008C2AEB" w:rsidRPr="008C2AEB" w:rsidRDefault="008C2AEB" w:rsidP="008C2AEB">
      <w:pPr>
        <w:rPr>
          <w:rFonts w:asciiTheme="minorEastAsia" w:hAnsiTheme="minorEastAsia" w:cs="仿宋"/>
          <w:sz w:val="24"/>
          <w:szCs w:val="24"/>
        </w:rPr>
      </w:pPr>
      <w:r w:rsidRPr="008C2AEB">
        <w:rPr>
          <w:rFonts w:asciiTheme="minorEastAsia" w:hAnsiTheme="minorEastAsia" w:cs="仿宋" w:hint="eastAsia"/>
          <w:sz w:val="24"/>
          <w:szCs w:val="24"/>
        </w:rPr>
        <w:t>5．自信让我们____________。自强，让青春奋进的步伐________ ______。</w:t>
      </w:r>
    </w:p>
    <w:p w14:paraId="4EFAE378" w14:textId="77777777" w:rsidR="008C2AEB" w:rsidRPr="008C2AEB" w:rsidRDefault="008C2AEB" w:rsidP="008C2AEB">
      <w:pPr>
        <w:rPr>
          <w:rFonts w:asciiTheme="minorEastAsia" w:hAnsiTheme="minorEastAsia" w:cs="仿宋"/>
          <w:sz w:val="24"/>
          <w:szCs w:val="24"/>
        </w:rPr>
      </w:pPr>
      <w:r w:rsidRPr="008C2AEB">
        <w:rPr>
          <w:rFonts w:asciiTheme="minorEastAsia" w:hAnsiTheme="minorEastAsia" w:cs="仿宋" w:hint="eastAsia"/>
          <w:sz w:val="24"/>
          <w:szCs w:val="24"/>
        </w:rPr>
        <w:t>6．“行己有耻”要求我们树立____________，________________的事情不做，____________的事情坚决不做。(常考点)</w:t>
      </w:r>
    </w:p>
    <w:p w14:paraId="09F558A6" w14:textId="77777777" w:rsidR="008C2AEB" w:rsidRPr="008C2AEB" w:rsidRDefault="008C2AEB" w:rsidP="008C2AEB">
      <w:pPr>
        <w:rPr>
          <w:rFonts w:asciiTheme="minorEastAsia" w:hAnsiTheme="minorEastAsia" w:cs="仿宋"/>
          <w:sz w:val="24"/>
          <w:szCs w:val="24"/>
        </w:rPr>
      </w:pPr>
      <w:r w:rsidRPr="008C2AEB">
        <w:rPr>
          <w:rFonts w:asciiTheme="minorEastAsia" w:hAnsiTheme="minorEastAsia" w:cs="仿宋" w:hint="eastAsia"/>
          <w:sz w:val="24"/>
          <w:szCs w:val="24"/>
        </w:rPr>
        <w:t>7．“止于至善”是一种“______________________”的实践过程，是一种____________、____________的精神状态。</w:t>
      </w:r>
    </w:p>
    <w:p w14:paraId="2981EF35" w14:textId="7D1C87CD" w:rsidR="008C2AEB" w:rsidRPr="008C2AEB" w:rsidRDefault="008C2AEB" w:rsidP="008C2AEB">
      <w:pPr>
        <w:rPr>
          <w:rFonts w:asciiTheme="minorEastAsia" w:hAnsiTheme="minorEastAsia" w:cs="仿宋" w:hint="eastAsia"/>
          <w:sz w:val="24"/>
          <w:szCs w:val="24"/>
        </w:rPr>
      </w:pPr>
      <w:r w:rsidRPr="008C2AEB">
        <w:rPr>
          <w:rFonts w:asciiTheme="minorEastAsia" w:hAnsiTheme="minorEastAsia" w:cs="仿宋" w:hint="eastAsia"/>
          <w:sz w:val="24"/>
          <w:szCs w:val="24"/>
        </w:rPr>
        <w:t>8．“止于至善”要求我们从点滴小事做起，____________，积善成德；在生活中寻找“贤”，将他们作为榜样；养成____________的习惯；在学习中成长，在成长中收获。</w:t>
      </w:r>
    </w:p>
    <w:p w14:paraId="78C282D1" w14:textId="77777777" w:rsidR="008C2AEB" w:rsidRPr="008C2AEB" w:rsidRDefault="008C2AEB" w:rsidP="008C2AEB">
      <w:pPr>
        <w:rPr>
          <w:rFonts w:asciiTheme="minorEastAsia" w:hAnsiTheme="minorEastAsia" w:cs="黑体"/>
          <w:b/>
          <w:bCs/>
          <w:sz w:val="24"/>
          <w:szCs w:val="24"/>
        </w:rPr>
      </w:pPr>
      <w:r w:rsidRPr="008C2AEB">
        <w:rPr>
          <w:rFonts w:asciiTheme="minorEastAsia" w:hAnsiTheme="minorEastAsia" w:cs="黑体" w:hint="eastAsia"/>
          <w:b/>
          <w:bCs/>
          <w:sz w:val="24"/>
          <w:szCs w:val="24"/>
        </w:rPr>
        <w:t>三、易混易错</w:t>
      </w:r>
    </w:p>
    <w:p w14:paraId="59217F77" w14:textId="77777777" w:rsidR="008C2AEB" w:rsidRPr="008C2AEB" w:rsidRDefault="008C2AEB" w:rsidP="008C2AEB">
      <w:pPr>
        <w:rPr>
          <w:rFonts w:asciiTheme="minorEastAsia" w:hAnsiTheme="minorEastAsia" w:cs="仿宋"/>
          <w:sz w:val="24"/>
          <w:szCs w:val="24"/>
        </w:rPr>
      </w:pPr>
      <w:r w:rsidRPr="008C2AEB">
        <w:rPr>
          <w:rFonts w:asciiTheme="minorEastAsia" w:hAnsiTheme="minorEastAsia" w:cs="仿宋" w:hint="eastAsia"/>
          <w:sz w:val="24"/>
          <w:szCs w:val="24"/>
        </w:rPr>
        <w:t>1.青春期的矛盾心理只有阻碍作用。</w:t>
      </w:r>
    </w:p>
    <w:p w14:paraId="7523D5AA" w14:textId="77777777" w:rsidR="008C2AEB" w:rsidRPr="008C2AEB" w:rsidRDefault="008C2AEB" w:rsidP="008C2AEB">
      <w:pPr>
        <w:rPr>
          <w:rFonts w:asciiTheme="minorEastAsia" w:hAnsiTheme="minorEastAsia" w:cs="仿宋"/>
          <w:sz w:val="24"/>
          <w:szCs w:val="24"/>
        </w:rPr>
      </w:pPr>
    </w:p>
    <w:p w14:paraId="7AC8C800" w14:textId="77777777" w:rsidR="008C2AEB" w:rsidRPr="008C2AEB" w:rsidRDefault="008C2AEB" w:rsidP="008C2AEB">
      <w:pPr>
        <w:rPr>
          <w:rFonts w:asciiTheme="minorEastAsia" w:hAnsiTheme="minorEastAsia" w:cs="仿宋"/>
          <w:sz w:val="24"/>
          <w:szCs w:val="24"/>
        </w:rPr>
      </w:pPr>
    </w:p>
    <w:p w14:paraId="03ADA1EA" w14:textId="77777777" w:rsidR="008C2AEB" w:rsidRPr="008C2AEB" w:rsidRDefault="008C2AEB" w:rsidP="008C2AEB">
      <w:pPr>
        <w:rPr>
          <w:rFonts w:asciiTheme="minorEastAsia" w:hAnsiTheme="minorEastAsia" w:cs="仿宋"/>
          <w:sz w:val="24"/>
          <w:szCs w:val="24"/>
        </w:rPr>
      </w:pPr>
    </w:p>
    <w:p w14:paraId="37292F80" w14:textId="77777777" w:rsidR="008C2AEB" w:rsidRPr="008C2AEB" w:rsidRDefault="008C2AEB" w:rsidP="008C2AEB">
      <w:pPr>
        <w:rPr>
          <w:rFonts w:asciiTheme="minorEastAsia" w:hAnsiTheme="minorEastAsia" w:cs="仿宋"/>
          <w:sz w:val="24"/>
          <w:szCs w:val="24"/>
        </w:rPr>
      </w:pPr>
      <w:r w:rsidRPr="008C2AEB">
        <w:rPr>
          <w:rFonts w:asciiTheme="minorEastAsia" w:hAnsiTheme="minorEastAsia" w:cs="仿宋" w:hint="eastAsia"/>
          <w:sz w:val="24"/>
          <w:szCs w:val="24"/>
        </w:rPr>
        <w:t>2.、青春期的我们会萌发对异性朦胧的情感,这是正常现象,我们应该慎重对待,理智处理。</w:t>
      </w:r>
    </w:p>
    <w:p w14:paraId="421022C2" w14:textId="77777777" w:rsidR="008C2AEB" w:rsidRPr="008C2AEB" w:rsidRDefault="008C2AEB" w:rsidP="008C2AEB">
      <w:pPr>
        <w:rPr>
          <w:rFonts w:asciiTheme="minorEastAsia" w:hAnsiTheme="minorEastAsia" w:cs="仿宋"/>
          <w:sz w:val="24"/>
          <w:szCs w:val="24"/>
        </w:rPr>
      </w:pPr>
    </w:p>
    <w:p w14:paraId="00123D7A" w14:textId="77777777" w:rsidR="008C2AEB" w:rsidRPr="008C2AEB" w:rsidRDefault="008C2AEB" w:rsidP="008C2AEB">
      <w:pPr>
        <w:rPr>
          <w:rFonts w:asciiTheme="minorEastAsia" w:hAnsiTheme="minorEastAsia" w:cs="仿宋"/>
          <w:sz w:val="24"/>
          <w:szCs w:val="24"/>
        </w:rPr>
      </w:pPr>
      <w:r w:rsidRPr="008C2AEB">
        <w:rPr>
          <w:rFonts w:asciiTheme="minorEastAsia" w:hAnsiTheme="minorEastAsia" w:cs="仿宋" w:hint="eastAsia"/>
          <w:sz w:val="24"/>
          <w:szCs w:val="24"/>
        </w:rPr>
        <w:lastRenderedPageBreak/>
        <w:t>3.青春的我们要自信、自强，敢于面对青春成长的渴望与遐想。</w:t>
      </w:r>
    </w:p>
    <w:p w14:paraId="56CD325B" w14:textId="77777777" w:rsidR="008C2AEB" w:rsidRPr="008C2AEB" w:rsidRDefault="008C2AEB" w:rsidP="008C2AEB">
      <w:pPr>
        <w:rPr>
          <w:rFonts w:asciiTheme="minorEastAsia" w:hAnsiTheme="minorEastAsia" w:cs="仿宋"/>
          <w:sz w:val="24"/>
          <w:szCs w:val="24"/>
        </w:rPr>
      </w:pPr>
    </w:p>
    <w:p w14:paraId="1911C061" w14:textId="77777777" w:rsidR="008C2AEB" w:rsidRPr="008C2AEB" w:rsidRDefault="008C2AEB" w:rsidP="008C2AEB">
      <w:pPr>
        <w:numPr>
          <w:ilvl w:val="0"/>
          <w:numId w:val="10"/>
        </w:numPr>
        <w:rPr>
          <w:rFonts w:asciiTheme="minorEastAsia" w:hAnsiTheme="minorEastAsia" w:cs="仿宋"/>
          <w:sz w:val="24"/>
          <w:szCs w:val="24"/>
        </w:rPr>
      </w:pPr>
      <w:r w:rsidRPr="008C2AEB">
        <w:rPr>
          <w:rFonts w:asciiTheme="minorEastAsia" w:hAnsiTheme="minorEastAsia" w:cs="仿宋" w:hint="eastAsia"/>
          <w:sz w:val="24"/>
          <w:szCs w:val="24"/>
        </w:rPr>
        <w:t>独立就是自己做主，不用听别人的意见。</w:t>
      </w:r>
    </w:p>
    <w:p w14:paraId="590DF8E4" w14:textId="77777777" w:rsidR="008C2AEB" w:rsidRPr="008C2AEB" w:rsidRDefault="008C2AEB" w:rsidP="008C2AEB">
      <w:pPr>
        <w:rPr>
          <w:rFonts w:asciiTheme="minorEastAsia" w:hAnsiTheme="minorEastAsia" w:cs="仿宋"/>
          <w:sz w:val="24"/>
          <w:szCs w:val="24"/>
        </w:rPr>
      </w:pPr>
    </w:p>
    <w:p w14:paraId="081230C0" w14:textId="77777777" w:rsidR="008C2AEB" w:rsidRPr="008C2AEB" w:rsidRDefault="008C2AEB" w:rsidP="008C2AEB">
      <w:pPr>
        <w:numPr>
          <w:ilvl w:val="0"/>
          <w:numId w:val="10"/>
        </w:numPr>
        <w:rPr>
          <w:rFonts w:asciiTheme="minorEastAsia" w:hAnsiTheme="minorEastAsia" w:cs="仿宋"/>
          <w:sz w:val="24"/>
          <w:szCs w:val="24"/>
        </w:rPr>
      </w:pPr>
      <w:r w:rsidRPr="008C2AEB">
        <w:rPr>
          <w:rFonts w:asciiTheme="minorEastAsia" w:hAnsiTheme="minorEastAsia" w:cs="仿宋" w:hint="eastAsia"/>
          <w:sz w:val="24"/>
          <w:szCs w:val="24"/>
        </w:rPr>
        <w:t>创造是基于想象力产生的</w:t>
      </w:r>
    </w:p>
    <w:p w14:paraId="3CE4FB22" w14:textId="77777777" w:rsidR="008C2AEB" w:rsidRPr="008C2AEB" w:rsidRDefault="008C2AEB" w:rsidP="008C2AEB">
      <w:pPr>
        <w:rPr>
          <w:rFonts w:asciiTheme="minorEastAsia" w:hAnsiTheme="minorEastAsia" w:cs="黑体"/>
          <w:b/>
          <w:bCs/>
          <w:sz w:val="24"/>
          <w:szCs w:val="24"/>
        </w:rPr>
      </w:pPr>
    </w:p>
    <w:p w14:paraId="3DC25948" w14:textId="687478FB" w:rsidR="008C2AEB" w:rsidRPr="008C2AEB" w:rsidRDefault="008C2AEB" w:rsidP="008C2AEB">
      <w:pPr>
        <w:numPr>
          <w:ilvl w:val="0"/>
          <w:numId w:val="11"/>
        </w:numPr>
        <w:rPr>
          <w:rFonts w:asciiTheme="minorEastAsia" w:hAnsiTheme="minorEastAsia" w:cs="黑体" w:hint="eastAsia"/>
          <w:b/>
          <w:bCs/>
          <w:sz w:val="24"/>
          <w:szCs w:val="24"/>
        </w:rPr>
      </w:pPr>
      <w:r w:rsidRPr="008C2AEB">
        <w:rPr>
          <w:rFonts w:asciiTheme="minorEastAsia" w:hAnsiTheme="minorEastAsia" w:cs="黑体" w:hint="eastAsia"/>
          <w:b/>
          <w:bCs/>
          <w:sz w:val="24"/>
          <w:szCs w:val="24"/>
        </w:rPr>
        <w:t>针对练习</w:t>
      </w:r>
    </w:p>
    <w:p w14:paraId="63E7FA31"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1、有人说:“青春是与七个自己相遇。一个明媚,一个优伤，一个华丽,一个冒险,一个倔强,一个柔软,最后那个正在成长。”对此理解正确的是</w:t>
      </w:r>
    </w:p>
    <w:p w14:paraId="55761E3D"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A.青春是美好的,要尽情享乐,不留遗憾</w:t>
      </w:r>
    </w:p>
    <w:p w14:paraId="2F72EE57"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B.青春是一个成长的过程,我们要时刻追求完美</w:t>
      </w:r>
    </w:p>
    <w:p w14:paraId="672E53D3"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C.青春期的矛盾心理对我们只会产生消极的心理影响</w:t>
      </w:r>
    </w:p>
    <w:p w14:paraId="38AEEB95" w14:textId="575217CA" w:rsidR="008C2AEB" w:rsidRPr="008C2AEB" w:rsidRDefault="008C2AEB" w:rsidP="008C2AEB">
      <w:pPr>
        <w:spacing w:line="400" w:lineRule="exact"/>
        <w:rPr>
          <w:rFonts w:asciiTheme="minorEastAsia" w:hAnsiTheme="minorEastAsia" w:cs="仿宋" w:hint="eastAsia"/>
          <w:sz w:val="24"/>
          <w:szCs w:val="24"/>
        </w:rPr>
      </w:pPr>
      <w:r w:rsidRPr="008C2AEB">
        <w:rPr>
          <w:rFonts w:asciiTheme="minorEastAsia" w:hAnsiTheme="minorEastAsia" w:cs="仿宋" w:hint="eastAsia"/>
          <w:sz w:val="24"/>
          <w:szCs w:val="24"/>
        </w:rPr>
        <w:t>D.青春期是人生重要的过渡阶段,需做到身心协调发展</w:t>
      </w:r>
    </w:p>
    <w:p w14:paraId="29908BC5"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2、关于青春期的描述，文学家称之为“人生的花季”,社会学家称之为“多事之秋”,犯罪心理学家称之为“最危险的年龄”…青春到底会是什么样，关键在于我们如何应对。下列应对方式正确的是</w:t>
      </w:r>
    </w:p>
    <w:p w14:paraId="294ED9D6"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①面对身体的变化--------科学认识,寻求父母指导</w:t>
      </w:r>
    </w:p>
    <w:p w14:paraId="5107B557"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②面对自己的不足--------开发潜力,勇于尝试探索</w:t>
      </w:r>
    </w:p>
    <w:p w14:paraId="2FC4B933"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③面对网上的流言--------独立思考,不传谣,</w:t>
      </w:r>
    </w:p>
    <w:p w14:paraId="2901B744"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④面对异性的邀请--------尽量回避,避免产生误会</w:t>
      </w:r>
    </w:p>
    <w:p w14:paraId="41E06818" w14:textId="77777777" w:rsidR="008C2AEB" w:rsidRPr="008C2AEB" w:rsidRDefault="008C2AEB" w:rsidP="008C2AEB">
      <w:pPr>
        <w:numPr>
          <w:ilvl w:val="0"/>
          <w:numId w:val="12"/>
        </w:num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①②③       B.①②④      C.①③④    D.②③④</w:t>
      </w:r>
    </w:p>
    <w:p w14:paraId="590649FE"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3、(2020成都市中考题）一个国家最好看的风景,就是这个国家的年轻人。B站献给青年一代的演讲《后浪》刷屏网络。“所有的知识、见识、智慧和艺术,像是专门为你们准备的礼物”“从小你们就在自由探索</w:t>
      </w:r>
      <w:proofErr w:type="gramStart"/>
      <w:r w:rsidRPr="008C2AEB">
        <w:rPr>
          <w:rFonts w:asciiTheme="minorEastAsia" w:hAnsiTheme="minorEastAsia" w:cs="仿宋" w:hint="eastAsia"/>
          <w:sz w:val="24"/>
          <w:szCs w:val="24"/>
        </w:rPr>
        <w:t>自已</w:t>
      </w:r>
      <w:proofErr w:type="gramEnd"/>
      <w:r w:rsidRPr="008C2AEB">
        <w:rPr>
          <w:rFonts w:asciiTheme="minorEastAsia" w:hAnsiTheme="minorEastAsia" w:cs="仿宋" w:hint="eastAsia"/>
          <w:sz w:val="24"/>
          <w:szCs w:val="24"/>
        </w:rPr>
        <w:t>的兴趣”“你们有幸遇见这样的时代”......作为这个国家中奔涌的后浪,我们把握青春,刻画新风景应当</w:t>
      </w:r>
    </w:p>
    <w:p w14:paraId="615176FA"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①继承前人智慧,提升自我</w:t>
      </w:r>
    </w:p>
    <w:p w14:paraId="0D4E4FA2"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②敢于放飞梦想,奋进自强</w:t>
      </w:r>
    </w:p>
    <w:p w14:paraId="1051A22B"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③</w:t>
      </w:r>
      <w:proofErr w:type="gramStart"/>
      <w:r w:rsidRPr="008C2AEB">
        <w:rPr>
          <w:rFonts w:asciiTheme="minorEastAsia" w:hAnsiTheme="minorEastAsia" w:cs="仿宋" w:hint="eastAsia"/>
          <w:sz w:val="24"/>
          <w:szCs w:val="24"/>
        </w:rPr>
        <w:t>怀揣家</w:t>
      </w:r>
      <w:proofErr w:type="gramEnd"/>
      <w:r w:rsidRPr="008C2AEB">
        <w:rPr>
          <w:rFonts w:asciiTheme="minorEastAsia" w:hAnsiTheme="minorEastAsia" w:cs="仿宋" w:hint="eastAsia"/>
          <w:sz w:val="24"/>
          <w:szCs w:val="24"/>
        </w:rPr>
        <w:t>国情怀,止于至善</w:t>
      </w:r>
    </w:p>
    <w:p w14:paraId="26C6F475"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④追求生活享受,以我为主</w:t>
      </w:r>
    </w:p>
    <w:p w14:paraId="399D061E"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A.①②③       B.①②④      C.①③④    D.②③④</w:t>
      </w:r>
    </w:p>
    <w:p w14:paraId="58009007"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4.(2020成都市中考第4题)疫情发生以来,网络上类似“用淡盐水漱口可以预防新型冠状病毒”“钟南山院士被传染了”“城市上空</w:t>
      </w:r>
      <w:proofErr w:type="gramStart"/>
      <w:r w:rsidRPr="008C2AEB">
        <w:rPr>
          <w:rFonts w:asciiTheme="minorEastAsia" w:hAnsiTheme="minorEastAsia" w:cs="仿宋" w:hint="eastAsia"/>
          <w:sz w:val="24"/>
          <w:szCs w:val="24"/>
        </w:rPr>
        <w:t>喷酒</w:t>
      </w:r>
      <w:proofErr w:type="gramEnd"/>
      <w:r w:rsidRPr="008C2AEB">
        <w:rPr>
          <w:rFonts w:asciiTheme="minorEastAsia" w:hAnsiTheme="minorEastAsia" w:cs="仿宋" w:hint="eastAsia"/>
          <w:sz w:val="24"/>
          <w:szCs w:val="24"/>
        </w:rPr>
        <w:t>防疫药剂”等谣言在网络上扩散蔓延,严重危害社会生活,引发社会焦虑恐慌。面对网络谣言,青少年应</w:t>
      </w:r>
    </w:p>
    <w:p w14:paraId="28A2424C"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①不经思索,一味认同</w:t>
      </w:r>
    </w:p>
    <w:p w14:paraId="73D62AB5"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②冷静判断,学会查证</w:t>
      </w:r>
    </w:p>
    <w:p w14:paraId="7A315E6E"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③尊重事实,遵守法律</w:t>
      </w:r>
    </w:p>
    <w:p w14:paraId="5300ABC1"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④顺手转发,不管后果</w:t>
      </w:r>
    </w:p>
    <w:p w14:paraId="5BC9E673"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lastRenderedPageBreak/>
        <w:t>A.①②      B.①④      C.②③   D.③④</w:t>
      </w:r>
    </w:p>
    <w:p w14:paraId="6B9AB3B9"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5.没有实践的创造是纸上谈兵,只有让创造意图与实践相结合,才能为社会</w:t>
      </w:r>
      <w:proofErr w:type="gramStart"/>
      <w:r w:rsidRPr="008C2AEB">
        <w:rPr>
          <w:rFonts w:asciiTheme="minorEastAsia" w:hAnsiTheme="minorEastAsia" w:cs="仿宋" w:hint="eastAsia"/>
          <w:sz w:val="24"/>
          <w:szCs w:val="24"/>
        </w:rPr>
        <w:t>作出</w:t>
      </w:r>
      <w:proofErr w:type="gramEnd"/>
      <w:r w:rsidRPr="008C2AEB">
        <w:rPr>
          <w:rFonts w:asciiTheme="minorEastAsia" w:hAnsiTheme="minorEastAsia" w:cs="仿宋" w:hint="eastAsia"/>
          <w:sz w:val="24"/>
          <w:szCs w:val="24"/>
        </w:rPr>
        <w:t>贡献,推动社会的进步。这句话想表达的意思是</w:t>
      </w:r>
      <w:r w:rsidRPr="008C2AEB">
        <w:rPr>
          <w:rFonts w:ascii="MS Gothic" w:eastAsia="MS Gothic" w:hAnsi="MS Gothic" w:cs="MS Gothic" w:hint="eastAsia"/>
          <w:sz w:val="24"/>
          <w:szCs w:val="24"/>
        </w:rPr>
        <w:t> </w:t>
      </w:r>
      <w:r w:rsidRPr="008C2AEB">
        <w:rPr>
          <w:rFonts w:asciiTheme="minorEastAsia" w:hAnsiTheme="minorEastAsia" w:cs="仿宋" w:hint="eastAsia"/>
          <w:sz w:val="24"/>
          <w:szCs w:val="24"/>
        </w:rPr>
        <w:t>(　　)</w:t>
      </w:r>
    </w:p>
    <w:p w14:paraId="28EDBA44"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A.创造离不开实践            B.没有创造就没有实践</w:t>
      </w:r>
    </w:p>
    <w:p w14:paraId="430F987F"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C.实践源于创造              D.创造源于理论学习</w:t>
      </w:r>
    </w:p>
    <w:p w14:paraId="485A1927"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6.青春，带着一份特殊的邀约，款款而来。在这个时期，伴随着生理发育，我们的内心也会面对一些新的问题，使我们产生矛盾和困惑。以下是某中学七年级几位同学的对话:</w:t>
      </w:r>
    </w:p>
    <w:p w14:paraId="4383BEEA"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b/>
          <w:bCs/>
          <w:sz w:val="24"/>
          <w:szCs w:val="24"/>
        </w:rPr>
        <w:t>小美</w:t>
      </w:r>
      <w:r w:rsidRPr="008C2AEB">
        <w:rPr>
          <w:rFonts w:asciiTheme="minorEastAsia" w:hAnsiTheme="minorEastAsia" w:cs="仿宋" w:hint="eastAsia"/>
          <w:sz w:val="24"/>
          <w:szCs w:val="24"/>
        </w:rPr>
        <w:t>:我不喜欢爸爸妈妈干涉我的事情。可是，当我遇到麻烦时，还是渴望他们“出现”!</w:t>
      </w:r>
    </w:p>
    <w:p w14:paraId="303FF75E"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b/>
          <w:bCs/>
          <w:sz w:val="24"/>
          <w:szCs w:val="24"/>
        </w:rPr>
        <w:t>小凡</w:t>
      </w:r>
      <w:r w:rsidRPr="008C2AEB">
        <w:rPr>
          <w:rFonts w:asciiTheme="minorEastAsia" w:hAnsiTheme="minorEastAsia" w:cs="仿宋" w:hint="eastAsia"/>
          <w:sz w:val="24"/>
          <w:szCs w:val="24"/>
        </w:rPr>
        <w:t>:升入初中以来，我有心里话不愿意对别人讲了。其实我</w:t>
      </w:r>
      <w:proofErr w:type="gramStart"/>
      <w:r w:rsidRPr="008C2AEB">
        <w:rPr>
          <w:rFonts w:asciiTheme="minorEastAsia" w:hAnsiTheme="minorEastAsia" w:cs="仿宋" w:hint="eastAsia"/>
          <w:sz w:val="24"/>
          <w:szCs w:val="24"/>
        </w:rPr>
        <w:t>挺希望</w:t>
      </w:r>
      <w:proofErr w:type="gramEnd"/>
      <w:r w:rsidRPr="008C2AEB">
        <w:rPr>
          <w:rFonts w:asciiTheme="minorEastAsia" w:hAnsiTheme="minorEastAsia" w:cs="仿宋" w:hint="eastAsia"/>
          <w:sz w:val="24"/>
          <w:szCs w:val="24"/>
        </w:rPr>
        <w:t>有人能理解我!</w:t>
      </w:r>
    </w:p>
    <w:p w14:paraId="21019B41"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b/>
          <w:bCs/>
          <w:sz w:val="24"/>
          <w:szCs w:val="24"/>
        </w:rPr>
        <w:t>小刚</w:t>
      </w:r>
      <w:r w:rsidRPr="008C2AEB">
        <w:rPr>
          <w:rFonts w:asciiTheme="minorEastAsia" w:hAnsiTheme="minorEastAsia" w:cs="仿宋" w:hint="eastAsia"/>
          <w:sz w:val="24"/>
          <w:szCs w:val="24"/>
        </w:rPr>
        <w:t>:我从小学四年级开始学习击剑，今年在全区中小学击剑比赛中得奖牌。班长让我在班会上给大家表演，我却不敢“亮刽”。</w:t>
      </w:r>
    </w:p>
    <w:p w14:paraId="55ADD8BD"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请回答︰</w:t>
      </w:r>
    </w:p>
    <w:p w14:paraId="0960B97C" w14:textId="77777777" w:rsidR="008C2AEB" w:rsidRPr="008C2AEB" w:rsidRDefault="008C2AEB" w:rsidP="008C2AEB">
      <w:pPr>
        <w:numPr>
          <w:ilvl w:val="0"/>
          <w:numId w:val="13"/>
        </w:num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我们应如何看待如上述青春期出现的种种矛盾心理?</w:t>
      </w:r>
    </w:p>
    <w:p w14:paraId="5EB86FF6" w14:textId="77777777" w:rsidR="008C2AEB" w:rsidRPr="008C2AEB" w:rsidRDefault="008C2AEB" w:rsidP="008C2AEB">
      <w:pPr>
        <w:spacing w:line="400" w:lineRule="exact"/>
        <w:rPr>
          <w:rFonts w:asciiTheme="minorEastAsia" w:hAnsiTheme="minorEastAsia" w:cs="仿宋"/>
          <w:sz w:val="24"/>
          <w:szCs w:val="24"/>
        </w:rPr>
      </w:pPr>
    </w:p>
    <w:p w14:paraId="64AC06C2" w14:textId="77777777" w:rsidR="008C2AEB" w:rsidRPr="008C2AEB" w:rsidRDefault="008C2AEB" w:rsidP="008C2AEB">
      <w:pPr>
        <w:spacing w:line="400" w:lineRule="exact"/>
        <w:rPr>
          <w:rFonts w:asciiTheme="minorEastAsia" w:hAnsiTheme="minorEastAsia" w:cs="仿宋"/>
          <w:sz w:val="24"/>
          <w:szCs w:val="24"/>
        </w:rPr>
      </w:pPr>
    </w:p>
    <w:p w14:paraId="368C2AE0" w14:textId="77777777" w:rsidR="008C2AEB" w:rsidRPr="008C2AEB" w:rsidRDefault="008C2AEB" w:rsidP="008C2AEB">
      <w:pPr>
        <w:spacing w:line="400" w:lineRule="exact"/>
        <w:rPr>
          <w:rFonts w:asciiTheme="minorEastAsia" w:hAnsiTheme="minorEastAsia" w:cs="仿宋"/>
          <w:sz w:val="24"/>
          <w:szCs w:val="24"/>
        </w:rPr>
      </w:pPr>
    </w:p>
    <w:p w14:paraId="3A55AA84" w14:textId="77777777" w:rsidR="008C2AEB" w:rsidRPr="008C2AEB" w:rsidRDefault="008C2AEB" w:rsidP="008C2AEB">
      <w:pPr>
        <w:numPr>
          <w:ilvl w:val="0"/>
          <w:numId w:val="13"/>
        </w:num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请为同学们克服青春期矛盾心理出几个“金点子”。</w:t>
      </w:r>
    </w:p>
    <w:p w14:paraId="037B6D50" w14:textId="77777777" w:rsidR="008C2AEB" w:rsidRPr="008C2AEB" w:rsidRDefault="008C2AEB" w:rsidP="008C2AEB">
      <w:pPr>
        <w:spacing w:line="400" w:lineRule="exact"/>
        <w:rPr>
          <w:rFonts w:asciiTheme="minorEastAsia" w:hAnsiTheme="minorEastAsia" w:cs="仿宋"/>
          <w:sz w:val="24"/>
          <w:szCs w:val="24"/>
        </w:rPr>
      </w:pPr>
    </w:p>
    <w:p w14:paraId="311D43FF" w14:textId="77777777" w:rsidR="008C2AEB" w:rsidRPr="008C2AEB" w:rsidRDefault="008C2AEB" w:rsidP="008C2AEB">
      <w:pPr>
        <w:spacing w:line="400" w:lineRule="exact"/>
        <w:rPr>
          <w:rFonts w:asciiTheme="minorEastAsia" w:hAnsiTheme="minorEastAsia" w:cs="仿宋"/>
          <w:sz w:val="24"/>
          <w:szCs w:val="24"/>
        </w:rPr>
      </w:pPr>
    </w:p>
    <w:p w14:paraId="4AC64E60" w14:textId="77777777" w:rsidR="008C2AEB" w:rsidRPr="008C2AEB" w:rsidRDefault="008C2AEB" w:rsidP="008C2AEB">
      <w:pPr>
        <w:spacing w:line="400" w:lineRule="exact"/>
        <w:rPr>
          <w:rFonts w:asciiTheme="minorEastAsia" w:hAnsiTheme="minorEastAsia" w:cs="仿宋"/>
          <w:sz w:val="24"/>
          <w:szCs w:val="24"/>
        </w:rPr>
      </w:pPr>
    </w:p>
    <w:p w14:paraId="34B99051" w14:textId="77777777" w:rsidR="008C2AEB" w:rsidRPr="008C2AEB" w:rsidRDefault="008C2AEB" w:rsidP="008C2AEB">
      <w:pPr>
        <w:spacing w:line="400" w:lineRule="exact"/>
        <w:rPr>
          <w:rFonts w:asciiTheme="minorEastAsia" w:hAnsiTheme="minorEastAsia" w:cs="仿宋"/>
          <w:sz w:val="24"/>
          <w:szCs w:val="24"/>
        </w:rPr>
      </w:pPr>
    </w:p>
    <w:p w14:paraId="4DE24C4A"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7﹒阅读材料，回答问题。</w:t>
      </w:r>
    </w:p>
    <w:p w14:paraId="7D959D0E"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材料</w:t>
      </w:r>
      <w:proofErr w:type="gramStart"/>
      <w:r w:rsidRPr="008C2AEB">
        <w:rPr>
          <w:rFonts w:asciiTheme="minorEastAsia" w:hAnsiTheme="minorEastAsia" w:cs="仿宋" w:hint="eastAsia"/>
          <w:sz w:val="24"/>
          <w:szCs w:val="24"/>
        </w:rPr>
        <w:t>一</w:t>
      </w:r>
      <w:proofErr w:type="gramEnd"/>
      <w:r w:rsidRPr="008C2AEB">
        <w:rPr>
          <w:rFonts w:asciiTheme="minorEastAsia" w:hAnsiTheme="minorEastAsia" w:cs="仿宋" w:hint="eastAsia"/>
          <w:sz w:val="24"/>
          <w:szCs w:val="24"/>
        </w:rPr>
        <w:t>：进入青春期，男女生在生理、心理上都发生了很大的变化，相互之间的交往也变得敏感了。男女生之间的交往变成</w:t>
      </w:r>
      <w:proofErr w:type="gramStart"/>
      <w:r w:rsidRPr="008C2AEB">
        <w:rPr>
          <w:rFonts w:asciiTheme="minorEastAsia" w:hAnsiTheme="minorEastAsia" w:cs="仿宋" w:hint="eastAsia"/>
          <w:sz w:val="24"/>
          <w:szCs w:val="24"/>
        </w:rPr>
        <w:t>了热议的</w:t>
      </w:r>
      <w:proofErr w:type="gramEnd"/>
      <w:r w:rsidRPr="008C2AEB">
        <w:rPr>
          <w:rFonts w:asciiTheme="minorEastAsia" w:hAnsiTheme="minorEastAsia" w:cs="仿宋" w:hint="eastAsia"/>
          <w:sz w:val="24"/>
          <w:szCs w:val="24"/>
        </w:rPr>
        <w:t>话题，李华对此发表了自己的看法:青春萌动不正常，不能进行异性交往。</w:t>
      </w:r>
    </w:p>
    <w:p w14:paraId="6FB70AAF"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材料二：学校辩论社最近组织了一场男女</w:t>
      </w:r>
      <w:proofErr w:type="gramStart"/>
      <w:r w:rsidRPr="008C2AEB">
        <w:rPr>
          <w:rFonts w:asciiTheme="minorEastAsia" w:hAnsiTheme="minorEastAsia" w:cs="仿宋" w:hint="eastAsia"/>
          <w:sz w:val="24"/>
          <w:szCs w:val="24"/>
        </w:rPr>
        <w:t>生自由</w:t>
      </w:r>
      <w:proofErr w:type="gramEnd"/>
      <w:r w:rsidRPr="008C2AEB">
        <w:rPr>
          <w:rFonts w:asciiTheme="minorEastAsia" w:hAnsiTheme="minorEastAsia" w:cs="仿宋" w:hint="eastAsia"/>
          <w:sz w:val="24"/>
          <w:szCs w:val="24"/>
        </w:rPr>
        <w:t>辩论赛。辩论过程精彩纷呈，展示了男女</w:t>
      </w:r>
      <w:proofErr w:type="gramStart"/>
      <w:r w:rsidRPr="008C2AEB">
        <w:rPr>
          <w:rFonts w:asciiTheme="minorEastAsia" w:hAnsiTheme="minorEastAsia" w:cs="仿宋" w:hint="eastAsia"/>
          <w:sz w:val="24"/>
          <w:szCs w:val="24"/>
        </w:rPr>
        <w:t>生不同</w:t>
      </w:r>
      <w:proofErr w:type="gramEnd"/>
      <w:r w:rsidRPr="008C2AEB">
        <w:rPr>
          <w:rFonts w:asciiTheme="minorEastAsia" w:hAnsiTheme="minorEastAsia" w:cs="仿宋" w:hint="eastAsia"/>
          <w:sz w:val="24"/>
          <w:szCs w:val="24"/>
        </w:rPr>
        <w:t>的风采。女生语言清晰，口齿伶俐,妙语连珠,男生思维敏捷，语言幽默。他们的默契配合，得到了老师的赞扬与肯定。</w:t>
      </w:r>
    </w:p>
    <w:p w14:paraId="5C21CB4A" w14:textId="77777777" w:rsidR="008C2AEB" w:rsidRPr="008C2AEB" w:rsidRDefault="008C2AEB" w:rsidP="008C2AEB">
      <w:pPr>
        <w:numPr>
          <w:ilvl w:val="0"/>
          <w:numId w:val="14"/>
        </w:num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请你运用所学知识，评析材料─中李华的观点。</w:t>
      </w:r>
    </w:p>
    <w:p w14:paraId="1780CF7F" w14:textId="77777777" w:rsidR="008C2AEB" w:rsidRPr="008C2AEB" w:rsidRDefault="008C2AEB" w:rsidP="008C2AEB">
      <w:pPr>
        <w:spacing w:line="400" w:lineRule="exact"/>
        <w:rPr>
          <w:rFonts w:asciiTheme="minorEastAsia" w:hAnsiTheme="minorEastAsia" w:cs="仿宋"/>
          <w:sz w:val="24"/>
          <w:szCs w:val="24"/>
        </w:rPr>
      </w:pPr>
    </w:p>
    <w:p w14:paraId="4CD90830" w14:textId="77777777" w:rsidR="008C2AEB" w:rsidRDefault="008C2AEB" w:rsidP="008C2AEB">
      <w:pPr>
        <w:spacing w:line="400" w:lineRule="exact"/>
        <w:rPr>
          <w:rFonts w:asciiTheme="minorEastAsia" w:hAnsiTheme="minorEastAsia" w:cs="仿宋"/>
          <w:sz w:val="24"/>
          <w:szCs w:val="24"/>
        </w:rPr>
      </w:pPr>
    </w:p>
    <w:p w14:paraId="34022BCB" w14:textId="77777777" w:rsidR="008C2AEB" w:rsidRPr="008C2AEB" w:rsidRDefault="008C2AEB" w:rsidP="008C2AEB">
      <w:pPr>
        <w:pStyle w:val="a0"/>
        <w:rPr>
          <w:rFonts w:hint="eastAsia"/>
        </w:rPr>
      </w:pPr>
    </w:p>
    <w:p w14:paraId="3D1BE830" w14:textId="77777777" w:rsidR="008C2AEB" w:rsidRPr="008C2AEB" w:rsidRDefault="008C2AEB" w:rsidP="008C2AEB">
      <w:pPr>
        <w:spacing w:line="400" w:lineRule="exact"/>
        <w:rPr>
          <w:rFonts w:asciiTheme="minorEastAsia" w:hAnsiTheme="minorEastAsia" w:cs="仿宋"/>
          <w:sz w:val="24"/>
          <w:szCs w:val="24"/>
        </w:rPr>
      </w:pPr>
      <w:r w:rsidRPr="008C2AEB">
        <w:rPr>
          <w:rFonts w:asciiTheme="minorEastAsia" w:hAnsiTheme="minorEastAsia" w:cs="仿宋" w:hint="eastAsia"/>
          <w:sz w:val="24"/>
          <w:szCs w:val="24"/>
        </w:rPr>
        <w:t>(2)结合材料二，谈谈男女</w:t>
      </w:r>
      <w:proofErr w:type="gramStart"/>
      <w:r w:rsidRPr="008C2AEB">
        <w:rPr>
          <w:rFonts w:asciiTheme="minorEastAsia" w:hAnsiTheme="minorEastAsia" w:cs="仿宋" w:hint="eastAsia"/>
          <w:sz w:val="24"/>
          <w:szCs w:val="24"/>
        </w:rPr>
        <w:t>生怎样</w:t>
      </w:r>
      <w:proofErr w:type="gramEnd"/>
      <w:r w:rsidRPr="008C2AEB">
        <w:rPr>
          <w:rFonts w:asciiTheme="minorEastAsia" w:hAnsiTheme="minorEastAsia" w:cs="仿宋" w:hint="eastAsia"/>
          <w:sz w:val="24"/>
          <w:szCs w:val="24"/>
        </w:rPr>
        <w:t>做到优势互补?</w:t>
      </w:r>
    </w:p>
    <w:p w14:paraId="72A74F9A" w14:textId="77777777" w:rsidR="008C2AEB" w:rsidRPr="008C2AEB" w:rsidRDefault="008C2AEB" w:rsidP="008C2AEB">
      <w:pPr>
        <w:spacing w:line="400" w:lineRule="exact"/>
        <w:rPr>
          <w:rFonts w:asciiTheme="minorEastAsia" w:hAnsiTheme="minorEastAsia" w:cs="仿宋"/>
          <w:sz w:val="24"/>
          <w:szCs w:val="24"/>
        </w:rPr>
      </w:pPr>
    </w:p>
    <w:p w14:paraId="30DAC3A7" w14:textId="77777777" w:rsidR="00C60E3B" w:rsidRDefault="00000000">
      <w:pPr>
        <w:spacing w:line="360" w:lineRule="auto"/>
        <w:rPr>
          <w:rFonts w:ascii="方正彩云简体" w:eastAsia="方正彩云简体" w:hAnsi="黑体" w:cs="黑体"/>
          <w:b/>
          <w:bCs/>
          <w:color w:val="000000"/>
          <w:sz w:val="32"/>
          <w:szCs w:val="24"/>
          <w:u w:color="000000"/>
          <w:shd w:val="pct10" w:color="auto" w:fill="FFFFFF"/>
        </w:rPr>
      </w:pPr>
      <w:r>
        <w:rPr>
          <w:rFonts w:ascii="方正彩云简体" w:eastAsia="方正彩云简体" w:hAnsi="黑体" w:cs="黑体" w:hint="eastAsia"/>
          <w:b/>
          <w:bCs/>
          <w:color w:val="000000"/>
          <w:sz w:val="32"/>
          <w:szCs w:val="24"/>
          <w:u w:color="000000"/>
          <w:shd w:val="pct10" w:color="auto" w:fill="FFFFFF"/>
        </w:rPr>
        <w:lastRenderedPageBreak/>
        <w:t>◆导师推荐◆</w:t>
      </w:r>
    </w:p>
    <w:p w14:paraId="5110E12E" w14:textId="77777777" w:rsidR="008C2AEB" w:rsidRPr="008C2AEB" w:rsidRDefault="008C2AEB" w:rsidP="008C2AEB">
      <w:pPr>
        <w:jc w:val="center"/>
        <w:rPr>
          <w:rFonts w:ascii="宋体" w:eastAsia="宋体" w:hAnsi="宋体"/>
          <w:b/>
          <w:bCs/>
          <w:sz w:val="24"/>
          <w:szCs w:val="24"/>
        </w:rPr>
      </w:pPr>
      <w:r w:rsidRPr="008C2AEB">
        <w:rPr>
          <w:rFonts w:ascii="宋体" w:eastAsia="宋体" w:hAnsi="宋体" w:hint="eastAsia"/>
          <w:b/>
          <w:bCs/>
          <w:sz w:val="24"/>
          <w:szCs w:val="24"/>
        </w:rPr>
        <w:t>（一）道德与法治课时教学目标设计理路</w:t>
      </w:r>
    </w:p>
    <w:p w14:paraId="0F9B812C" w14:textId="77777777" w:rsidR="008C2AEB" w:rsidRPr="008C2AEB" w:rsidRDefault="008C2AEB" w:rsidP="008C2AEB">
      <w:pPr>
        <w:pStyle w:val="affa"/>
        <w:ind w:left="1080" w:right="840" w:firstLineChars="1100" w:firstLine="2650"/>
        <w:rPr>
          <w:rFonts w:ascii="宋体" w:eastAsia="宋体" w:hAnsi="宋体"/>
          <w:b/>
          <w:bCs/>
          <w:sz w:val="24"/>
          <w:szCs w:val="24"/>
        </w:rPr>
      </w:pPr>
      <w:r w:rsidRPr="008C2AEB">
        <w:rPr>
          <w:rFonts w:ascii="宋体" w:eastAsia="宋体" w:hAnsi="宋体" w:hint="eastAsia"/>
          <w:b/>
          <w:bCs/>
          <w:sz w:val="24"/>
          <w:szCs w:val="24"/>
        </w:rPr>
        <w:t>——基于课程标准的整体理解</w:t>
      </w:r>
    </w:p>
    <w:p w14:paraId="5BB73832" w14:textId="77777777" w:rsidR="008C2AEB" w:rsidRPr="008C2AEB" w:rsidRDefault="008C2AEB" w:rsidP="008C2AEB">
      <w:pPr>
        <w:rPr>
          <w:rFonts w:ascii="宋体" w:eastAsia="宋体" w:hAnsi="宋体"/>
          <w:sz w:val="24"/>
          <w:szCs w:val="24"/>
        </w:rPr>
      </w:pPr>
      <w:r w:rsidRPr="00B27F26">
        <w:rPr>
          <w:rFonts w:ascii="宋体" w:eastAsia="宋体" w:hAnsi="宋体" w:hint="eastAsia"/>
          <w:szCs w:val="21"/>
        </w:rPr>
        <w:t> </w:t>
      </w:r>
      <w:r w:rsidRPr="008C2AEB">
        <w:rPr>
          <w:rFonts w:ascii="宋体" w:eastAsia="宋体" w:hAnsi="宋体"/>
          <w:sz w:val="24"/>
          <w:szCs w:val="24"/>
        </w:rPr>
        <w:t>《义务教育课程方案与课程标准（2022年版）》（简称“课标”）对课程目标进行了显著革新，如何</w:t>
      </w:r>
      <w:proofErr w:type="gramStart"/>
      <w:r w:rsidRPr="008C2AEB">
        <w:rPr>
          <w:rFonts w:ascii="宋体" w:eastAsia="宋体" w:hAnsi="宋体"/>
          <w:sz w:val="24"/>
          <w:szCs w:val="24"/>
        </w:rPr>
        <w:t>依据课标进行</w:t>
      </w:r>
      <w:proofErr w:type="gramEnd"/>
      <w:r w:rsidRPr="008C2AEB">
        <w:rPr>
          <w:rFonts w:ascii="宋体" w:eastAsia="宋体" w:hAnsi="宋体"/>
          <w:sz w:val="24"/>
          <w:szCs w:val="24"/>
        </w:rPr>
        <w:t>课时教学目标设计，成为教师面临的重大任务。实践中，课时教学目标的制定实际上是一个教师立足课标，整体理解课程目标、教材和学生，以一定的价值取向，在总体质量要求的指引下展开设计，最终表述学习结果的过程。我们在“AI名师主讲道德与法治课例开发”中，以整体性视角</w:t>
      </w:r>
      <w:proofErr w:type="gramStart"/>
      <w:r w:rsidRPr="008C2AEB">
        <w:rPr>
          <w:rFonts w:ascii="宋体" w:eastAsia="宋体" w:hAnsi="宋体"/>
          <w:sz w:val="24"/>
          <w:szCs w:val="24"/>
        </w:rPr>
        <w:t>理解课标对</w:t>
      </w:r>
      <w:proofErr w:type="gramEnd"/>
      <w:r w:rsidRPr="008C2AEB">
        <w:rPr>
          <w:rFonts w:ascii="宋体" w:eastAsia="宋体" w:hAnsi="宋体"/>
          <w:sz w:val="24"/>
          <w:szCs w:val="24"/>
        </w:rPr>
        <w:t>课程目标的阐释，尝试整体分析课程目标，进而析出课时教学目标的结构化体系，以帮助教师更好地理解课标，增进课时教学目标设计的科学性。在此，以《道德与法治》三年级下册第9课“生活离不开规则”为例加以简要阐释，以供广大同仁分享与指正。</w:t>
      </w:r>
    </w:p>
    <w:p w14:paraId="1EF3AD62" w14:textId="77777777" w:rsidR="008C2AEB" w:rsidRPr="008C2AEB" w:rsidRDefault="008C2AEB" w:rsidP="008C2AEB">
      <w:pPr>
        <w:rPr>
          <w:rFonts w:ascii="宋体" w:eastAsia="宋体" w:hAnsi="宋体"/>
          <w:sz w:val="24"/>
          <w:szCs w:val="24"/>
        </w:rPr>
      </w:pPr>
      <w:r w:rsidRPr="008C2AEB">
        <w:rPr>
          <w:rFonts w:ascii="宋体" w:eastAsia="宋体" w:hAnsi="宋体"/>
          <w:sz w:val="24"/>
          <w:szCs w:val="24"/>
        </w:rPr>
        <w:t>一、“创新—问题—目标”的多维价值取向</w:t>
      </w:r>
    </w:p>
    <w:p w14:paraId="054F4C91"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w:t>
      </w:r>
      <w:r w:rsidRPr="008C2AEB">
        <w:rPr>
          <w:rFonts w:ascii="宋体" w:eastAsia="宋体" w:hAnsi="宋体"/>
          <w:sz w:val="24"/>
          <w:szCs w:val="24"/>
        </w:rPr>
        <w:t xml:space="preserve"> 新兴的可</w:t>
      </w:r>
      <w:proofErr w:type="gramStart"/>
      <w:r w:rsidRPr="008C2AEB">
        <w:rPr>
          <w:rFonts w:ascii="宋体" w:eastAsia="宋体" w:hAnsi="宋体"/>
          <w:sz w:val="24"/>
          <w:szCs w:val="24"/>
        </w:rPr>
        <w:t>拓学生</w:t>
      </w:r>
      <w:proofErr w:type="gramEnd"/>
      <w:r w:rsidRPr="008C2AEB">
        <w:rPr>
          <w:rFonts w:ascii="宋体" w:eastAsia="宋体" w:hAnsi="宋体"/>
          <w:sz w:val="24"/>
          <w:szCs w:val="24"/>
        </w:rPr>
        <w:t>成了一种多维</w:t>
      </w:r>
      <w:proofErr w:type="gramStart"/>
      <w:r w:rsidRPr="008C2AEB">
        <w:rPr>
          <w:rFonts w:ascii="宋体" w:eastAsia="宋体" w:hAnsi="宋体"/>
          <w:sz w:val="24"/>
          <w:szCs w:val="24"/>
        </w:rPr>
        <w:t>可拓学理论</w:t>
      </w:r>
      <w:proofErr w:type="gramEnd"/>
      <w:r w:rsidRPr="008C2AEB">
        <w:rPr>
          <w:rFonts w:ascii="宋体" w:eastAsia="宋体" w:hAnsi="宋体"/>
          <w:sz w:val="24"/>
          <w:szCs w:val="24"/>
        </w:rPr>
        <w:t>视角，彰显了创新驱动、问题解决以及目标达成等多层面价值以求创造世界。首先，人们坚信“创新获得价值”，一直在各行各业持续探讨如何从创新中获取价值，并建立了法律、经济、社会和设计机制。在设计机制中，通过识别关于知识表征方式的设计选择，关涉重点创新相关知识的能力。经济合作与发展组织定义了21世纪公民终身学习的必要技能，提倡在技术支持的环境中培养识字、计算和问题解决的技能。在许多国家，通过问题解决等技能培养以实现教育与学习价值，已成为核心主题。因此，素养导向的课堂转型重点是“从教授专家结论转向培养以创新为特征的专家思维”，培养学习者解决真实情境问题的能力。这种导向性目标的实现不可能一蹴而就，“需要师生通过每一天目标明确的教学才能获得”。但是，研究数据显示，一线教师在处理教育与学习价值时却忽视问题解决技能。特殊问题往往由新型目标引发，目标则直接成为了价值表征的一种常用别称。因而，一种“创新驱动—问题解决—目标达成”的多维价值观取向，就成为教师在具体教学目标开发中常用的工作方式。</w:t>
      </w:r>
    </w:p>
    <w:p w14:paraId="4E39007C"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sz w:val="24"/>
          <w:szCs w:val="24"/>
        </w:rPr>
        <w:t>由以透视“课标”，在修订原则中明确提出了“创新—问题—目标”三维整合的价值取向，其表述为“（一）坚持目标导向”“（二）坚持问题导向”和“（三）坚持创新导向”。在课时目标的制定中，道德与法治教师应整体把握这三个导向，在坚持正确价值导向的前提下，突出“创新思维”与“问题解决”，从而更好地驱动课时目标的达成。具体而言，“创新驱动”旨在实现在课时教学的理念、目标等方面的创新，教师要着力思考课时教学为什么创新、有什么创新和怎么样创新。“创新驱动”对课时教学活动提出了更高的要求，这种要求渗入学生学习活动层面，必将生发“学生已有基础与创新要求之间的水平差异”的种种问题。教师在课时教学目标开发中，</w:t>
      </w:r>
      <w:proofErr w:type="gramStart"/>
      <w:r w:rsidRPr="008C2AEB">
        <w:rPr>
          <w:rFonts w:ascii="宋体" w:eastAsia="宋体" w:hAnsi="宋体"/>
          <w:sz w:val="24"/>
          <w:szCs w:val="24"/>
        </w:rPr>
        <w:t>须分析</w:t>
      </w:r>
      <w:proofErr w:type="gramEnd"/>
      <w:r w:rsidRPr="008C2AEB">
        <w:rPr>
          <w:rFonts w:ascii="宋体" w:eastAsia="宋体" w:hAnsi="宋体"/>
          <w:sz w:val="24"/>
          <w:szCs w:val="24"/>
        </w:rPr>
        <w:t>把握这些具体问题，实现“问题解决”的</w:t>
      </w:r>
      <w:proofErr w:type="gramStart"/>
      <w:r w:rsidRPr="008C2AEB">
        <w:rPr>
          <w:rFonts w:ascii="宋体" w:eastAsia="宋体" w:hAnsi="宋体"/>
          <w:sz w:val="24"/>
          <w:szCs w:val="24"/>
        </w:rPr>
        <w:t>考量</w:t>
      </w:r>
      <w:proofErr w:type="gramEnd"/>
      <w:r w:rsidRPr="008C2AEB">
        <w:rPr>
          <w:rFonts w:ascii="宋体" w:eastAsia="宋体" w:hAnsi="宋体"/>
          <w:sz w:val="24"/>
          <w:szCs w:val="24"/>
        </w:rPr>
        <w:t>和表达。基于真实课时教学活动的具体创新驱动和具体问题解决，水到渠成地达成课时教学目标的</w:t>
      </w:r>
      <w:proofErr w:type="gramStart"/>
      <w:r w:rsidRPr="008C2AEB">
        <w:rPr>
          <w:rFonts w:ascii="宋体" w:eastAsia="宋体" w:hAnsi="宋体"/>
          <w:sz w:val="24"/>
          <w:szCs w:val="24"/>
        </w:rPr>
        <w:t>考量</w:t>
      </w:r>
      <w:proofErr w:type="gramEnd"/>
      <w:r w:rsidRPr="008C2AEB">
        <w:rPr>
          <w:rFonts w:ascii="宋体" w:eastAsia="宋体" w:hAnsi="宋体"/>
          <w:sz w:val="24"/>
          <w:szCs w:val="24"/>
        </w:rPr>
        <w:t>与表述。</w:t>
      </w:r>
    </w:p>
    <w:p w14:paraId="7BD47C85"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sz w:val="24"/>
          <w:szCs w:val="24"/>
        </w:rPr>
        <w:t>以“生活离不开规则”一课课时目标开发过程为例。在“价值驱动”价值取向层面，</w:t>
      </w:r>
      <w:proofErr w:type="gramStart"/>
      <w:r w:rsidRPr="008C2AEB">
        <w:rPr>
          <w:rFonts w:ascii="宋体" w:eastAsia="宋体" w:hAnsi="宋体"/>
          <w:sz w:val="24"/>
          <w:szCs w:val="24"/>
        </w:rPr>
        <w:t>课标对</w:t>
      </w:r>
      <w:proofErr w:type="gramEnd"/>
      <w:r w:rsidRPr="008C2AEB">
        <w:rPr>
          <w:rFonts w:ascii="宋体" w:eastAsia="宋体" w:hAnsi="宋体"/>
          <w:sz w:val="24"/>
          <w:szCs w:val="24"/>
        </w:rPr>
        <w:t>道德与法治教学提出了新要求，即以“社会主义核心价值观”为核心，基于核心素养指向的创新型整体教学目标体系，选取“密切联系社会生活和学生生活实际”“富有时代气息的鲜活内容”，创设“生活离不开规则”的主题语境。结合教材内容进行创新重组，以“体验规则的意义、找一找生活中的规则、了解规则的作用”三大教学任务为线索，串联各教学环节，引导、驱动学生通过自主学习和小组合作探究，自行感悟“规则”。在“问题解决”价值取向层面，教师应认识到，三年级的学生处于他律阶段，因此，在设计教学活动时，可通过创设教学情景，引起学生的共鸣，在“我与他人”的关系基础上建构起“我与社会”的关系意识，为“我与国家”的关系奠定良好的基础。在“目标达成”价值取向层面，遵照核心素养目标—总目标—学</w:t>
      </w:r>
      <w:proofErr w:type="gramStart"/>
      <w:r w:rsidRPr="008C2AEB">
        <w:rPr>
          <w:rFonts w:ascii="宋体" w:eastAsia="宋体" w:hAnsi="宋体"/>
          <w:sz w:val="24"/>
          <w:szCs w:val="24"/>
        </w:rPr>
        <w:t>段目标</w:t>
      </w:r>
      <w:proofErr w:type="gramEnd"/>
      <w:r w:rsidRPr="008C2AEB">
        <w:rPr>
          <w:rFonts w:ascii="宋体" w:eastAsia="宋体" w:hAnsi="宋体"/>
          <w:sz w:val="24"/>
          <w:szCs w:val="24"/>
        </w:rPr>
        <w:t>—课时目标序列逐步实施和达成。核心素养目标指出，规则</w:t>
      </w:r>
      <w:r w:rsidRPr="008C2AEB">
        <w:rPr>
          <w:rFonts w:ascii="宋体" w:eastAsia="宋体" w:hAnsi="宋体"/>
          <w:sz w:val="24"/>
          <w:szCs w:val="24"/>
        </w:rPr>
        <w:lastRenderedPageBreak/>
        <w:t>意识的发展需通过道德修养、法治观念和责任意识的培养来实现；总目标指出，学生应具备规则意识并懂得遵守规则；学</w:t>
      </w:r>
      <w:proofErr w:type="gramStart"/>
      <w:r w:rsidRPr="008C2AEB">
        <w:rPr>
          <w:rFonts w:ascii="宋体" w:eastAsia="宋体" w:hAnsi="宋体"/>
          <w:sz w:val="24"/>
          <w:szCs w:val="24"/>
        </w:rPr>
        <w:t>段目标</w:t>
      </w:r>
      <w:proofErr w:type="gramEnd"/>
      <w:r w:rsidRPr="008C2AEB">
        <w:rPr>
          <w:rFonts w:ascii="宋体" w:eastAsia="宋体" w:hAnsi="宋体"/>
          <w:sz w:val="24"/>
          <w:szCs w:val="24"/>
        </w:rPr>
        <w:t>进一步将规则限定为社会规则，强调学生了解社会基本规则并能够遵守；课时目标则应让学生懂得什么是规则以及规则起到什么作用。如此，顺理成章地厘清课时教学目标的价值取向。</w:t>
      </w:r>
    </w:p>
    <w:p w14:paraId="21B9F49A" w14:textId="77777777" w:rsidR="008C2AEB" w:rsidRPr="008C2AEB" w:rsidRDefault="008C2AEB" w:rsidP="008C2AEB">
      <w:pPr>
        <w:rPr>
          <w:rFonts w:ascii="宋体" w:eastAsia="宋体" w:hAnsi="宋体"/>
          <w:sz w:val="24"/>
          <w:szCs w:val="24"/>
        </w:rPr>
      </w:pPr>
      <w:r w:rsidRPr="008C2AEB">
        <w:rPr>
          <w:rFonts w:ascii="宋体" w:eastAsia="宋体" w:hAnsi="宋体"/>
          <w:sz w:val="24"/>
          <w:szCs w:val="24"/>
        </w:rPr>
        <w:t>二、“政治、道德、法治、人格与责任”五维一体的质量框架</w:t>
      </w:r>
    </w:p>
    <w:p w14:paraId="75E97C34"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sz w:val="24"/>
          <w:szCs w:val="24"/>
        </w:rPr>
        <w:t>道德与法治课标的一个主要创新点是明确了“学业质量”标准，提出和阐明了“政治、道德、法治、人格与责任”五维一体的质量框架。从横向上看，五维一体质量框架呈现出一致性，即不论学</w:t>
      </w:r>
      <w:proofErr w:type="gramStart"/>
      <w:r w:rsidRPr="008C2AEB">
        <w:rPr>
          <w:rFonts w:ascii="宋体" w:eastAsia="宋体" w:hAnsi="宋体"/>
          <w:sz w:val="24"/>
          <w:szCs w:val="24"/>
        </w:rPr>
        <w:t>段如何</w:t>
      </w:r>
      <w:proofErr w:type="gramEnd"/>
      <w:r w:rsidRPr="008C2AEB">
        <w:rPr>
          <w:rFonts w:ascii="宋体" w:eastAsia="宋体" w:hAnsi="宋体"/>
          <w:sz w:val="24"/>
          <w:szCs w:val="24"/>
        </w:rPr>
        <w:t>增长，教学目标和教学内容等都紧密围绕五维一体质量框架加以展开。政治认同是实现中国特色社会主义的根基，道德修养是立德树人的内在要求，法治观念是道德的底线和行为准则，健全人格是成长为社会主义建设者和接班人的必要条件，责任意识是落实有担当的时代新人的思想前提。政治认同是法治实施的精神基奠，法治是道德的最低底线，道德是法治的有效延伸，责任是法治实施的必备条件，而健全人格则是政治认同、法治和道德的前提条件。</w:t>
      </w:r>
    </w:p>
    <w:p w14:paraId="194EC2F1"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sz w:val="24"/>
          <w:szCs w:val="24"/>
        </w:rPr>
        <w:t>从纵向上看，五维一体质量框架呈现进阶性。即随着学段增长，五维一体质量框架随之由</w:t>
      </w:r>
      <w:proofErr w:type="gramStart"/>
      <w:r w:rsidRPr="008C2AEB">
        <w:rPr>
          <w:rFonts w:ascii="宋体" w:eastAsia="宋体" w:hAnsi="宋体"/>
          <w:sz w:val="24"/>
          <w:szCs w:val="24"/>
        </w:rPr>
        <w:t>低阶向高阶</w:t>
      </w:r>
      <w:proofErr w:type="gramEnd"/>
      <w:r w:rsidRPr="008C2AEB">
        <w:rPr>
          <w:rFonts w:ascii="宋体" w:eastAsia="宋体" w:hAnsi="宋体"/>
          <w:sz w:val="24"/>
          <w:szCs w:val="24"/>
        </w:rPr>
        <w:t>进发，</w:t>
      </w:r>
      <w:proofErr w:type="gramStart"/>
      <w:r w:rsidRPr="008C2AEB">
        <w:rPr>
          <w:rFonts w:ascii="宋体" w:eastAsia="宋体" w:hAnsi="宋体"/>
          <w:sz w:val="24"/>
          <w:szCs w:val="24"/>
        </w:rPr>
        <w:t>遵照我</w:t>
      </w:r>
      <w:proofErr w:type="gramEnd"/>
      <w:r w:rsidRPr="008C2AEB">
        <w:rPr>
          <w:rFonts w:ascii="宋体" w:eastAsia="宋体" w:hAnsi="宋体"/>
          <w:sz w:val="24"/>
          <w:szCs w:val="24"/>
        </w:rPr>
        <w:t>与自我—我与他人—我与社会—我与国家的情感发展线索，以及“知道—懂得—遵守—联系”的社会发展线索加以展开。例如，道德修养核心素养的培养，先是遵循“让学生掌握健康生活的基本常识—爱护同伴、孝敬父母、尊敬师长—爱护家庭、学校环境卫生—遵守公共秩序、讲社会公德”的情感发展线索，随之遵循“知道规则—懂得规则—遵守规则—联系规则”的社会发展线索，整体把握教学内容及其发展进阶的内在逻辑。</w:t>
      </w:r>
    </w:p>
    <w:p w14:paraId="7D994853"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sz w:val="24"/>
          <w:szCs w:val="24"/>
        </w:rPr>
        <w:t xml:space="preserve"> “生活离不开规则”立足</w:t>
      </w:r>
      <w:proofErr w:type="gramStart"/>
      <w:r w:rsidRPr="008C2AEB">
        <w:rPr>
          <w:rFonts w:ascii="宋体" w:eastAsia="宋体" w:hAnsi="宋体"/>
          <w:sz w:val="24"/>
          <w:szCs w:val="24"/>
        </w:rPr>
        <w:t>第二学段学生</w:t>
      </w:r>
      <w:proofErr w:type="gramEnd"/>
      <w:r w:rsidRPr="008C2AEB">
        <w:rPr>
          <w:rFonts w:ascii="宋体" w:eastAsia="宋体" w:hAnsi="宋体"/>
          <w:sz w:val="24"/>
          <w:szCs w:val="24"/>
        </w:rPr>
        <w:t>特点，将学业质量描述为“在学校和社会生活中，遵守社会规则（法治观念、道德修养、责任意识）”。落实在具体的教学内容中，道德修养和责任意识表现为“体验公共设施给人们生活带来的便利，形成爱护公物人人有责的意识”，即将家庭美德升华为社会公德，并使学生意识到自己对社会应承担的责任；法治观念则表现为让学生“了解制定规则要遵循的程序，树立参与意识和规则意识”，即通过对规则的认识感知法治的存在和意义。道德修养和责任意识的发展是通过观察公共设施的使用和维护情况，并结合自己的思考提出改进建议来实现；法治观念的培育则通过探寻公共生活中规则的制定流程，涵养学生规则意识来实现。</w:t>
      </w:r>
    </w:p>
    <w:p w14:paraId="7C78A1DE" w14:textId="77777777" w:rsidR="008C2AEB" w:rsidRPr="008C2AEB" w:rsidRDefault="008C2AEB" w:rsidP="008C2AEB">
      <w:pPr>
        <w:rPr>
          <w:rFonts w:ascii="宋体" w:eastAsia="宋体" w:hAnsi="宋体"/>
          <w:sz w:val="24"/>
          <w:szCs w:val="24"/>
        </w:rPr>
      </w:pPr>
      <w:r w:rsidRPr="008C2AEB">
        <w:rPr>
          <w:rFonts w:ascii="宋体" w:eastAsia="宋体" w:hAnsi="宋体"/>
          <w:sz w:val="24"/>
          <w:szCs w:val="24"/>
        </w:rPr>
        <w:t>三、“知道—懂得—遵守—联系”四维融通的社会发展进阶</w:t>
      </w:r>
    </w:p>
    <w:p w14:paraId="3AE6BC75"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sz w:val="24"/>
          <w:szCs w:val="24"/>
        </w:rPr>
        <w:t>知行合一一直是德育课程的难题，以往的研究和教学围绕“知—情—意—行”的思路展开。比如，已有研究强调认知与社会发展的个体差异之间的联系，随之道德神经科学研究发现情感参与了社会决策，逐步兴起了一种认知性道德发展整合视角。情感过程和反思过程不仅是整合的，而且是相互依存的，社会性认知是通过情感过程与反思的推理过程联合行动而得以完成。神经科学实验研究表明，人们是有意识地、意向性地施加意力或意志动作，以发起意行。核心素养的培育实质上以“迁移”为创新的机制，强调“迁移的最终目标是解决真实世界中的挑战，促进高端的反思性学习”，即道德认知的理解与</w:t>
      </w:r>
      <w:proofErr w:type="gramStart"/>
      <w:r w:rsidRPr="008C2AEB">
        <w:rPr>
          <w:rFonts w:ascii="宋体" w:eastAsia="宋体" w:hAnsi="宋体"/>
          <w:sz w:val="24"/>
          <w:szCs w:val="24"/>
        </w:rPr>
        <w:t>践行</w:t>
      </w:r>
      <w:proofErr w:type="gramEnd"/>
      <w:r w:rsidRPr="008C2AEB">
        <w:rPr>
          <w:rFonts w:ascii="宋体" w:eastAsia="宋体" w:hAnsi="宋体"/>
          <w:sz w:val="24"/>
          <w:szCs w:val="24"/>
        </w:rPr>
        <w:t>，为解决知行合一难题提出了新的思路。这也是我们全面理解自由意志、政治认同、道德责任、法治观念和人类尊严的基础。</w:t>
      </w:r>
    </w:p>
    <w:p w14:paraId="40D8A341"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sz w:val="24"/>
          <w:szCs w:val="24"/>
        </w:rPr>
        <w:t>道德与</w:t>
      </w:r>
      <w:proofErr w:type="gramStart"/>
      <w:r w:rsidRPr="008C2AEB">
        <w:rPr>
          <w:rFonts w:ascii="宋体" w:eastAsia="宋体" w:hAnsi="宋体"/>
          <w:sz w:val="24"/>
          <w:szCs w:val="24"/>
        </w:rPr>
        <w:t>法治课标和</w:t>
      </w:r>
      <w:proofErr w:type="gramEnd"/>
      <w:r w:rsidRPr="008C2AEB">
        <w:rPr>
          <w:rFonts w:ascii="宋体" w:eastAsia="宋体" w:hAnsi="宋体"/>
          <w:sz w:val="24"/>
          <w:szCs w:val="24"/>
        </w:rPr>
        <w:t>统编教材对此进行了不懈探索。</w:t>
      </w:r>
      <w:proofErr w:type="gramStart"/>
      <w:r w:rsidRPr="008C2AEB">
        <w:rPr>
          <w:rFonts w:ascii="宋体" w:eastAsia="宋体" w:hAnsi="宋体"/>
          <w:sz w:val="24"/>
          <w:szCs w:val="24"/>
        </w:rPr>
        <w:t>课标做出</w:t>
      </w:r>
      <w:proofErr w:type="gramEnd"/>
      <w:r w:rsidRPr="008C2AEB">
        <w:rPr>
          <w:rFonts w:ascii="宋体" w:eastAsia="宋体" w:hAnsi="宋体"/>
          <w:sz w:val="24"/>
          <w:szCs w:val="24"/>
        </w:rPr>
        <w:t>专门引导，提示教师在开发课时教学目标中，要注意“政治立场鲜明”“价值导向清晰”“知行要求明确”。教材编写专家进一步加以研究，提出了具体条目的表述建议。其中，对于“生活离不开规则”建议的教学目标为：“知道规则是社会生活有序运行的保障”“懂得规则对每个人既是一种约束，也是一种保护”“愿意在生活中自觉遵守规则”，并“根据本班学生实际情况，教师可以对课时教学目标做出调整”。这些成果的获取过程，为课时教学目标的开发提供了“知道—懂得—遵守—联系”四维融通的社会发展进阶的思路指引。其中，“知道”（Knowing）本质上是“识知”，顾名思义就是识别出事物活动所遵循的内在理论知识和/或教材文本陈述里的科</w:t>
      </w:r>
      <w:r w:rsidRPr="008C2AEB">
        <w:rPr>
          <w:rFonts w:ascii="宋体" w:eastAsia="宋体" w:hAnsi="宋体"/>
          <w:sz w:val="24"/>
          <w:szCs w:val="24"/>
        </w:rPr>
        <w:lastRenderedPageBreak/>
        <w:t>目知识；“理解”（Understanding）本质上是在心智和</w:t>
      </w:r>
      <w:proofErr w:type="gramStart"/>
      <w:r w:rsidRPr="008C2AEB">
        <w:rPr>
          <w:rFonts w:ascii="宋体" w:eastAsia="宋体" w:hAnsi="宋体"/>
          <w:sz w:val="24"/>
          <w:szCs w:val="24"/>
        </w:rPr>
        <w:t>或</w:t>
      </w:r>
      <w:proofErr w:type="gramEnd"/>
      <w:r w:rsidRPr="008C2AEB">
        <w:rPr>
          <w:rFonts w:ascii="宋体" w:eastAsia="宋体" w:hAnsi="宋体"/>
          <w:sz w:val="24"/>
          <w:szCs w:val="24"/>
        </w:rPr>
        <w:t>神经活动层面“把握”，顾名思义就是所识别了的知识转化为内在智慧与能力；“遵守”（Executing）本质上是“执行”，顾名思义就是落实做到所“知道”的和所“理解”的；而“联系”（Relating）就是“意义开发”，顾名思义就是将所“知道”的和所“理解”的与其他事务的各种联系建构起来。由此，在进行“生活离不开规则”课时目标设计时：一是通过对生活中具体事例的观察和鉴别，识别“规则”的涵义，即对“规则”的“识知”；二是将所识别到的“规则”内化为认知过程中的知识，即“理解”环节；三是自觉落实并遵守“规则”，即“遵守”环节；四是将“理解”的规则与法治联系起来，即“联系”环节。基于这种“四维融通的社会发展进阶描绘”可进一步改写教学目标，即“了解生活中的规则”“懂得规则存在的意义”“守规则要自觉”和“发现规则与法治间的联系”。这样，便顺利达成课时教学目标的进阶，为促进知行合一奠定基础。</w:t>
      </w:r>
    </w:p>
    <w:p w14:paraId="51FBCAC8" w14:textId="77777777" w:rsidR="008C2AEB" w:rsidRPr="008C2AEB" w:rsidRDefault="008C2AEB" w:rsidP="008C2AEB">
      <w:pPr>
        <w:rPr>
          <w:rFonts w:ascii="宋体" w:eastAsia="宋体" w:hAnsi="宋体"/>
          <w:sz w:val="24"/>
          <w:szCs w:val="24"/>
        </w:rPr>
      </w:pPr>
      <w:r w:rsidRPr="008C2AEB">
        <w:rPr>
          <w:rFonts w:ascii="宋体" w:eastAsia="宋体" w:hAnsi="宋体"/>
          <w:sz w:val="24"/>
          <w:szCs w:val="24"/>
        </w:rPr>
        <w:t>四、“行为与意义整合”的学习结果表达</w:t>
      </w:r>
    </w:p>
    <w:p w14:paraId="439F3026"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sz w:val="24"/>
          <w:szCs w:val="24"/>
        </w:rPr>
        <w:t>加</w:t>
      </w:r>
      <w:proofErr w:type="gramStart"/>
      <w:r w:rsidRPr="008C2AEB">
        <w:rPr>
          <w:rFonts w:ascii="宋体" w:eastAsia="宋体" w:hAnsi="宋体"/>
          <w:sz w:val="24"/>
          <w:szCs w:val="24"/>
        </w:rPr>
        <w:t>涅</w:t>
      </w:r>
      <w:proofErr w:type="gramEnd"/>
      <w:r w:rsidRPr="008C2AEB">
        <w:rPr>
          <w:rFonts w:ascii="宋体" w:eastAsia="宋体" w:hAnsi="宋体"/>
          <w:sz w:val="24"/>
          <w:szCs w:val="24"/>
        </w:rPr>
        <w:t>将教学目标定义为具体学习结果，并精辟指出学习结果“使对学习过程的精细理解成为可能，从而为教学设计提供相对精确的含义”。学习结果被分为“态度”“动作技能”“言语信息”“智力技能”和“认知策略”五类。进而，比格斯等人研制出“可落实且可观察到的学习结果体系”，即SOLO分类学。这一学习结果体系由五个水平构成：前体系简洁表述、单体系简洁表述、多体系简洁表述、关系性简洁表述和扩展性简洁表述。其最大的实用价值在于，使学习结果可以在各种具体课程或学习领域进行开发且可落实与可观察。这与新课标“学业质量标准”具有适配性，为教师开发具体教学目标提供了一种可参考路径。</w:t>
      </w:r>
    </w:p>
    <w:p w14:paraId="4D07054F"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sz w:val="24"/>
          <w:szCs w:val="24"/>
        </w:rPr>
        <w:t>与“学习结果说”相互辉映的是，课程与教学论学科发展中，生成了“行为目标表述方法” “表意目标表述法”和“内部过程与外显行为相结合的表述法”。行为目标表述法采用ABCD指</w:t>
      </w:r>
      <w:proofErr w:type="gramStart"/>
      <w:r w:rsidRPr="008C2AEB">
        <w:rPr>
          <w:rFonts w:ascii="宋体" w:eastAsia="宋体" w:hAnsi="宋体"/>
          <w:sz w:val="24"/>
          <w:szCs w:val="24"/>
        </w:rPr>
        <w:t>代具体</w:t>
      </w:r>
      <w:proofErr w:type="gramEnd"/>
      <w:r w:rsidRPr="008C2AEB">
        <w:rPr>
          <w:rFonts w:ascii="宋体" w:eastAsia="宋体" w:hAnsi="宋体"/>
          <w:sz w:val="24"/>
          <w:szCs w:val="24"/>
        </w:rPr>
        <w:t>教学目标应包含的四个要素，即行为主体、行为条件、行为活动和行为标准。A即Audience，亦即教学过程中的行为主体，一般用来指代“学生”，他们是行为目标表述句中的主语。B即Behavior，亦即教学过程中的行为活动，简称“行为”，是行为目标表述句中的谓语和宾语。C即Conditions，亦即教学过程中的行为条件，简称“条件”，是目标表述句中的状语。D即Degree，亦即教学过程中的行为标准，简称“程度”。表意目标表述法表述了学生的教育经历，但并不确定在这些经历中学生会学到什么。它只是为师生提供了探索个人感兴趣或某些重要问题的机会。表意目标是引发的，不是规定的。它使学生可以应用习得的技能去理解现在的主题，进而扩大、完善自己的技能和理解。行为目标的表述方法和表意目标的表述方法各有其适应性和局限性。由此，</w:t>
      </w:r>
      <w:proofErr w:type="gramStart"/>
      <w:r w:rsidRPr="008C2AEB">
        <w:rPr>
          <w:rFonts w:ascii="宋体" w:eastAsia="宋体" w:hAnsi="宋体"/>
          <w:sz w:val="24"/>
          <w:szCs w:val="24"/>
        </w:rPr>
        <w:t>格朗伦指出</w:t>
      </w:r>
      <w:proofErr w:type="gramEnd"/>
      <w:r w:rsidRPr="008C2AEB">
        <w:rPr>
          <w:rFonts w:ascii="宋体" w:eastAsia="宋体" w:hAnsi="宋体"/>
          <w:sz w:val="24"/>
          <w:szCs w:val="24"/>
        </w:rPr>
        <w:t>，“先陈述一般目标进而用具体化陈述对其进行阐释规定的这一过程，与单一目标陈述的使用相比，有着优越之处”。这是一种“内部过程与外显行为相结合的折中表述方法”，应该说是一种陈述教学目标的更好方式。</w:t>
      </w:r>
    </w:p>
    <w:p w14:paraId="216389EF"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sz w:val="24"/>
          <w:szCs w:val="24"/>
        </w:rPr>
        <w:t>基于上述研究，“行为与意义整合”的学习结果表达可为课时教学目标的最终表述提供参考。具体到“生活离不开规则”一课，需依据三年级年龄儿童心智与脑力发展水平，将知行学习过程与学习结果进行具体挖掘与表述：一要逐层深入地提出并回答四层问题：生活中的规则是什么？生活中的规则有什么用处？儿童对待规则一般应该怎么做？儿童对待规则特殊情况应该怎么做？二要</w:t>
      </w:r>
      <w:proofErr w:type="gramStart"/>
      <w:r w:rsidRPr="008C2AEB">
        <w:rPr>
          <w:rFonts w:ascii="宋体" w:eastAsia="宋体" w:hAnsi="宋体"/>
          <w:sz w:val="24"/>
          <w:szCs w:val="24"/>
        </w:rPr>
        <w:t>考量</w:t>
      </w:r>
      <w:proofErr w:type="gramEnd"/>
      <w:r w:rsidRPr="008C2AEB">
        <w:rPr>
          <w:rFonts w:ascii="宋体" w:eastAsia="宋体" w:hAnsi="宋体"/>
          <w:sz w:val="24"/>
          <w:szCs w:val="24"/>
        </w:rPr>
        <w:t>这些学习过程与结果的程度和条件，细致地斟酌与选用学习过程与结果的动词谓语的修饰性状语，如“初步地”“深入地”“自觉地”“情境地”等。如此，在行文上加以考究，精选简洁明了、富有韵味并朗朗上口的辞藻表述具体教学目标，让学生一读就喜爱，一读就忘不了。比如，根据以上分析，可将“生活离不开规则”一课的教学目标简洁表述为：“初步知道规则，深入理解规则，自觉遵守规则，情境变通规则”，其具体表述则须立足具体的学情分析而确定并细化。</w:t>
      </w:r>
    </w:p>
    <w:p w14:paraId="02AF4E53"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sz w:val="24"/>
          <w:szCs w:val="24"/>
        </w:rPr>
        <w:t>深入研究新课标下的课时教学目标整体设计，是一线道德与法治教师落实“新课标”理念和要求的重点和难点。本文所提出的操作框架希望能为教师更好地理解课程标准，探索素</w:t>
      </w:r>
      <w:r w:rsidRPr="008C2AEB">
        <w:rPr>
          <w:rFonts w:ascii="宋体" w:eastAsia="宋体" w:hAnsi="宋体"/>
          <w:sz w:val="24"/>
          <w:szCs w:val="24"/>
        </w:rPr>
        <w:lastRenderedPageBreak/>
        <w:t>养导向的教学提供新的思路。</w:t>
      </w:r>
    </w:p>
    <w:p w14:paraId="1A5C77FB" w14:textId="77777777" w:rsidR="008C2AEB" w:rsidRPr="008C2AEB" w:rsidRDefault="008C2AEB" w:rsidP="008C2AEB">
      <w:pPr>
        <w:rPr>
          <w:rFonts w:ascii="宋体" w:eastAsia="宋体" w:hAnsi="宋体"/>
          <w:sz w:val="24"/>
          <w:szCs w:val="24"/>
        </w:rPr>
      </w:pPr>
    </w:p>
    <w:p w14:paraId="1F97F795" w14:textId="4E197275" w:rsidR="008C2AEB" w:rsidRPr="008C2AEB" w:rsidRDefault="008C2AEB" w:rsidP="008C2AEB">
      <w:pPr>
        <w:jc w:val="center"/>
        <w:rPr>
          <w:rFonts w:ascii="宋体" w:eastAsia="宋体" w:hAnsi="宋体" w:hint="eastAsia"/>
          <w:b/>
          <w:bCs/>
          <w:sz w:val="24"/>
          <w:szCs w:val="24"/>
        </w:rPr>
      </w:pPr>
      <w:r w:rsidRPr="008C2AEB">
        <w:rPr>
          <w:rFonts w:ascii="宋体" w:eastAsia="宋体" w:hAnsi="宋体" w:hint="eastAsia"/>
          <w:b/>
          <w:bCs/>
          <w:sz w:val="24"/>
          <w:szCs w:val="24"/>
        </w:rPr>
        <w:t>（二）《基础教育课程教学改革深化行动方案》的通知</w:t>
      </w:r>
    </w:p>
    <w:p w14:paraId="2401DC75"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各省、自治区、直辖市教育厅（教委），新疆生产建设兵团教育局：</w:t>
      </w:r>
    </w:p>
    <w:p w14:paraId="7673395C"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现将《基础教育课程教学改革深化行动方案》印发给你们，请结合实际认真贯彻执行。　　　　　　　　　　　　　　　　　　　</w:t>
      </w:r>
    </w:p>
    <w:p w14:paraId="3D6C7BDA"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教育部办公厅</w:t>
      </w:r>
    </w:p>
    <w:p w14:paraId="05D836BC"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2023年5月9日</w:t>
      </w:r>
    </w:p>
    <w:p w14:paraId="52B88A49" w14:textId="77777777" w:rsidR="008C2AEB" w:rsidRPr="008C2AEB" w:rsidRDefault="008C2AEB" w:rsidP="008C2AEB">
      <w:pPr>
        <w:rPr>
          <w:rFonts w:ascii="宋体" w:eastAsia="宋体" w:hAnsi="宋体"/>
          <w:sz w:val="24"/>
          <w:szCs w:val="24"/>
        </w:rPr>
      </w:pPr>
    </w:p>
    <w:p w14:paraId="0C9DF102"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基础教育课程教学改革深化行动方案</w:t>
      </w:r>
    </w:p>
    <w:p w14:paraId="22338F14"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为贯彻党的二十大精神，落实立德树人根本任务，办好人民满意的教育，教育部决定推进实施“基础教育课程教学改革深化行动”，制定本行动方案。</w:t>
      </w:r>
    </w:p>
    <w:p w14:paraId="2F04B255"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一、指导思想</w:t>
      </w:r>
    </w:p>
    <w:p w14:paraId="623A25F7"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以习近平新时代中国特色社会主义思想为指导，坚持为党育人、为国育才，全面贯彻党的教育方针，落实立德树人根本任务，发展素质教育，促进教育公平。深化课程教学改革，加强机制创新，指导、发动各地和学校深化育人关键环节和重点领域改革，更新教育理念，转变育人方式，坚决扭转片面应试教育倾向，切实提高育人水平，促进学生德智体美劳全面发展。</w:t>
      </w:r>
    </w:p>
    <w:p w14:paraId="6BCF72AF"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二、行动目标</w:t>
      </w:r>
    </w:p>
    <w:p w14:paraId="106F8A61"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2023年启动，有组织地持续推进基础教育课程教学深化改革。至2027年，形成配套性的常态长效实施工作机制，培育一批深入实施新课程的典型区域和学校；总结发现一批教学方式改革成果显著、有效落实育人要求的教育教学案例；教师教学行为和学生学习方式发生深刻变化，教与</w:t>
      </w:r>
      <w:proofErr w:type="gramStart"/>
      <w:r w:rsidRPr="008C2AEB">
        <w:rPr>
          <w:rFonts w:ascii="宋体" w:eastAsia="宋体" w:hAnsi="宋体" w:hint="eastAsia"/>
          <w:sz w:val="24"/>
          <w:szCs w:val="24"/>
        </w:rPr>
        <w:t>学方式</w:t>
      </w:r>
      <w:proofErr w:type="gramEnd"/>
      <w:r w:rsidRPr="008C2AEB">
        <w:rPr>
          <w:rFonts w:ascii="宋体" w:eastAsia="宋体" w:hAnsi="宋体" w:hint="eastAsia"/>
          <w:sz w:val="24"/>
          <w:szCs w:val="24"/>
        </w:rPr>
        <w:t>改革创新的氛围日益浓厚，基础教育课程教学改革形成新气象。</w:t>
      </w:r>
    </w:p>
    <w:p w14:paraId="221C66CF"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三、重点任务</w:t>
      </w:r>
    </w:p>
    <w:p w14:paraId="36A0D630"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（一）课程方案转化落地规划行动</w:t>
      </w:r>
    </w:p>
    <w:p w14:paraId="5345B1C0"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在课程实施过程中，切实加强国家课程方案向地方、学校课程实施规划的转化工作。坚持因地制宜“一地一计”、</w:t>
      </w:r>
      <w:proofErr w:type="gramStart"/>
      <w:r w:rsidRPr="008C2AEB">
        <w:rPr>
          <w:rFonts w:ascii="宋体" w:eastAsia="宋体" w:hAnsi="宋体" w:hint="eastAsia"/>
          <w:sz w:val="24"/>
          <w:szCs w:val="24"/>
        </w:rPr>
        <w:t>因校制宜</w:t>
      </w:r>
      <w:proofErr w:type="gramEnd"/>
      <w:r w:rsidRPr="008C2AEB">
        <w:rPr>
          <w:rFonts w:ascii="宋体" w:eastAsia="宋体" w:hAnsi="宋体" w:hint="eastAsia"/>
          <w:sz w:val="24"/>
          <w:szCs w:val="24"/>
        </w:rPr>
        <w:t>“一校</w:t>
      </w:r>
      <w:proofErr w:type="gramStart"/>
      <w:r w:rsidRPr="008C2AEB">
        <w:rPr>
          <w:rFonts w:ascii="宋体" w:eastAsia="宋体" w:hAnsi="宋体" w:hint="eastAsia"/>
          <w:sz w:val="24"/>
          <w:szCs w:val="24"/>
        </w:rPr>
        <w:t>一</w:t>
      </w:r>
      <w:proofErr w:type="gramEnd"/>
      <w:r w:rsidRPr="008C2AEB">
        <w:rPr>
          <w:rFonts w:ascii="宋体" w:eastAsia="宋体" w:hAnsi="宋体" w:hint="eastAsia"/>
          <w:sz w:val="24"/>
          <w:szCs w:val="24"/>
        </w:rPr>
        <w:t>策”，把国家统一制定的育人“蓝图”细化为地方和学校的育人“施工图”，明确课程教学改革的具体路线、措施，提出困难问题破解之策。坚持循证决策，健全监测反馈机制，持续优化改进课程实施规划。</w:t>
      </w:r>
    </w:p>
    <w:p w14:paraId="33C0E313"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1.制订课程实施的区域规划。省级教育行政部门切实落实课程建设与管理主体责任，明确地方和学校职责。依据国家课程方案，分别对义务教育国家、地方、校本课程实施和普通高中必修、选择性必修、选修课程实施进行整体规划，注重赋予地方和学校课程实施自主权。全面把握本地区基础教育课程教学改革现状，分析课程教学改革推进过程中的重难点问题，开展广泛深入专业的调查研究，强化严密论证，建立基于证据的决策机制，编制省级义务教育课程实施办法和普通高中课程实施指导意见。</w:t>
      </w:r>
    </w:p>
    <w:p w14:paraId="09D41EF5"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2.制订课程实施的学校规划。地方各级教育行政部门及专业机构督促指导学校根据培养目标，立足办学理念和学生发展需要，分析资源条件，因</w:t>
      </w:r>
      <w:proofErr w:type="gramStart"/>
      <w:r w:rsidRPr="008C2AEB">
        <w:rPr>
          <w:rFonts w:ascii="宋体" w:eastAsia="宋体" w:hAnsi="宋体" w:hint="eastAsia"/>
          <w:sz w:val="24"/>
          <w:szCs w:val="24"/>
        </w:rPr>
        <w:t>校制宜规划</w:t>
      </w:r>
      <w:proofErr w:type="gramEnd"/>
      <w:r w:rsidRPr="008C2AEB">
        <w:rPr>
          <w:rFonts w:ascii="宋体" w:eastAsia="宋体" w:hAnsi="宋体" w:hint="eastAsia"/>
          <w:sz w:val="24"/>
          <w:szCs w:val="24"/>
        </w:rPr>
        <w:t>学校课程及其实施。学校以促进学生全面而有个性地发展、健康成长为目标，高质量落实国家课程，建设校本课程，将课程理念、原则要求转化为具体的育人实践活动，构建体现学校办学特色的课程育人体系，注重持续优化。义务教育阶段确保全面落实国家课程，注重与地方课程和校本课程的统筹实施；普通高中保证开齐开好必修课程的基础上，注重适应学生特长优势和发展需要，提供分层分类、丰富多样的选修课程，形成体现学校办学特色的课程系列。</w:t>
      </w:r>
    </w:p>
    <w:p w14:paraId="29B44252"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3.健全课程实施监测体系。开展国家、省两级课程实施监测，研制监测关键指标，重点监测课程实施状况和学生核心素养发展状况，形成反馈改进机制，为有效推进课程实施提供参考依据。</w:t>
      </w:r>
    </w:p>
    <w:p w14:paraId="036108CD"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（2023年5月前部署安排，至2027年持续推进。）</w:t>
      </w:r>
    </w:p>
    <w:p w14:paraId="3C9B5F1D"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lastRenderedPageBreak/>
        <w:t xml:space="preserve">　　（二）教学方式变革行动</w:t>
      </w:r>
    </w:p>
    <w:p w14:paraId="2F9CAFAE"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落实课程方案和课程标准，全面推进教学方式变革，通过实验区实验</w:t>
      </w:r>
      <w:proofErr w:type="gramStart"/>
      <w:r w:rsidRPr="008C2AEB">
        <w:rPr>
          <w:rFonts w:ascii="宋体" w:eastAsia="宋体" w:hAnsi="宋体" w:hint="eastAsia"/>
          <w:sz w:val="24"/>
          <w:szCs w:val="24"/>
        </w:rPr>
        <w:t>校试点</w:t>
      </w:r>
      <w:proofErr w:type="gramEnd"/>
      <w:r w:rsidRPr="008C2AEB">
        <w:rPr>
          <w:rFonts w:ascii="宋体" w:eastAsia="宋体" w:hAnsi="宋体" w:hint="eastAsia"/>
          <w:sz w:val="24"/>
          <w:szCs w:val="24"/>
        </w:rPr>
        <w:t>先行、示范引领，着力解决重难点问题，通过精品课遴选、教学成果推广应用带动各地各校广泛参与，不断深化教学改革，提高教学质量。</w:t>
      </w:r>
    </w:p>
    <w:p w14:paraId="290C7F61"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4.实施教学改革重难点攻坚。教育部遴选一批国家级基础教育教学改革实验区、实验校，各级教育行政部门结合本地实际，相应设立一批实验区、实验校，依托专业机构建立指导支持机制，聚焦核心素养导向的教学设计、学科实践（实验教学）、跨学科主题学习、作业设计、考试命题、综合素质评价等教学改革重点难点问题，探索不同发展水平地区和学校有效推进教学改革的实践模式。</w:t>
      </w:r>
    </w:p>
    <w:p w14:paraId="5F7F658F"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5.扩大精品课遴选规模。以基础教育精品课遴选工作为抓手，引导广大教师深入研究课程教材内容和课堂教学规律，创新教学设计和教学方法，鼓励指导每个教师积极参与各级精品课遴选。组织各级</w:t>
      </w:r>
      <w:proofErr w:type="gramStart"/>
      <w:r w:rsidRPr="008C2AEB">
        <w:rPr>
          <w:rFonts w:ascii="宋体" w:eastAsia="宋体" w:hAnsi="宋体" w:hint="eastAsia"/>
          <w:sz w:val="24"/>
          <w:szCs w:val="24"/>
        </w:rPr>
        <w:t>优课展示</w:t>
      </w:r>
      <w:proofErr w:type="gramEnd"/>
      <w:r w:rsidRPr="008C2AEB">
        <w:rPr>
          <w:rFonts w:ascii="宋体" w:eastAsia="宋体" w:hAnsi="宋体" w:hint="eastAsia"/>
          <w:sz w:val="24"/>
          <w:szCs w:val="24"/>
        </w:rPr>
        <w:t>交流活动，开展教学说课评课，示范带动广大教师变革教与学方式，尊重学生主体地位，发挥教师主导作用，注重启发式、互动式、探究式教学，克服单纯教师讲学生听、教知识学知识等现象，引导学生主动思考、积极提问、自主探究。</w:t>
      </w:r>
    </w:p>
    <w:p w14:paraId="3567F711"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6.实施优秀教学成果推广应用计划。全面总结教学成果推广应用示范区经验成效和应用模式，进一步扩大推广应用范围和项目。实施中西部教学支持计划，遴选一批适用于中西部地区的教学改革成果，加大推广应用力度，促进成果“本土化”落地。</w:t>
      </w:r>
    </w:p>
    <w:p w14:paraId="707E1207"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（2023年5月前部署安排，至2027年持续推进。）</w:t>
      </w:r>
    </w:p>
    <w:p w14:paraId="2F8681FE"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（三）科学素养提升行动</w:t>
      </w:r>
    </w:p>
    <w:p w14:paraId="5635B308"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落实党的二十大关于教育、科技、人才三位一体布局战略要求，</w:t>
      </w:r>
      <w:proofErr w:type="gramStart"/>
      <w:r w:rsidRPr="008C2AEB">
        <w:rPr>
          <w:rFonts w:ascii="宋体" w:eastAsia="宋体" w:hAnsi="宋体" w:hint="eastAsia"/>
          <w:sz w:val="24"/>
          <w:szCs w:val="24"/>
        </w:rPr>
        <w:t>针对讲</w:t>
      </w:r>
      <w:proofErr w:type="gramEnd"/>
      <w:r w:rsidRPr="008C2AEB">
        <w:rPr>
          <w:rFonts w:ascii="宋体" w:eastAsia="宋体" w:hAnsi="宋体" w:hint="eastAsia"/>
          <w:sz w:val="24"/>
          <w:szCs w:val="24"/>
        </w:rPr>
        <w:t>得多做得少，学生对科学技术缺乏内在兴趣等问题，深化中小学科学教育改革，</w:t>
      </w:r>
      <w:proofErr w:type="gramStart"/>
      <w:r w:rsidRPr="008C2AEB">
        <w:rPr>
          <w:rFonts w:ascii="宋体" w:eastAsia="宋体" w:hAnsi="宋体" w:hint="eastAsia"/>
          <w:sz w:val="24"/>
          <w:szCs w:val="24"/>
        </w:rPr>
        <w:t>强化做</w:t>
      </w:r>
      <w:proofErr w:type="gramEnd"/>
      <w:r w:rsidRPr="008C2AEB">
        <w:rPr>
          <w:rFonts w:ascii="宋体" w:eastAsia="宋体" w:hAnsi="宋体" w:hint="eastAsia"/>
          <w:sz w:val="24"/>
          <w:szCs w:val="24"/>
        </w:rPr>
        <w:t>中学、用中学、创中学，激发青少年好奇心、想象力、探求欲，提升学生解决实际问题的能力，发展学生科学素养。</w:t>
      </w:r>
    </w:p>
    <w:p w14:paraId="652217DD"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7.加强科学类学科教学。指导地方开齐开足科学课程，通过多种方式补充配齐科学课教师。强化跨学科综合教学，遴选推广一批跨学科综合性实践性教学优秀案例。加强实验教学，强化学生动手操作实验，将学校实验课开设情况纳入教学视导和日常督导，将实验操作纳入中考。加强科学教育实践活动，遴选一批科技馆、博物馆、</w:t>
      </w:r>
      <w:proofErr w:type="gramStart"/>
      <w:r w:rsidRPr="008C2AEB">
        <w:rPr>
          <w:rFonts w:ascii="宋体" w:eastAsia="宋体" w:hAnsi="宋体" w:hint="eastAsia"/>
          <w:sz w:val="24"/>
          <w:szCs w:val="24"/>
        </w:rPr>
        <w:t>研</w:t>
      </w:r>
      <w:proofErr w:type="gramEnd"/>
      <w:r w:rsidRPr="008C2AEB">
        <w:rPr>
          <w:rFonts w:ascii="宋体" w:eastAsia="宋体" w:hAnsi="宋体" w:hint="eastAsia"/>
          <w:sz w:val="24"/>
          <w:szCs w:val="24"/>
        </w:rPr>
        <w:t>学基地、高科技企业等，作为中小学科学教育实践基地，结合科学课程标准，设计相应的科学实践活动，组织学生在实践探究中学习。</w:t>
      </w:r>
    </w:p>
    <w:p w14:paraId="67FA70F2"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8.持续深入开展科普教育。在国家中小学智慧教育平台，开设科普教育专栏，围绕数学、物理、化学等基础学科和人工智能、航天航空、生命科学等科技前沿领域，建设一批优质线上科普教育资源；持续开展“科学公开课”活动，会同中科院、工程院和高校每年组织30—40位院士专家分主题、分学段录制科普教育公开课；推动中小学定期开展科技节、科技小发明、科普读书、寻找最崇拜的科学家等活动，引导学生树立科学理想，积极开展科学创新实践活动。推动高校实验室、职业院校实训中心、博物馆、科技馆和高科技企业等向普通中小学开放。</w:t>
      </w:r>
    </w:p>
    <w:p w14:paraId="0DCBD0D4"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9.加强教学装备配备和使用。根据课程标准，完善相关学科教学装备配置标准，研制中小学实验教学基本目录，推动地方加强中小学实验室建设，支持探索建设学科功能教室、综合实验室、创新实验室、教育</w:t>
      </w:r>
      <w:proofErr w:type="gramStart"/>
      <w:r w:rsidRPr="008C2AEB">
        <w:rPr>
          <w:rFonts w:ascii="宋体" w:eastAsia="宋体" w:hAnsi="宋体" w:hint="eastAsia"/>
          <w:sz w:val="24"/>
          <w:szCs w:val="24"/>
        </w:rPr>
        <w:t>创客空间</w:t>
      </w:r>
      <w:proofErr w:type="gramEnd"/>
      <w:r w:rsidRPr="008C2AEB">
        <w:rPr>
          <w:rFonts w:ascii="宋体" w:eastAsia="宋体" w:hAnsi="宋体" w:hint="eastAsia"/>
          <w:sz w:val="24"/>
          <w:szCs w:val="24"/>
        </w:rPr>
        <w:t>等，鼓励对普通教室进行多功能技术改造，建设复合型综合实验教学环境。开展教学装备配备达标率、使用率监测，保障实验教学正常开展。遴选一批富有特色的高水平科学教育和人工智能教育中小学基地。</w:t>
      </w:r>
    </w:p>
    <w:p w14:paraId="5F17117B"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（2023年5月前部署安排，至2027年持续推进。）</w:t>
      </w:r>
    </w:p>
    <w:p w14:paraId="13068BEE"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（四）教学评价牵引行动</w:t>
      </w:r>
    </w:p>
    <w:p w14:paraId="7D32E0AE"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注重核心素养立意的教学评价，发挥评价的导向、诊断、反馈作用，丰富创新评价手段，注重过程性评价，实现</w:t>
      </w:r>
      <w:proofErr w:type="gramStart"/>
      <w:r w:rsidRPr="008C2AEB">
        <w:rPr>
          <w:rFonts w:ascii="宋体" w:eastAsia="宋体" w:hAnsi="宋体" w:hint="eastAsia"/>
          <w:sz w:val="24"/>
          <w:szCs w:val="24"/>
        </w:rPr>
        <w:t>以评促教</w:t>
      </w:r>
      <w:proofErr w:type="gramEnd"/>
      <w:r w:rsidRPr="008C2AEB">
        <w:rPr>
          <w:rFonts w:ascii="宋体" w:eastAsia="宋体" w:hAnsi="宋体" w:hint="eastAsia"/>
          <w:sz w:val="24"/>
          <w:szCs w:val="24"/>
        </w:rPr>
        <w:t>、</w:t>
      </w:r>
      <w:proofErr w:type="gramStart"/>
      <w:r w:rsidRPr="008C2AEB">
        <w:rPr>
          <w:rFonts w:ascii="宋体" w:eastAsia="宋体" w:hAnsi="宋体" w:hint="eastAsia"/>
          <w:sz w:val="24"/>
          <w:szCs w:val="24"/>
        </w:rPr>
        <w:t>以评促学</w:t>
      </w:r>
      <w:proofErr w:type="gramEnd"/>
      <w:r w:rsidRPr="008C2AEB">
        <w:rPr>
          <w:rFonts w:ascii="宋体" w:eastAsia="宋体" w:hAnsi="宋体" w:hint="eastAsia"/>
          <w:sz w:val="24"/>
          <w:szCs w:val="24"/>
        </w:rPr>
        <w:t>，促进学生全面发展。</w:t>
      </w:r>
    </w:p>
    <w:p w14:paraId="23E26E65"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lastRenderedPageBreak/>
        <w:t xml:space="preserve">　　10.提升教师教学评价能力。指导地方和学校建立健全校长、教学管理人员和教研员听课评课制度，明确教学评价要素和要求，充分利用人工智能和大数据技术，加强过程性与增值性评价，注重发挥教学评价的引导、诊断、改进与激励作用。指导各地各校用好教育部委托研制的基础性作业，引导教师提高教学设计和作业设计水平，鼓励科学设计探究性作业和实践性作业，探索设计跨学科综合性作业；推动各地广泛开展优质作业设计展示交流，加强作业设计培训。</w:t>
      </w:r>
    </w:p>
    <w:p w14:paraId="40B1E3D8"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11.改进和完善学生评价。落实《义务教育质量评价指南》《普通高中学校办学质量评价指南》中关于学生评价的相关要求，建设义务教育质量评价指南自评系统，研究制订《中学生综合素质评价实施指南》，指导各地各校对标</w:t>
      </w:r>
      <w:proofErr w:type="gramStart"/>
      <w:r w:rsidRPr="008C2AEB">
        <w:rPr>
          <w:rFonts w:ascii="宋体" w:eastAsia="宋体" w:hAnsi="宋体" w:hint="eastAsia"/>
          <w:sz w:val="24"/>
          <w:szCs w:val="24"/>
        </w:rPr>
        <w:t>研</w:t>
      </w:r>
      <w:proofErr w:type="gramEnd"/>
      <w:r w:rsidRPr="008C2AEB">
        <w:rPr>
          <w:rFonts w:ascii="宋体" w:eastAsia="宋体" w:hAnsi="宋体" w:hint="eastAsia"/>
          <w:sz w:val="24"/>
          <w:szCs w:val="24"/>
        </w:rPr>
        <w:t>判、</w:t>
      </w:r>
      <w:proofErr w:type="gramStart"/>
      <w:r w:rsidRPr="008C2AEB">
        <w:rPr>
          <w:rFonts w:ascii="宋体" w:eastAsia="宋体" w:hAnsi="宋体" w:hint="eastAsia"/>
          <w:sz w:val="24"/>
          <w:szCs w:val="24"/>
        </w:rPr>
        <w:t>依标整改</w:t>
      </w:r>
      <w:proofErr w:type="gramEnd"/>
      <w:r w:rsidRPr="008C2AEB">
        <w:rPr>
          <w:rFonts w:ascii="宋体" w:eastAsia="宋体" w:hAnsi="宋体" w:hint="eastAsia"/>
          <w:sz w:val="24"/>
          <w:szCs w:val="24"/>
        </w:rPr>
        <w:t>，引导广大教师注重过程性、实践性、发展性评价，促进学生全面健康发展。</w:t>
      </w:r>
    </w:p>
    <w:p w14:paraId="037EB66E"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（2023年5月前部署安排，至2027年持续推进。）</w:t>
      </w:r>
    </w:p>
    <w:p w14:paraId="2F294F16"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（五）专业支撑与数字赋能行动</w:t>
      </w:r>
    </w:p>
    <w:p w14:paraId="5ECBD083"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提升教师和教研员专业化水平，确保高质量落实课程教学改革要求，深入推进教育数字化，促进信息技术与教育教学深度融合。</w:t>
      </w:r>
    </w:p>
    <w:p w14:paraId="4C0B2368"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12.开展教师需求导向的课程实施能力培训。在各级教师培训中，开展教师评价能力、数字化素养、科学教育等方面专项培训，针对农村地区、民族地区、薄弱学校的实际需要组织专项培训，切实提高教师教育教学能力。持续向教师征集问题和优秀课例，采取“教师出题、专家答疑”“众人出题、能者答题”思路，滚动开发和遴选基础教育课程教材培训课程，依托国家中小学智慧教育平台组织开展国家级示范培训，确保基层一线教师全覆盖。积极推进人工智能、大数据、第五代移动通信技术（5G）等新技术与教师队伍建设的融合，加快形成新技术助</w:t>
      </w:r>
      <w:proofErr w:type="gramStart"/>
      <w:r w:rsidRPr="008C2AEB">
        <w:rPr>
          <w:rFonts w:ascii="宋体" w:eastAsia="宋体" w:hAnsi="宋体" w:hint="eastAsia"/>
          <w:sz w:val="24"/>
          <w:szCs w:val="24"/>
        </w:rPr>
        <w:t>推教师</w:t>
      </w:r>
      <w:proofErr w:type="gramEnd"/>
      <w:r w:rsidRPr="008C2AEB">
        <w:rPr>
          <w:rFonts w:ascii="宋体" w:eastAsia="宋体" w:hAnsi="宋体" w:hint="eastAsia"/>
          <w:sz w:val="24"/>
          <w:szCs w:val="24"/>
        </w:rPr>
        <w:t>队伍建设的新路径和新模式。</w:t>
      </w:r>
    </w:p>
    <w:p w14:paraId="625A233F"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（2023年5月前部署安排，至2027年持续推进。）</w:t>
      </w:r>
    </w:p>
    <w:p w14:paraId="37071941"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13.强化教研专业引领。加强教研队伍建设，严格落实准入标准，完善教研员遴选配备办法和退出机制，建立一支专兼结合的高素质专业化创新型教研队伍。推进教研方式创新，在国家中小学智慧教育平台开通在线教研栏目，定期组织开展全国性和区域性教研活动，为教师日常教研提供平台，增强教学案例展示和研讨交流。建设基础教育学科教研基地，建立区域教研联盟，加强协同教研。推动各地各校建立自下而上选择教研的机制，问需于校、问需于师，常态</w:t>
      </w:r>
      <w:proofErr w:type="gramStart"/>
      <w:r w:rsidRPr="008C2AEB">
        <w:rPr>
          <w:rFonts w:ascii="宋体" w:eastAsia="宋体" w:hAnsi="宋体" w:hint="eastAsia"/>
          <w:sz w:val="24"/>
          <w:szCs w:val="24"/>
        </w:rPr>
        <w:t>化有效</w:t>
      </w:r>
      <w:proofErr w:type="gramEnd"/>
      <w:r w:rsidRPr="008C2AEB">
        <w:rPr>
          <w:rFonts w:ascii="宋体" w:eastAsia="宋体" w:hAnsi="宋体" w:hint="eastAsia"/>
          <w:sz w:val="24"/>
          <w:szCs w:val="24"/>
        </w:rPr>
        <w:t>开展区域教研和校本教研，引导广大教师在参与教研过程中不断提升教学能力。建立健全各级教研员培训交流机制，不断提升教研员服务课程教学改革的能力。鼓励探索建立学校正高级教师到教研机构轮换交流任职机制。</w:t>
      </w:r>
    </w:p>
    <w:p w14:paraId="2660A5A3"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（2023年5月前部署安排，至2027年持续推进。）</w:t>
      </w:r>
    </w:p>
    <w:p w14:paraId="64BF1B94"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14.推进数字化赋能教学质量提升。充分利用数字化赋能基础教育，推动数字化在拓展教学时空、共享优质资源、优化课程内容与教学过程、优化学生学习方式、精准开展教学评价等方面广泛应用，促进教学更好地适应知识创新、素养形成发展等新要求，构建数字化背景下的新型教与学模式，助力提高教学效率和质量。建好用好国家中小学智慧教育平台，丰富各类优质教育教学资源，引导教师在日常教学中有效常态化应用。全面总结“基于教学改革、融合信息技术的新型教与学模式”实验区经验，推出一批数字化应用的典型案例。</w:t>
      </w:r>
    </w:p>
    <w:p w14:paraId="1291F3E8"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（2023年6月前部署安排，至2027年持续推进。）</w:t>
      </w:r>
    </w:p>
    <w:p w14:paraId="0446B76B"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四、组织实施</w:t>
      </w:r>
    </w:p>
    <w:p w14:paraId="27F736D3"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（一）加强组织领导</w:t>
      </w:r>
    </w:p>
    <w:p w14:paraId="51FF03E9"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各地要把《行动方案》作为贯彻落实党的二十大精神的重要举措。明确责任分工，建立健全推进机制，细化落实措施，加强工作指导，扎实持续推进，不断将课程教学改革引向深入。</w:t>
      </w:r>
    </w:p>
    <w:p w14:paraId="3F45D185"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（二）加强条件保障</w:t>
      </w:r>
    </w:p>
    <w:p w14:paraId="7483A6EB"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各地各校要在经费投入、人员配备、设备设施完善等条件方面保障到位，加强重点任务</w:t>
      </w:r>
      <w:r w:rsidRPr="008C2AEB">
        <w:rPr>
          <w:rFonts w:ascii="宋体" w:eastAsia="宋体" w:hAnsi="宋体" w:hint="eastAsia"/>
          <w:sz w:val="24"/>
          <w:szCs w:val="24"/>
        </w:rPr>
        <w:lastRenderedPageBreak/>
        <w:t>所需资源的统筹配置。要依托专业机构，联合教研机构、科研院所、高校及培训、电教、装备等部门，协同配合组建专家团队，形成基础教育课程教学改革专业支撑力量，做好课程实施指导工作。</w:t>
      </w:r>
    </w:p>
    <w:p w14:paraId="79A769C6"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（三）加强宣传推广</w:t>
      </w:r>
    </w:p>
    <w:p w14:paraId="2691BA0E"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各地要及时总结好经验好做法，定期组织各类研讨交流、培训研修活动，运用现代网络信息技术共享优质教育教学资源，加大对典型经验和优秀成果的宣传推广，发挥示范引领辐射作用，推动教育均衡发展。</w:t>
      </w:r>
    </w:p>
    <w:p w14:paraId="4B61541D" w14:textId="77777777" w:rsidR="008C2AEB" w:rsidRPr="00802BE2" w:rsidRDefault="008C2AEB" w:rsidP="008C2AEB">
      <w:pPr>
        <w:rPr>
          <w:rFonts w:ascii="宋体" w:eastAsia="宋体" w:hAnsi="宋体" w:hint="eastAsia"/>
          <w:szCs w:val="21"/>
        </w:rPr>
      </w:pPr>
    </w:p>
    <w:p w14:paraId="6FE4CCB3" w14:textId="77777777" w:rsidR="008C2AEB" w:rsidRPr="008C2AEB" w:rsidRDefault="008C2AEB" w:rsidP="008C2AEB">
      <w:pPr>
        <w:jc w:val="center"/>
        <w:rPr>
          <w:rFonts w:ascii="宋体" w:eastAsia="宋体" w:hAnsi="宋体"/>
          <w:sz w:val="24"/>
          <w:szCs w:val="24"/>
        </w:rPr>
      </w:pPr>
      <w:r w:rsidRPr="008C2AEB">
        <w:rPr>
          <w:rFonts w:ascii="宋体" w:eastAsia="宋体" w:hAnsi="宋体" w:hint="eastAsia"/>
          <w:b/>
          <w:bCs/>
          <w:sz w:val="24"/>
          <w:szCs w:val="24"/>
        </w:rPr>
        <w:t>（三）抓住育人关键环节和重点领域 深化核心素养导向基础教育课程教学改革</w:t>
      </w:r>
    </w:p>
    <w:p w14:paraId="378DEC02" w14:textId="77777777" w:rsidR="008C2AEB" w:rsidRPr="008C2AEB" w:rsidRDefault="008C2AEB" w:rsidP="008C2AEB">
      <w:pPr>
        <w:rPr>
          <w:rFonts w:ascii="宋体" w:eastAsia="宋体" w:hAnsi="宋体"/>
          <w:sz w:val="24"/>
          <w:szCs w:val="24"/>
        </w:rPr>
      </w:pPr>
      <w:r w:rsidRPr="00802BE2">
        <w:rPr>
          <w:rFonts w:ascii="宋体" w:eastAsia="宋体" w:hAnsi="宋体" w:hint="eastAsia"/>
          <w:szCs w:val="21"/>
        </w:rPr>
        <w:t xml:space="preserve">　　</w:t>
      </w:r>
      <w:r w:rsidRPr="008C2AEB">
        <w:rPr>
          <w:rFonts w:ascii="宋体" w:eastAsia="宋体" w:hAnsi="宋体" w:hint="eastAsia"/>
          <w:sz w:val="24"/>
          <w:szCs w:val="24"/>
        </w:rPr>
        <w:t>2023年5月，教育部办公厅印发《基础教育课程教学改革深化行动方案》，要求各地各校明确责任分工，建立健全推进机制，不断将基础教育课程教学改革引向深入。</w:t>
      </w:r>
    </w:p>
    <w:p w14:paraId="5AA3E1AA"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基础教育课程教学改革深化行动方案》以习近平新时代中国特色社会主义思想为指导，贯彻党的教育方针，落实立德树人根本任务，以深入贯彻党中央、国务院关于义务教育、普通高中教育教学改革有关文件精神为出发点，全面实施义务教育、普通高中课程方案和课程标准，突出育人方式改革，加强统筹指导，强化教学资源、教学评价、实验教学、培训研修等支撑，立足处理好统一规范管理与激发改革活力的关系，引导各地各校将育人蓝图转化为自觉的改革行动，引导校长、教师将育人理念转化为实际的教育教学行为，促进学生核心素养发展。</w:t>
      </w:r>
    </w:p>
    <w:p w14:paraId="5C1527E6"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 xml:space="preserve">　　《基础教育课程教学改革深化行动方案》包括指导思想、行动目标、重点任务、组织实施四方面内容。第一部分指导思想，主要包括推进课程教学改革的基本遵循和方向指引；第二部分行动目标，针对当前课程教学改革存在的主要问题采取行动，2023年启动改革，至2027年形成配套性的常态长效实施工作机制，基础教育课程教学改革形成新气象；第三部分重点任务，从课程方案落地规划、教学方式变革、科学素养提升、教学评价牵引、专业支撑与数字赋能五方面提出了14项举措，紧紧抓住制订课程实施规划、实施教学改革重难点攻坚、加强科学教育、数字化赋能教学等关键环节和重点领域，推动课程教学改革落到实处；第四部分组织实施，主要包括加强组织领导、条件保障、宣传推广，为课程教学改革顺利实施提供保障。</w:t>
      </w:r>
    </w:p>
    <w:p w14:paraId="32A88709" w14:textId="77777777" w:rsidR="008C2AEB" w:rsidRPr="008C2AEB" w:rsidRDefault="008C2AEB" w:rsidP="008C2AEB">
      <w:pPr>
        <w:ind w:firstLine="420"/>
        <w:rPr>
          <w:rFonts w:ascii="宋体" w:eastAsia="宋体" w:hAnsi="宋体"/>
          <w:sz w:val="24"/>
          <w:szCs w:val="24"/>
        </w:rPr>
      </w:pPr>
      <w:r w:rsidRPr="008C2AEB">
        <w:rPr>
          <w:rFonts w:ascii="宋体" w:eastAsia="宋体" w:hAnsi="宋体" w:hint="eastAsia"/>
          <w:sz w:val="24"/>
          <w:szCs w:val="24"/>
        </w:rPr>
        <w:t>教育部将加强工作指导、提供专业支撑，推动各地各校细化落实措施，及时总结并多种形式宣传推广典型经验、优秀成果，持续扎实推进基础教育课程教学改革。</w:t>
      </w:r>
    </w:p>
    <w:p w14:paraId="735E85A5" w14:textId="77777777" w:rsidR="008C2AEB" w:rsidRPr="001673AA" w:rsidRDefault="008C2AEB" w:rsidP="008C2AEB">
      <w:pPr>
        <w:rPr>
          <w:rFonts w:ascii="宋体" w:eastAsia="宋体" w:hAnsi="宋体" w:hint="eastAsia"/>
          <w:szCs w:val="21"/>
        </w:rPr>
      </w:pPr>
    </w:p>
    <w:p w14:paraId="0C3A0E5E" w14:textId="77777777" w:rsidR="008C2AEB" w:rsidRPr="00F85203" w:rsidRDefault="008C2AEB" w:rsidP="008C2AEB">
      <w:pPr>
        <w:jc w:val="center"/>
        <w:rPr>
          <w:rFonts w:ascii="宋体" w:eastAsia="宋体" w:hAnsi="宋体"/>
          <w:b/>
          <w:bCs/>
          <w:sz w:val="24"/>
          <w:szCs w:val="24"/>
        </w:rPr>
      </w:pPr>
      <w:r w:rsidRPr="00F85203">
        <w:rPr>
          <w:rFonts w:ascii="宋体" w:eastAsia="宋体" w:hAnsi="宋体" w:hint="eastAsia"/>
          <w:b/>
          <w:bCs/>
          <w:sz w:val="24"/>
          <w:szCs w:val="24"/>
        </w:rPr>
        <w:t>（四）价值追问：走出活动型学科课程教学的实践迷思</w:t>
      </w:r>
    </w:p>
    <w:p w14:paraId="2A45F6B4" w14:textId="77777777" w:rsidR="008C2AEB" w:rsidRPr="008C2AEB" w:rsidRDefault="008C2AEB" w:rsidP="008C2AEB">
      <w:pPr>
        <w:jc w:val="center"/>
        <w:rPr>
          <w:rFonts w:ascii="宋体" w:eastAsia="宋体" w:hAnsi="宋体"/>
          <w:b/>
          <w:bCs/>
          <w:szCs w:val="21"/>
        </w:rPr>
      </w:pPr>
      <w:r w:rsidRPr="008C2AEB">
        <w:rPr>
          <w:rFonts w:ascii="宋体" w:eastAsia="宋体" w:hAnsi="宋体" w:hint="eastAsia"/>
          <w:b/>
          <w:bCs/>
          <w:szCs w:val="21"/>
        </w:rPr>
        <w:t>王国芳</w:t>
      </w:r>
    </w:p>
    <w:p w14:paraId="591626F7" w14:textId="77777777" w:rsidR="008C2AEB" w:rsidRPr="008C2AEB" w:rsidRDefault="008C2AEB" w:rsidP="008C2AEB">
      <w:pPr>
        <w:rPr>
          <w:rFonts w:asciiTheme="minorEastAsia" w:hAnsiTheme="minorEastAsia"/>
          <w:sz w:val="24"/>
          <w:szCs w:val="24"/>
        </w:rPr>
      </w:pPr>
      <w:r w:rsidRPr="008C2AEB">
        <w:rPr>
          <w:rFonts w:asciiTheme="minorEastAsia" w:hAnsiTheme="minorEastAsia"/>
          <w:sz w:val="24"/>
          <w:szCs w:val="24"/>
        </w:rPr>
        <w:t>摘要：一些</w:t>
      </w:r>
      <w:proofErr w:type="gramStart"/>
      <w:r w:rsidRPr="008C2AEB">
        <w:rPr>
          <w:rFonts w:asciiTheme="minorEastAsia" w:hAnsiTheme="minorEastAsia"/>
          <w:sz w:val="24"/>
          <w:szCs w:val="24"/>
        </w:rPr>
        <w:t>思政课</w:t>
      </w:r>
      <w:proofErr w:type="gramEnd"/>
      <w:r w:rsidRPr="008C2AEB">
        <w:rPr>
          <w:rFonts w:asciiTheme="minorEastAsia" w:hAnsiTheme="minorEastAsia"/>
          <w:sz w:val="24"/>
          <w:szCs w:val="24"/>
        </w:rPr>
        <w:t>教师易因过度迷恋于对策略和技术的追逐而陷入实践迷思。活动型学科课程教学需要打破教学的“技术主义”桎梏，回归教育的本真，追问教学的深层价值。要从让学生成为什么样的人的高度，来设计和达成教学目标；从让学生学习什么的高度，来把握和处理教学内容；从让学生以怎样的状态进行学习的高度，来设置和开展教学议题；从让学生置身于一个怎样的世界的高度，来创设和利用教学情境；从让学生经历怎样的学习过程的高度，来设计与推进学习任务；从学生学习能否真实发生的高度，来组织与展开学习活动；从学生究竟获得怎样的成长的高度，来设计和实施教学评价。关键词：思想政治；活动型学科课程；价值追问；实践迷思</w:t>
      </w:r>
      <w:r w:rsidRPr="008C2AEB">
        <w:rPr>
          <w:rFonts w:asciiTheme="minorEastAsia" w:hAnsiTheme="minorEastAsia"/>
          <w:sz w:val="24"/>
          <w:szCs w:val="24"/>
        </w:rPr>
        <w:br/>
      </w:r>
    </w:p>
    <w:p w14:paraId="41E1A7D3"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随着新课标、新教材的实施，活动型学科课程的教学实践与研究均取得了显著的进展，但也还存在着不少问题。一些</w:t>
      </w:r>
      <w:proofErr w:type="gramStart"/>
      <w:r w:rsidRPr="008C2AEB">
        <w:rPr>
          <w:rFonts w:asciiTheme="minorEastAsia" w:hAnsiTheme="minorEastAsia" w:hint="eastAsia"/>
          <w:sz w:val="24"/>
          <w:szCs w:val="24"/>
        </w:rPr>
        <w:t>思政课</w:t>
      </w:r>
      <w:proofErr w:type="gramEnd"/>
      <w:r w:rsidRPr="008C2AEB">
        <w:rPr>
          <w:rFonts w:asciiTheme="minorEastAsia" w:hAnsiTheme="minorEastAsia" w:hint="eastAsia"/>
          <w:sz w:val="24"/>
          <w:szCs w:val="24"/>
        </w:rPr>
        <w:t>教师对活动型学科课程教学的关注，还停留在“怎么办”的操作层面，迷恋于对策略和技术的追逐，而缺少对“为什么”的理念审视和价值追寻，易陷入到活动型学科课程教学的实践迷思中。走出活动型学科课程教学的种种误区，提升活动</w:t>
      </w:r>
      <w:r w:rsidRPr="008C2AEB">
        <w:rPr>
          <w:rFonts w:asciiTheme="minorEastAsia" w:hAnsiTheme="minorEastAsia" w:hint="eastAsia"/>
          <w:sz w:val="24"/>
          <w:szCs w:val="24"/>
        </w:rPr>
        <w:lastRenderedPageBreak/>
        <w:t>型学科课程教学的实效，需要我们打破教学的“技术主义”桎梏，回归教育的本真，追问教学的深层价值。本文试围绕活动型学科课程教学中的目标设计与达成、内容把握与处理、议题设置与展开、情境创设与利用、任务设计与推进、活动组织与展开、评价设计与实施等环节，作些探讨。</w:t>
      </w:r>
    </w:p>
    <w:p w14:paraId="08F0182E" w14:textId="77777777" w:rsidR="008C2AEB" w:rsidRPr="008C2AEB" w:rsidRDefault="008C2AEB" w:rsidP="008C2AEB">
      <w:pPr>
        <w:rPr>
          <w:rFonts w:asciiTheme="minorEastAsia" w:hAnsiTheme="minorEastAsia"/>
          <w:sz w:val="24"/>
          <w:szCs w:val="24"/>
        </w:rPr>
      </w:pPr>
      <w:r w:rsidRPr="008C2AEB">
        <w:rPr>
          <w:rFonts w:asciiTheme="minorEastAsia" w:hAnsiTheme="minorEastAsia" w:hint="eastAsia"/>
          <w:sz w:val="24"/>
          <w:szCs w:val="24"/>
        </w:rPr>
        <w:t>一、目标设计与达成：一个关乎让学生成为什么样的人的问题</w:t>
      </w:r>
    </w:p>
    <w:p w14:paraId="7DDC5DF8"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教育的根本任务是立德树人，培养什么人、怎样培养人、为谁培养人是教育的根本问题。“教学是培养人的社会活动，要以人的成长为旨归”。①作为落实立德树人根本任务关键课程</w:t>
      </w:r>
      <w:proofErr w:type="gramStart"/>
      <w:r w:rsidRPr="008C2AEB">
        <w:rPr>
          <w:rFonts w:asciiTheme="minorEastAsia" w:hAnsiTheme="minorEastAsia" w:hint="eastAsia"/>
          <w:sz w:val="24"/>
          <w:szCs w:val="24"/>
        </w:rPr>
        <w:t>的思政课程</w:t>
      </w:r>
      <w:proofErr w:type="gramEnd"/>
      <w:r w:rsidRPr="008C2AEB">
        <w:rPr>
          <w:rFonts w:asciiTheme="minorEastAsia" w:hAnsiTheme="minorEastAsia" w:hint="eastAsia"/>
          <w:sz w:val="24"/>
          <w:szCs w:val="24"/>
        </w:rPr>
        <w:t>，其教学目标的设计与达成，根本上是一个关于让学生成为什么样的人的问题。学科核心素养导向的活动型学科课程教学，应该以人的成长为终极目的，在教学目标的设计与达成上要坚持整体观、融合观和发展观。</w:t>
      </w:r>
    </w:p>
    <w:p w14:paraId="0A0DFB51"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一要坚持整体观。新课标凝练了政治认同、科学精神、法治意识、公共参与等学科核心素养。但我们不能机械地、孤立地</w:t>
      </w:r>
      <w:proofErr w:type="gramStart"/>
      <w:r w:rsidRPr="008C2AEB">
        <w:rPr>
          <w:rFonts w:asciiTheme="minorEastAsia" w:hAnsiTheme="minorEastAsia" w:hint="eastAsia"/>
          <w:sz w:val="24"/>
          <w:szCs w:val="24"/>
        </w:rPr>
        <w:t>理解思政学科</w:t>
      </w:r>
      <w:proofErr w:type="gramEnd"/>
      <w:r w:rsidRPr="008C2AEB">
        <w:rPr>
          <w:rFonts w:asciiTheme="minorEastAsia" w:hAnsiTheme="minorEastAsia" w:hint="eastAsia"/>
          <w:sz w:val="24"/>
          <w:szCs w:val="24"/>
        </w:rPr>
        <w:t>核心素养目标，而是要将其置于中国学生发展核心素养的整体框架下来把握。中国学生发展核心素养以培养全面发展的人为核心，分为文化基础、自主发展、社会参与三个方面，综合表现为人文底蕴、科学精神、学会学习、健康生活、责任担当、实践创新等六大素养，具体细化为国家认同等十八个基本要点（具体见下图）。政治认同、科学精神、法治意识、公共参与，正是高中思想政治课程教学对培养全面发展的中国学生所具有的独特育人价值。更进一步，我们还应将中国学生发展核心素养与党的教育方针相联系。新课标在前言中明确指出：“中国学生发展核心素养是党的教育方针的具体化、细化。”党的二十大报告强调，要全面贯彻党的教育方针，落实立德树人根本任务，培养德智体美劳全面发展的社会主义建设者和接班人。</w:t>
      </w:r>
      <w:proofErr w:type="gramStart"/>
      <w:r w:rsidRPr="008C2AEB">
        <w:rPr>
          <w:rFonts w:asciiTheme="minorEastAsia" w:hAnsiTheme="minorEastAsia" w:hint="eastAsia"/>
          <w:sz w:val="24"/>
          <w:szCs w:val="24"/>
        </w:rPr>
        <w:t>思政课</w:t>
      </w:r>
      <w:proofErr w:type="gramEnd"/>
      <w:r w:rsidRPr="008C2AEB">
        <w:rPr>
          <w:rFonts w:asciiTheme="minorEastAsia" w:hAnsiTheme="minorEastAsia" w:hint="eastAsia"/>
          <w:sz w:val="24"/>
          <w:szCs w:val="24"/>
        </w:rPr>
        <w:t>教学目标的设计与达成，必须回归立德树人的初心，回答好“培养什么人、怎样培养人、为谁培养人”这一教育的根本问题。</w:t>
      </w:r>
    </w:p>
    <w:p w14:paraId="556F0E98" w14:textId="77777777" w:rsidR="008C2AEB" w:rsidRPr="008C2AEB" w:rsidRDefault="008C2AEB" w:rsidP="008C2AEB">
      <w:pPr>
        <w:jc w:val="center"/>
        <w:rPr>
          <w:rFonts w:asciiTheme="minorEastAsia" w:hAnsiTheme="minorEastAsia"/>
          <w:sz w:val="24"/>
          <w:szCs w:val="24"/>
        </w:rPr>
      </w:pPr>
      <w:r w:rsidRPr="008C2AEB">
        <w:rPr>
          <w:rFonts w:asciiTheme="minorEastAsia" w:hAnsiTheme="minorEastAsia"/>
          <w:noProof/>
          <w:sz w:val="24"/>
          <w:szCs w:val="24"/>
        </w:rPr>
        <w:drawing>
          <wp:inline distT="0" distB="0" distL="0" distR="0" wp14:anchorId="73C6867F" wp14:editId="2222AC73">
            <wp:extent cx="2568001" cy="2286000"/>
            <wp:effectExtent l="0" t="0" r="3810" b="0"/>
            <wp:docPr id="25471304" name="图片 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图片"/>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70644" cy="2288353"/>
                    </a:xfrm>
                    <a:prstGeom prst="rect">
                      <a:avLst/>
                    </a:prstGeom>
                    <a:noFill/>
                    <a:ln>
                      <a:noFill/>
                    </a:ln>
                  </pic:spPr>
                </pic:pic>
              </a:graphicData>
            </a:graphic>
          </wp:inline>
        </w:drawing>
      </w:r>
    </w:p>
    <w:p w14:paraId="208FB197"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二要坚持融合观。新课标强调，把握思想政治学科核心素养要素之间的相互关系，“要看到它们不是孤立存在的，而是一个有机整体，在内容上相互交融、在逻辑上相互依存”。其中，“政治认同”是“科学精神”“法治意识”和“公共参与”有中国特色的“共同标识”；“科学精神”是达成“政治认同”、形成“法治意识”、实现“公共参与”的“基本条件”；“法治意识”是“公共参与”的“必要前提”，也是“政治认同”和“科学精神”的“必然要求”；“公共参与”则是“政治认同”“科学精神”和“法治意识”的“行为表现”。</w:t>
      </w:r>
      <w:proofErr w:type="gramStart"/>
      <w:r w:rsidRPr="008C2AEB">
        <w:rPr>
          <w:rFonts w:asciiTheme="minorEastAsia" w:hAnsiTheme="minorEastAsia" w:hint="eastAsia"/>
          <w:sz w:val="24"/>
          <w:szCs w:val="24"/>
        </w:rPr>
        <w:t>思政学科</w:t>
      </w:r>
      <w:proofErr w:type="gramEnd"/>
      <w:r w:rsidRPr="008C2AEB">
        <w:rPr>
          <w:rFonts w:asciiTheme="minorEastAsia" w:hAnsiTheme="minorEastAsia" w:hint="eastAsia"/>
          <w:sz w:val="24"/>
          <w:szCs w:val="24"/>
        </w:rPr>
        <w:t>核心素养在表述上有政治认同、科学精神、法治意识和公共参与之分，但我们在理解上必须坚持融合观，反对割裂化和碎片化。与此相应，在学科核心素养目标的设计与叙写上，为方便起见，很多时候还是分点叙写，但在我们的心里、在我们的教学实践中，一定要将它们作为一个相互交融、相互依存的整体。</w:t>
      </w:r>
    </w:p>
    <w:p w14:paraId="439CB590"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三要坚持发展观。教育是慢的艺术，人的成长是一个过程，学生学科核心素养的发展也</w:t>
      </w:r>
      <w:r w:rsidRPr="008C2AEB">
        <w:rPr>
          <w:rFonts w:asciiTheme="minorEastAsia" w:hAnsiTheme="minorEastAsia" w:hint="eastAsia"/>
          <w:sz w:val="24"/>
          <w:szCs w:val="24"/>
        </w:rPr>
        <w:lastRenderedPageBreak/>
        <w:t>不可能一蹴而就。活动型学科课程教学目标设计必须指向具体的学科核心素养，但任何具体学科核心素养的形成与发展，并不是通过某一节课、某一个单元的学习就一步到位的。在学生的素养培育上，我们必须坚持发展观，反对速成论。每一节课、每一次教学，都是学生学科核心素养发展过程中的一个加油站。正因如此，我们在设计每一节课的教学目标时，都要考虑这一节课将为学生接下去的学习、工作，乃至整个人生带去怎样的影响。教学目标的设计与达成，必须坚持这样的发展观。我们设计的是教学目标，但影响的则是学生的人生。</w:t>
      </w:r>
    </w:p>
    <w:p w14:paraId="6DEE28A1" w14:textId="77777777" w:rsidR="008C2AEB" w:rsidRPr="008C2AEB" w:rsidRDefault="008C2AEB" w:rsidP="008C2AEB">
      <w:pPr>
        <w:rPr>
          <w:rFonts w:asciiTheme="minorEastAsia" w:hAnsiTheme="minorEastAsia"/>
          <w:sz w:val="24"/>
          <w:szCs w:val="24"/>
        </w:rPr>
      </w:pPr>
      <w:r w:rsidRPr="008C2AEB">
        <w:rPr>
          <w:rFonts w:asciiTheme="minorEastAsia" w:hAnsiTheme="minorEastAsia" w:hint="eastAsia"/>
          <w:sz w:val="24"/>
          <w:szCs w:val="24"/>
        </w:rPr>
        <w:t>教学目标设计与达成，是一个关乎让学生成为什么样的人的问题。我们须时刻将学生挂在我们的心中，将学生真正置于教学和课堂的中心。“在教学中，一旦你忘记了你的学生是有血有肉的，那么你就会遭遇悲惨的失败。”②</w:t>
      </w:r>
    </w:p>
    <w:p w14:paraId="6499A817" w14:textId="77777777" w:rsidR="008C2AEB" w:rsidRPr="008C2AEB" w:rsidRDefault="008C2AEB" w:rsidP="008C2AEB">
      <w:pPr>
        <w:rPr>
          <w:rFonts w:asciiTheme="minorEastAsia" w:hAnsiTheme="minorEastAsia"/>
          <w:sz w:val="24"/>
          <w:szCs w:val="24"/>
        </w:rPr>
      </w:pPr>
      <w:r w:rsidRPr="008C2AEB">
        <w:rPr>
          <w:rFonts w:asciiTheme="minorEastAsia" w:hAnsiTheme="minorEastAsia" w:hint="eastAsia"/>
          <w:sz w:val="24"/>
          <w:szCs w:val="24"/>
        </w:rPr>
        <w:t>二、内容把握与处理：一个关于让学生学习什么的问题</w:t>
      </w:r>
    </w:p>
    <w:p w14:paraId="75D26114"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新课标设置了四个必修模块、三个选择性必修模块，其中必修1“中国特色社会主义主义”、选择性必修3“逻辑与思维”等，对教师而言又是新增内容。新课标下的教学内容，容量大、难度高，对教师提出了很大的挑战。教学内容把握与处理，从深层看，是一个关于让学生学习什么的问题。在活动型学科课程教学中，教师要回答好这个问题，需要做好三个“判断”。</w:t>
      </w:r>
    </w:p>
    <w:p w14:paraId="22E33D98"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一是内容取舍上的价值判断。新课标是教学的最主要依据，教材则是教学的最基本材料。教学的具体实施应该是一种共性要求下的个性化、差异化、多样性的创造性活动。不同的教师、不同的班级和学生，即使面对同一内容，也可以而且应该有多样的选择、各自的取舍。而教学内容的取舍，根本上是一种价值判断，</w:t>
      </w:r>
      <w:proofErr w:type="gramStart"/>
      <w:r w:rsidRPr="008C2AEB">
        <w:rPr>
          <w:rFonts w:asciiTheme="minorEastAsia" w:hAnsiTheme="minorEastAsia" w:hint="eastAsia"/>
          <w:sz w:val="24"/>
          <w:szCs w:val="24"/>
        </w:rPr>
        <w:t>考量</w:t>
      </w:r>
      <w:proofErr w:type="gramEnd"/>
      <w:r w:rsidRPr="008C2AEB">
        <w:rPr>
          <w:rFonts w:asciiTheme="minorEastAsia" w:hAnsiTheme="minorEastAsia" w:hint="eastAsia"/>
          <w:sz w:val="24"/>
          <w:szCs w:val="24"/>
        </w:rPr>
        <w:t>的是“什么知识最有价值”的问题。借鉴许大成老师在评价统编教材时的观点，我们在把握与处理教学内容时，要“巧妙地把‘什么知识最有价值’转化为‘什么知识对发展核心素养最有价值’”，③在回答“用什么育人”的问题中对教学内容</w:t>
      </w:r>
      <w:proofErr w:type="gramStart"/>
      <w:r w:rsidRPr="008C2AEB">
        <w:rPr>
          <w:rFonts w:asciiTheme="minorEastAsia" w:hAnsiTheme="minorEastAsia" w:hint="eastAsia"/>
          <w:sz w:val="24"/>
          <w:szCs w:val="24"/>
        </w:rPr>
        <w:t>作出</w:t>
      </w:r>
      <w:proofErr w:type="gramEnd"/>
      <w:r w:rsidRPr="008C2AEB">
        <w:rPr>
          <w:rFonts w:asciiTheme="minorEastAsia" w:hAnsiTheme="minorEastAsia" w:hint="eastAsia"/>
          <w:sz w:val="24"/>
          <w:szCs w:val="24"/>
        </w:rPr>
        <w:t>自己的取舍。教学目标中所要发展的学生学科核心素养，是我们取舍教学内容、确定教学重点难点的重要依据。离开了明确的教学目标，也就无所谓内容取舍上的价值判断了。</w:t>
      </w:r>
    </w:p>
    <w:p w14:paraId="02BEB77B"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二是内容深浅上的专业判断。让学生学习什么，除了内容上的取舍，还有深浅上的把握。即使同一个教学内容，教师挖到什么深度，学生学到什么程度，也需要教师从专业视角、依靠专业能力，做出自己的专业判断。从某种角度看，这种教学内容深浅上的把握，是一个将教学内容在何种程度上转化为“教学材料”的问题。这种经过转化的“教学材料”不同于教学内容本身，已蕴含了教学内容“得以发泡的情境、情感、情绪（如纠结、疑虑）、价值观、思想过程、思维方式（如质疑、批判、推理、归纳等）”。④教学内容深浅上的不同，意味着“教学材料”中所蕴含的东西不同，也就意味着学生学习的内容的不同。</w:t>
      </w:r>
    </w:p>
    <w:p w14:paraId="69919331"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三是内容整合上的关系判断。新课标对</w:t>
      </w:r>
      <w:proofErr w:type="gramStart"/>
      <w:r w:rsidRPr="008C2AEB">
        <w:rPr>
          <w:rFonts w:asciiTheme="minorEastAsia" w:hAnsiTheme="minorEastAsia" w:hint="eastAsia"/>
          <w:sz w:val="24"/>
          <w:szCs w:val="24"/>
        </w:rPr>
        <w:t>高中思政课程</w:t>
      </w:r>
      <w:proofErr w:type="gramEnd"/>
      <w:r w:rsidRPr="008C2AEB">
        <w:rPr>
          <w:rFonts w:asciiTheme="minorEastAsia" w:hAnsiTheme="minorEastAsia" w:hint="eastAsia"/>
          <w:sz w:val="24"/>
          <w:szCs w:val="24"/>
        </w:rPr>
        <w:t>的定位，在“活动型学科课程”之前，还有“综合性”，是“综合性、活动型学科课程”；新课标在教学和评价建议部分，有“优化案例，采用情境创设的综合性教学形式”一条。新课标之所以这么强调“综合性”，是因为“核心素养并不见之于孤立的、碎片式的学科知识和技能的习得”。从教学内容把握与处理的角度看，需要教师对教学内容之间的关系</w:t>
      </w:r>
      <w:proofErr w:type="gramStart"/>
      <w:r w:rsidRPr="008C2AEB">
        <w:rPr>
          <w:rFonts w:asciiTheme="minorEastAsia" w:hAnsiTheme="minorEastAsia" w:hint="eastAsia"/>
          <w:sz w:val="24"/>
          <w:szCs w:val="24"/>
        </w:rPr>
        <w:t>作出</w:t>
      </w:r>
      <w:proofErr w:type="gramEnd"/>
      <w:r w:rsidRPr="008C2AEB">
        <w:rPr>
          <w:rFonts w:asciiTheme="minorEastAsia" w:hAnsiTheme="minorEastAsia" w:hint="eastAsia"/>
          <w:sz w:val="24"/>
          <w:szCs w:val="24"/>
        </w:rPr>
        <w:t>准确判断，把握学科内容之间的内在关联，并在此基础上进行大单元、整体性设计，以单元整体教学来保障综合性，避免教学的碎片化、内容的割裂化和学生素养落实的机械化。</w:t>
      </w:r>
    </w:p>
    <w:p w14:paraId="10C8B0C6"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教学目标确定以后，让学生学什么就成了一个</w:t>
      </w:r>
      <w:proofErr w:type="gramStart"/>
      <w:r w:rsidRPr="008C2AEB">
        <w:rPr>
          <w:rFonts w:asciiTheme="minorEastAsia" w:hAnsiTheme="minorEastAsia" w:hint="eastAsia"/>
          <w:sz w:val="24"/>
          <w:szCs w:val="24"/>
        </w:rPr>
        <w:t>很</w:t>
      </w:r>
      <w:proofErr w:type="gramEnd"/>
      <w:r w:rsidRPr="008C2AEB">
        <w:rPr>
          <w:rFonts w:asciiTheme="minorEastAsia" w:hAnsiTheme="minorEastAsia" w:hint="eastAsia"/>
          <w:sz w:val="24"/>
          <w:szCs w:val="24"/>
        </w:rPr>
        <w:t>关键的问题。因为学科核心素养是学生通过学科学习而逐步形成的正确价值观、必备品格和关键能力。素养导向的活动型学科课程教学，是一种极具创造性的活动，需要我们学会选择、用心取舍，善做“减法”，让学生学最需要也最值得学习的内容。</w:t>
      </w:r>
    </w:p>
    <w:p w14:paraId="7E324A9B" w14:textId="77777777" w:rsidR="008C2AEB" w:rsidRPr="008C2AEB" w:rsidRDefault="008C2AEB" w:rsidP="008C2AEB">
      <w:pPr>
        <w:rPr>
          <w:rFonts w:asciiTheme="minorEastAsia" w:hAnsiTheme="minorEastAsia"/>
          <w:sz w:val="24"/>
          <w:szCs w:val="24"/>
        </w:rPr>
      </w:pPr>
      <w:r w:rsidRPr="008C2AEB">
        <w:rPr>
          <w:rFonts w:asciiTheme="minorEastAsia" w:hAnsiTheme="minorEastAsia" w:hint="eastAsia"/>
          <w:sz w:val="24"/>
          <w:szCs w:val="24"/>
        </w:rPr>
        <w:t>三、议题设置与展开：一个关乎学生以怎样的状态进行学习的问题</w:t>
      </w:r>
    </w:p>
    <w:p w14:paraId="6A6522BA"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议题是新课标中的一个非常关键的概念，“教学设计能否反映活动型学科课程实施的思路，关键在于确定开展活动的议题”。但新课标对议题并没有给出明确的定义。这就给</w:t>
      </w:r>
      <w:proofErr w:type="gramStart"/>
      <w:r w:rsidRPr="008C2AEB">
        <w:rPr>
          <w:rFonts w:asciiTheme="minorEastAsia" w:hAnsiTheme="minorEastAsia" w:hint="eastAsia"/>
          <w:sz w:val="24"/>
          <w:szCs w:val="24"/>
        </w:rPr>
        <w:t>思政</w:t>
      </w:r>
      <w:r w:rsidRPr="008C2AEB">
        <w:rPr>
          <w:rFonts w:asciiTheme="minorEastAsia" w:hAnsiTheme="minorEastAsia" w:hint="eastAsia"/>
          <w:sz w:val="24"/>
          <w:szCs w:val="24"/>
        </w:rPr>
        <w:lastRenderedPageBreak/>
        <w:t>课</w:t>
      </w:r>
      <w:proofErr w:type="gramEnd"/>
      <w:r w:rsidRPr="008C2AEB">
        <w:rPr>
          <w:rFonts w:asciiTheme="minorEastAsia" w:hAnsiTheme="minorEastAsia" w:hint="eastAsia"/>
          <w:sz w:val="24"/>
          <w:szCs w:val="24"/>
        </w:rPr>
        <w:t>教师理解议题、实施活动型学科课程带来了很大的困惑。其实，议题的设置与展开，是一个关乎到学生以怎样的状态进行学习的问题。要在活动型学科课程中真正发挥议题的教育价值，需要我们从为什么、怎么样、怎么办等不同角度，对议题提出的背景、发挥作用的机理以及议题式教学方法的定位等，有全面了解。</w:t>
      </w:r>
    </w:p>
    <w:p w14:paraId="44F234AD"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一要深刻理解议题的提出背景。一些老师虽然看了不少相关文章和书籍，但对什么是议题、什么样的议题是好的议题、议题在教学中如何更好地发挥作用等问题，似乎仍处于一种懵懵懂懂、能知</w:t>
      </w:r>
      <w:proofErr w:type="gramStart"/>
      <w:r w:rsidRPr="008C2AEB">
        <w:rPr>
          <w:rFonts w:asciiTheme="minorEastAsia" w:hAnsiTheme="minorEastAsia" w:hint="eastAsia"/>
          <w:sz w:val="24"/>
          <w:szCs w:val="24"/>
        </w:rPr>
        <w:t>不</w:t>
      </w:r>
      <w:proofErr w:type="gramEnd"/>
      <w:r w:rsidRPr="008C2AEB">
        <w:rPr>
          <w:rFonts w:asciiTheme="minorEastAsia" w:hAnsiTheme="minorEastAsia" w:hint="eastAsia"/>
          <w:sz w:val="24"/>
          <w:szCs w:val="24"/>
        </w:rPr>
        <w:t>能行的状态。这就需要我们回到问题的源头，思考新课标究竟为什么要引入议题这个概念，我们又究竟为什么要重视议题的设置与展开。新课标强调，“要通过议题的引入、引导和讨论，推动教师转变教学方式，使教学在师生互动、开放民主的氛围中进行”。短短一句话中，蕴含着丰富的信息：一是新课标为什么要引入、引导和讨论议题？是为了“推动教师转变教学方式”。二是教师的教学方式要从哪里转变到哪里？“使教学在师生互动、开放民主的氛围中进行”，说明我们原来的教学互动性不够、开放民主的氛围不够。三是为什么会互动性不够、开放民主的氛围不够？这就与我们传统的</w:t>
      </w:r>
      <w:proofErr w:type="gramStart"/>
      <w:r w:rsidRPr="008C2AEB">
        <w:rPr>
          <w:rFonts w:asciiTheme="minorEastAsia" w:hAnsiTheme="minorEastAsia" w:hint="eastAsia"/>
          <w:sz w:val="24"/>
          <w:szCs w:val="24"/>
        </w:rPr>
        <w:t>思政课</w:t>
      </w:r>
      <w:proofErr w:type="gramEnd"/>
      <w:r w:rsidRPr="008C2AEB">
        <w:rPr>
          <w:rFonts w:asciiTheme="minorEastAsia" w:hAnsiTheme="minorEastAsia" w:hint="eastAsia"/>
          <w:sz w:val="24"/>
          <w:szCs w:val="24"/>
        </w:rPr>
        <w:t>教学中“教师讲、学生听”的过于单一的教学方式有关了。教师讲、学生听的教学，自然缺乏师生互动、不够民主开放了。四是如何营造师生互动、开放民主的更好氛围？那就需要教学中在教师讲的同时，让学生也讲，教师学生大家一起讲，教学的互动性就出来了，开放、民主的氛围也就有了。五是教学中教师、学生一起讲，用一个字来概括，就是什么？就是“议”。议就是你讲、我讲，大家一起讲，一起交流、讨论、对话。可以说，一个“议”字，有效破解了我们传统</w:t>
      </w:r>
      <w:proofErr w:type="gramStart"/>
      <w:r w:rsidRPr="008C2AEB">
        <w:rPr>
          <w:rFonts w:asciiTheme="minorEastAsia" w:hAnsiTheme="minorEastAsia" w:hint="eastAsia"/>
          <w:sz w:val="24"/>
          <w:szCs w:val="24"/>
        </w:rPr>
        <w:t>思政课</w:t>
      </w:r>
      <w:proofErr w:type="gramEnd"/>
      <w:r w:rsidRPr="008C2AEB">
        <w:rPr>
          <w:rFonts w:asciiTheme="minorEastAsia" w:hAnsiTheme="minorEastAsia" w:hint="eastAsia"/>
          <w:sz w:val="24"/>
          <w:szCs w:val="24"/>
        </w:rPr>
        <w:t>教学的积弊。这是我们理解议题及其教学重要性的前提。</w:t>
      </w:r>
    </w:p>
    <w:p w14:paraId="1ADBBB66"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二要切实把握议题的作用机理。议题在活动型学科课程教学中是如何起作用的，这个问题笔者在《发挥议题教学价值  推动思政教学转型》⑤一文中有过论述，这里</w:t>
      </w:r>
      <w:proofErr w:type="gramStart"/>
      <w:r w:rsidRPr="008C2AEB">
        <w:rPr>
          <w:rFonts w:asciiTheme="minorEastAsia" w:hAnsiTheme="minorEastAsia" w:hint="eastAsia"/>
          <w:sz w:val="24"/>
          <w:szCs w:val="24"/>
        </w:rPr>
        <w:t>略作些</w:t>
      </w:r>
      <w:proofErr w:type="gramEnd"/>
      <w:r w:rsidRPr="008C2AEB">
        <w:rPr>
          <w:rFonts w:asciiTheme="minorEastAsia" w:hAnsiTheme="minorEastAsia" w:hint="eastAsia"/>
          <w:sz w:val="24"/>
          <w:szCs w:val="24"/>
        </w:rPr>
        <w:t>介绍。议题在活动型学科课程中的作用机理，从教学过程看，是一个议题如何展开的问题，包括序列化的活动展开过程、序列化的任务执行过程、序列化的情境发展过程、序列化的评价引领过程。缺了其中任何一个展开过程，都会影响议题作用的发挥。从教学主体看，是一个师生如何参与的问题，包括议前、议中和议后，教师和学生分别应做什么、如何做。从教学方式看，是一个活动如何定位的问题，特别是学习活动与学科内容如何深度融合的问题。从教学效果看，则是一个</w:t>
      </w:r>
      <w:proofErr w:type="gramStart"/>
      <w:r w:rsidRPr="008C2AEB">
        <w:rPr>
          <w:rFonts w:asciiTheme="minorEastAsia" w:hAnsiTheme="minorEastAsia" w:hint="eastAsia"/>
          <w:sz w:val="24"/>
          <w:szCs w:val="24"/>
        </w:rPr>
        <w:t>议境如何</w:t>
      </w:r>
      <w:proofErr w:type="gramEnd"/>
      <w:r w:rsidRPr="008C2AEB">
        <w:rPr>
          <w:rFonts w:asciiTheme="minorEastAsia" w:hAnsiTheme="minorEastAsia" w:hint="eastAsia"/>
          <w:sz w:val="24"/>
          <w:szCs w:val="24"/>
        </w:rPr>
        <w:t>提升的问题，也即活动型学科课程教学中尽力避免形议，努力走向真议，并不断实现由浅议</w:t>
      </w:r>
      <w:proofErr w:type="gramStart"/>
      <w:r w:rsidRPr="008C2AEB">
        <w:rPr>
          <w:rFonts w:asciiTheme="minorEastAsia" w:hAnsiTheme="minorEastAsia" w:hint="eastAsia"/>
          <w:sz w:val="24"/>
          <w:szCs w:val="24"/>
        </w:rPr>
        <w:t>向深议的</w:t>
      </w:r>
      <w:proofErr w:type="gramEnd"/>
      <w:r w:rsidRPr="008C2AEB">
        <w:rPr>
          <w:rFonts w:asciiTheme="minorEastAsia" w:hAnsiTheme="minorEastAsia" w:hint="eastAsia"/>
          <w:sz w:val="24"/>
          <w:szCs w:val="24"/>
        </w:rPr>
        <w:t>跃升的议的境界提升过程。切实把握议题发挥作用的内在机理，是活动型学科课程教学中议题有效设置并成功展开的关键。</w:t>
      </w:r>
    </w:p>
    <w:p w14:paraId="7AB0F6C4"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三要准确定位议题的教学方式。由于新课标没有对议题含义</w:t>
      </w:r>
      <w:proofErr w:type="gramStart"/>
      <w:r w:rsidRPr="008C2AEB">
        <w:rPr>
          <w:rFonts w:asciiTheme="minorEastAsia" w:hAnsiTheme="minorEastAsia" w:hint="eastAsia"/>
          <w:sz w:val="24"/>
          <w:szCs w:val="24"/>
        </w:rPr>
        <w:t>作出</w:t>
      </w:r>
      <w:proofErr w:type="gramEnd"/>
      <w:r w:rsidRPr="008C2AEB">
        <w:rPr>
          <w:rFonts w:asciiTheme="minorEastAsia" w:hAnsiTheme="minorEastAsia" w:hint="eastAsia"/>
          <w:sz w:val="24"/>
          <w:szCs w:val="24"/>
        </w:rPr>
        <w:t>清晰说明，也没有直接出现“议题式教学”的提法，故在活动型学科课程教学中，对议题式教学的认识难免存在一些误区，如有老师将议题式教学直接等同于活动型学科课程的教学，有教师将议题式教学与传统的讲授法对立起来、排斥教师的讲授，等等。活动型学科课程教学中议题的设置与展开，离不开对议题式教学的准确定位。新课</w:t>
      </w:r>
      <w:proofErr w:type="gramStart"/>
      <w:r w:rsidRPr="008C2AEB">
        <w:rPr>
          <w:rFonts w:asciiTheme="minorEastAsia" w:hAnsiTheme="minorEastAsia" w:hint="eastAsia"/>
          <w:sz w:val="24"/>
          <w:szCs w:val="24"/>
        </w:rPr>
        <w:t>标强调</w:t>
      </w:r>
      <w:proofErr w:type="gramEnd"/>
      <w:r w:rsidRPr="008C2AEB">
        <w:rPr>
          <w:rFonts w:asciiTheme="minorEastAsia" w:hAnsiTheme="minorEastAsia" w:hint="eastAsia"/>
          <w:sz w:val="24"/>
          <w:szCs w:val="24"/>
        </w:rPr>
        <w:t>的“围绕议题”，可能更侧重于教学的理念层面，而议题式教学则是具体的教学方法，两者不能等同。议题式教学，只是活动型学科课程教学实施的方法之一。这一点在《义务教育道德与法治课程标准（2022年版）》有清晰的表述：“要积极探索议题式、体验式、项目式等多种教学方法，引导学生参与体验，促进感悟与建构。”⑥这表明，议题式是一种需要“积极探索”的教学方法，意味着议题式教学并不否定与排斥传统</w:t>
      </w:r>
      <w:proofErr w:type="gramStart"/>
      <w:r w:rsidRPr="008C2AEB">
        <w:rPr>
          <w:rFonts w:asciiTheme="minorEastAsia" w:hAnsiTheme="minorEastAsia" w:hint="eastAsia"/>
          <w:sz w:val="24"/>
          <w:szCs w:val="24"/>
        </w:rPr>
        <w:t>思政课</w:t>
      </w:r>
      <w:proofErr w:type="gramEnd"/>
      <w:r w:rsidRPr="008C2AEB">
        <w:rPr>
          <w:rFonts w:asciiTheme="minorEastAsia" w:hAnsiTheme="minorEastAsia" w:hint="eastAsia"/>
          <w:sz w:val="24"/>
          <w:szCs w:val="24"/>
        </w:rPr>
        <w:t>教学中的有效方法，这是其一；其二，要“积极探索”的也不是只有议题式一种教学方法，而是还有其他多种教学方法。因此，活动型学科课程之“围绕议题”，与其说是一种教学方式、方法，不如说是一种教学理念。“围绕议题”这一理念的</w:t>
      </w:r>
      <w:proofErr w:type="gramStart"/>
      <w:r w:rsidRPr="008C2AEB">
        <w:rPr>
          <w:rFonts w:asciiTheme="minorEastAsia" w:hAnsiTheme="minorEastAsia" w:hint="eastAsia"/>
          <w:sz w:val="24"/>
          <w:szCs w:val="24"/>
        </w:rPr>
        <w:t>践行</w:t>
      </w:r>
      <w:proofErr w:type="gramEnd"/>
      <w:r w:rsidRPr="008C2AEB">
        <w:rPr>
          <w:rFonts w:asciiTheme="minorEastAsia" w:hAnsiTheme="minorEastAsia" w:hint="eastAsia"/>
          <w:sz w:val="24"/>
          <w:szCs w:val="24"/>
        </w:rPr>
        <w:t>，需要多种教学方式、方法的协同发力、共同作用，议题式教学便是其中之一。</w:t>
      </w:r>
    </w:p>
    <w:p w14:paraId="71F7BEAD" w14:textId="77777777" w:rsidR="008C2AEB" w:rsidRPr="008C2AEB" w:rsidRDefault="008C2AEB" w:rsidP="008C2AEB">
      <w:pPr>
        <w:rPr>
          <w:rFonts w:asciiTheme="minorEastAsia" w:hAnsiTheme="minorEastAsia"/>
          <w:sz w:val="24"/>
          <w:szCs w:val="24"/>
        </w:rPr>
      </w:pPr>
      <w:r w:rsidRPr="008C2AEB">
        <w:rPr>
          <w:rFonts w:asciiTheme="minorEastAsia" w:hAnsiTheme="minorEastAsia" w:hint="eastAsia"/>
          <w:sz w:val="24"/>
          <w:szCs w:val="24"/>
        </w:rPr>
        <w:t>议题的设置与展开，直接指向的是教师教学方式的转变，其背后则是为了“使教学在师生互动、开放民主的氛围中进行”，从而为学生学习方式的转变、学科核心素养的提升创造良好的条件。从这个角度说，教学议题绝不仅仅关乎教学方式，更关乎到学生以怎样的状态进行</w:t>
      </w:r>
      <w:r w:rsidRPr="008C2AEB">
        <w:rPr>
          <w:rFonts w:asciiTheme="minorEastAsia" w:hAnsiTheme="minorEastAsia" w:hint="eastAsia"/>
          <w:sz w:val="24"/>
          <w:szCs w:val="24"/>
        </w:rPr>
        <w:lastRenderedPageBreak/>
        <w:t>学习的问题。议题的深层价值，在于真正实现教学民主，并让学生在民主的教学中提升公共参与能力、增强民主协商意识。学生状态改变，课堂才会变化，学科核心素养培育才能切实落地。</w:t>
      </w:r>
    </w:p>
    <w:p w14:paraId="485AEE41" w14:textId="77777777" w:rsidR="008C2AEB" w:rsidRPr="008C2AEB" w:rsidRDefault="008C2AEB" w:rsidP="008C2AEB">
      <w:pPr>
        <w:rPr>
          <w:rFonts w:asciiTheme="minorEastAsia" w:hAnsiTheme="minorEastAsia"/>
          <w:sz w:val="24"/>
          <w:szCs w:val="24"/>
        </w:rPr>
      </w:pPr>
      <w:r w:rsidRPr="008C2AEB">
        <w:rPr>
          <w:rFonts w:asciiTheme="minorEastAsia" w:hAnsiTheme="minorEastAsia" w:hint="eastAsia"/>
          <w:sz w:val="24"/>
          <w:szCs w:val="24"/>
        </w:rPr>
        <w:t>四、情境创设与利用：一个关于让学生置身于怎样的世界的问题</w:t>
      </w:r>
    </w:p>
    <w:p w14:paraId="637313BF"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情境创设历来为</w:t>
      </w:r>
      <w:proofErr w:type="gramStart"/>
      <w:r w:rsidRPr="008C2AEB">
        <w:rPr>
          <w:rFonts w:asciiTheme="minorEastAsia" w:hAnsiTheme="minorEastAsia" w:hint="eastAsia"/>
          <w:sz w:val="24"/>
          <w:szCs w:val="24"/>
        </w:rPr>
        <w:t>思政课</w:t>
      </w:r>
      <w:proofErr w:type="gramEnd"/>
      <w:r w:rsidRPr="008C2AEB">
        <w:rPr>
          <w:rFonts w:asciiTheme="minorEastAsia" w:hAnsiTheme="minorEastAsia" w:hint="eastAsia"/>
          <w:sz w:val="24"/>
          <w:szCs w:val="24"/>
        </w:rPr>
        <w:t>教学所重视。但新时代、新课改、新课标下的</w:t>
      </w:r>
      <w:proofErr w:type="gramStart"/>
      <w:r w:rsidRPr="008C2AEB">
        <w:rPr>
          <w:rFonts w:asciiTheme="minorEastAsia" w:hAnsiTheme="minorEastAsia" w:hint="eastAsia"/>
          <w:sz w:val="24"/>
          <w:szCs w:val="24"/>
        </w:rPr>
        <w:t>思政课</w:t>
      </w:r>
      <w:proofErr w:type="gramEnd"/>
      <w:r w:rsidRPr="008C2AEB">
        <w:rPr>
          <w:rFonts w:asciiTheme="minorEastAsia" w:hAnsiTheme="minorEastAsia" w:hint="eastAsia"/>
          <w:sz w:val="24"/>
          <w:szCs w:val="24"/>
        </w:rPr>
        <w:t>教学，赋予了情境新的内涵，也对情境创设提出了更高的要求。情境不仅仅是一个教学问题，更是一个事关学生置身于怎样的世界的问题。活动型学科课程教学中的情境创设与利用，要给学生打开一扇看世界的窗，打通一条迈向社会的路。</w:t>
      </w:r>
    </w:p>
    <w:p w14:paraId="50C961F3"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一是给学生打开一扇观察世界的窗。</w:t>
      </w:r>
      <w:proofErr w:type="gramStart"/>
      <w:r w:rsidRPr="008C2AEB">
        <w:rPr>
          <w:rFonts w:asciiTheme="minorEastAsia" w:hAnsiTheme="minorEastAsia" w:hint="eastAsia"/>
          <w:sz w:val="24"/>
          <w:szCs w:val="24"/>
        </w:rPr>
        <w:t>思政课</w:t>
      </w:r>
      <w:proofErr w:type="gramEnd"/>
      <w:r w:rsidRPr="008C2AEB">
        <w:rPr>
          <w:rFonts w:asciiTheme="minorEastAsia" w:hAnsiTheme="minorEastAsia" w:hint="eastAsia"/>
          <w:sz w:val="24"/>
          <w:szCs w:val="24"/>
        </w:rPr>
        <w:t>担负着帮助学生形成正确的世界观、人生观、价值观的特殊使命，其中世界观又起着决定性作用。人的世界观总是在“观世界”的过程中形成的。但现实中，由于种种原因，很多高中生“观”到的世界是非常有限。如何让学生“观”到一个更大、更丰富、更深刻的世界，成了当今教育的一个重要课题。活动型学科课程教学中通过情境创设，引入国际国内的经济、政治、文化、社会、生态文明建设等方面的现实素材，就为学生打开了一扇观察世界的窗户。</w:t>
      </w:r>
    </w:p>
    <w:p w14:paraId="58BF7FC4"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二是给学生打通一条迈向社会的路。习近平总书记强调，“思政课不仅应该在课堂上讲，也应该在社会生活中来讲”。新课标也提出了“走出教室，迈向社会实践活动的大课堂”的教学与评价建议。这就离不开情境创设与利用，一方面“引进来”，在将现实生活中的真实情境引入课堂，另一方面“走出去”，让学生通过志愿服务、社会调查、专题访谈、参观访问，以及各种职业体验等，为教学提供更广阔的空间、更丰富的资源、更真实的情境，从而真正实现</w:t>
      </w:r>
      <w:proofErr w:type="gramStart"/>
      <w:r w:rsidRPr="008C2AEB">
        <w:rPr>
          <w:rFonts w:asciiTheme="minorEastAsia" w:hAnsiTheme="minorEastAsia" w:hint="eastAsia"/>
          <w:sz w:val="24"/>
          <w:szCs w:val="24"/>
        </w:rPr>
        <w:t>思政小</w:t>
      </w:r>
      <w:proofErr w:type="gramEnd"/>
      <w:r w:rsidRPr="008C2AEB">
        <w:rPr>
          <w:rFonts w:asciiTheme="minorEastAsia" w:hAnsiTheme="minorEastAsia" w:hint="eastAsia"/>
          <w:sz w:val="24"/>
          <w:szCs w:val="24"/>
        </w:rPr>
        <w:t>课堂与社会大课堂的结合，构建起“学科逻辑与实践逻辑、理论知识与生活关切相结合的活动型学科课程”。</w:t>
      </w:r>
    </w:p>
    <w:p w14:paraId="45956FE6"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傅国涌先生说：“教育首先给学生提供一个文明的视野，让他看到世界有多大，天有多高，地有多厚，让他看到古往今来人类走过了一条怎样的道路，让他打开视野，认识这个世界、这个时代，这才是首要的目标，然后才是知识和方法。”⑦活动型学科课程中，我们创设的是情境，但对学生而言却是他的世界，也是火热的社会生活。因此，情境关乎到让学生置身于一个怎样的世界的问题。</w:t>
      </w:r>
    </w:p>
    <w:p w14:paraId="10F2A166" w14:textId="77777777" w:rsidR="008C2AEB" w:rsidRPr="008C2AEB" w:rsidRDefault="008C2AEB" w:rsidP="008C2AEB">
      <w:pPr>
        <w:rPr>
          <w:rFonts w:asciiTheme="minorEastAsia" w:hAnsiTheme="minorEastAsia"/>
          <w:sz w:val="24"/>
          <w:szCs w:val="24"/>
        </w:rPr>
      </w:pPr>
      <w:r w:rsidRPr="008C2AEB">
        <w:rPr>
          <w:rFonts w:asciiTheme="minorEastAsia" w:hAnsiTheme="minorEastAsia" w:hint="eastAsia"/>
          <w:sz w:val="24"/>
          <w:szCs w:val="24"/>
        </w:rPr>
        <w:t>五、任务设计与推进：一个关于让学生经历怎样的学习过程的问题</w:t>
      </w:r>
    </w:p>
    <w:p w14:paraId="47268D89"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新课标的教学与评价建议中，只有活动设计，而没提任务设计。很多关于活动型学科课程教学设计的研究，也往往只</w:t>
      </w:r>
      <w:proofErr w:type="gramStart"/>
      <w:r w:rsidRPr="008C2AEB">
        <w:rPr>
          <w:rFonts w:asciiTheme="minorEastAsia" w:hAnsiTheme="minorEastAsia" w:hint="eastAsia"/>
          <w:sz w:val="24"/>
          <w:szCs w:val="24"/>
        </w:rPr>
        <w:t>重活动</w:t>
      </w:r>
      <w:proofErr w:type="gramEnd"/>
      <w:r w:rsidRPr="008C2AEB">
        <w:rPr>
          <w:rFonts w:asciiTheme="minorEastAsia" w:hAnsiTheme="minorEastAsia" w:hint="eastAsia"/>
          <w:sz w:val="24"/>
          <w:szCs w:val="24"/>
        </w:rPr>
        <w:t>设计而鲜有提及任务设计。但事实上，在活动型学科课程教学中，教师首先设计的是学生的学习任务，而不是学习活动。学生执行和完成相应任务的过程，就是进行学习活动的过程。有什么样的学习任务，才会有什么样的学习活动。正是从这个角度说，学习任务关乎到让学生经历怎样的学习过程的问题。因此，我们必须充分认识学习任务设计的重要性，明确学习任务设计的关节点。</w:t>
      </w:r>
    </w:p>
    <w:p w14:paraId="2D10A58D"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一要认识学习任务设计的重要性。活动型学科课程要求“学科内容采取思维活动和社会实践活动等方式呈现，即通过一系列活动及其结构化设计，实现‘课程内容活动化’‘活动内容课程化’”。学科内容向学习活动的转化，是实施活动型学科课程的教学的关键。而学习任务的设计，又是实现学科内容向学习活动转化的关键所在。同时，学生的学习活动往往不是自发的，需要教师通过学习任务的设计，把教学内容、教学目标隐藏到具体的任务之中，让学生通过任务的执行来进行学习活动，并在这个过程中获得新知、提升能力、发展学科核心素养。因此，成功的学习任务设计，是引领和驱动学生学习的必要条件。</w:t>
      </w:r>
    </w:p>
    <w:p w14:paraId="72ABD176"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二要明确学习任务设计的关节点。所谓的学习任务，并不是课堂教学中一个随意的、简单的指令，也</w:t>
      </w:r>
      <w:proofErr w:type="gramStart"/>
      <w:r w:rsidRPr="008C2AEB">
        <w:rPr>
          <w:rFonts w:asciiTheme="minorEastAsia" w:hAnsiTheme="minorEastAsia" w:hint="eastAsia"/>
          <w:sz w:val="24"/>
          <w:szCs w:val="24"/>
        </w:rPr>
        <w:t>不是学案上</w:t>
      </w:r>
      <w:proofErr w:type="gramEnd"/>
      <w:r w:rsidRPr="008C2AEB">
        <w:rPr>
          <w:rFonts w:asciiTheme="minorEastAsia" w:hAnsiTheme="minorEastAsia" w:hint="eastAsia"/>
          <w:sz w:val="24"/>
          <w:szCs w:val="24"/>
        </w:rPr>
        <w:t>或课件上呈现的一个问题。有效的学习任务设计，必须考虑以下问题：一是明确任务内容，即要明确到底要让学生做什么、怎么做。二是明确目的，即要想清楚为什么要让学生执行这个任务。三是明确主体，也即规定任务执行的主体，是学生个体，还是小组，如果是小组合作，还要说明如何分组、如何合作等。四是明确时间，也即任务中</w:t>
      </w:r>
      <w:r w:rsidRPr="008C2AEB">
        <w:rPr>
          <w:rFonts w:asciiTheme="minorEastAsia" w:hAnsiTheme="minorEastAsia" w:hint="eastAsia"/>
          <w:sz w:val="24"/>
          <w:szCs w:val="24"/>
        </w:rPr>
        <w:lastRenderedPageBreak/>
        <w:t>要规定思考（或讨论）的时间是多少，交流分享的时间又是多少。五是明确成果呈现方式，也即要交代清楚是口头表述还是文字表达，是自由发言还是小组派代表发言，是通过课件展示还是让学生通过活动表演来展示，等等。另外，还需要考虑对学生完成任务的情况如何进行评价，当然这已是活动型学科课程教学中的评价设计与实施问题了。</w:t>
      </w:r>
    </w:p>
    <w:p w14:paraId="448F8165"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任务导向，学习任务的设计在一定程度上已经潜在地规定了学生的学习。因此，活动型学科课程教学的任务设计与实施，是一个关乎学生经历怎样的学习过程的问题。活动型学科课程教学，需要增强任务设计意识。</w:t>
      </w:r>
    </w:p>
    <w:p w14:paraId="5063DE53" w14:textId="77777777" w:rsidR="008C2AEB" w:rsidRPr="008C2AEB" w:rsidRDefault="008C2AEB" w:rsidP="008C2AEB">
      <w:pPr>
        <w:rPr>
          <w:rFonts w:asciiTheme="minorEastAsia" w:hAnsiTheme="minorEastAsia"/>
          <w:sz w:val="24"/>
          <w:szCs w:val="24"/>
        </w:rPr>
      </w:pPr>
      <w:r w:rsidRPr="008C2AEB">
        <w:rPr>
          <w:rFonts w:asciiTheme="minorEastAsia" w:hAnsiTheme="minorEastAsia" w:hint="eastAsia"/>
          <w:sz w:val="24"/>
          <w:szCs w:val="24"/>
        </w:rPr>
        <w:t>六、活动组织与展开：一个事关学生学习能否真实发生的问题</w:t>
      </w:r>
    </w:p>
    <w:p w14:paraId="2254FFCE"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学科任务和学科活动紧密相连，是一个事物的两个方面，是一个过程的两个阶段。任务在进入教学实施之前，属“设计”阶段；任务在进入教学实施之后，属“执行”阶段，学习任务就转变成了学生的学习活动。新课标强调，“学生的活动体验是其思想政治学科核心素养发展的重要途径”。</w:t>
      </w:r>
      <w:proofErr w:type="gramStart"/>
      <w:r w:rsidRPr="008C2AEB">
        <w:rPr>
          <w:rFonts w:asciiTheme="minorEastAsia" w:hAnsiTheme="minorEastAsia" w:hint="eastAsia"/>
          <w:sz w:val="24"/>
          <w:szCs w:val="24"/>
        </w:rPr>
        <w:t>思政学科</w:t>
      </w:r>
      <w:proofErr w:type="gramEnd"/>
      <w:r w:rsidRPr="008C2AEB">
        <w:rPr>
          <w:rFonts w:asciiTheme="minorEastAsia" w:hAnsiTheme="minorEastAsia" w:hint="eastAsia"/>
          <w:sz w:val="24"/>
          <w:szCs w:val="24"/>
        </w:rPr>
        <w:t>学习任务的价值在于有效驱动学生的学习。有任务而无活动，等于没有任务。而同样的任务，因执行条件的限制、方式方法的不同、以及实施路径的差异等，不同学生、不同小组的完成情况也会有所不同。有任务而执行不好，任务的价值也会打了折扣。因此，活动型学科课程的教学，除了要重视任务的设计与推进，还必须重视活动的组织与展开。</w:t>
      </w:r>
    </w:p>
    <w:p w14:paraId="31E639A9"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一要丰富活动内涵。活动型学科课程教学过程中的“活动”，不仅仅是一种承载学科内容的形式，更是一个学生实现意义构建的真实过程。</w:t>
      </w:r>
      <w:proofErr w:type="gramStart"/>
      <w:r w:rsidRPr="008C2AEB">
        <w:rPr>
          <w:rFonts w:asciiTheme="minorEastAsia" w:hAnsiTheme="minorEastAsia" w:hint="eastAsia"/>
          <w:sz w:val="24"/>
          <w:szCs w:val="24"/>
        </w:rPr>
        <w:t>佐藤学把</w:t>
      </w:r>
      <w:proofErr w:type="gramEnd"/>
      <w:r w:rsidRPr="008C2AEB">
        <w:rPr>
          <w:rFonts w:asciiTheme="minorEastAsia" w:hAnsiTheme="minorEastAsia" w:hint="eastAsia"/>
          <w:sz w:val="24"/>
          <w:szCs w:val="24"/>
        </w:rPr>
        <w:t>学习视为牵涉三个维度的对话性实践，“所谓学习，就是跟客观世界的交往与对话，跟他人的交往与对话，跟自身的交往与对话。就是说，‘学习’是建构客观世界意义的认知性、文化性实践，建构人际关系的社会性、政治性实践，实现自我修养的伦理性、存在性实践。可以说是‘构筑世界’、‘构筑伙伴’、‘构筑自身’的实践。”⑧教学过程中的活动组织与展开，需要我们关注和引导学生</w:t>
      </w:r>
      <w:proofErr w:type="gramStart"/>
      <w:r w:rsidRPr="008C2AEB">
        <w:rPr>
          <w:rFonts w:asciiTheme="minorEastAsia" w:hAnsiTheme="minorEastAsia" w:hint="eastAsia"/>
          <w:sz w:val="24"/>
          <w:szCs w:val="24"/>
        </w:rPr>
        <w:t>跟客观</w:t>
      </w:r>
      <w:proofErr w:type="gramEnd"/>
      <w:r w:rsidRPr="008C2AEB">
        <w:rPr>
          <w:rFonts w:asciiTheme="minorEastAsia" w:hAnsiTheme="minorEastAsia" w:hint="eastAsia"/>
          <w:sz w:val="24"/>
          <w:szCs w:val="24"/>
        </w:rPr>
        <w:t>世界、跟他人、跟自身的交往与对话。徒有形式而无内涵的活动，无疑是浪费时间。</w:t>
      </w:r>
    </w:p>
    <w:p w14:paraId="683EC83B"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二要优化活动条件。活动能否有效展开，一方面离不开学习任务的优化设计，但另一方面更需要我们为学生完成任务提供充分的条件保障。就课堂活动而言，特别需要我们把时间交给学生。正如陈静静所讲：“首先要做的是把上课的节奏慢下来，把课堂时间结构进一步优化，老师减少独白的讲授，布置的每一个学习任务都要考虑，留足学生独立学习的时间、协同学习的时间、公共发表的时间和修订反刍的时间，这样才能让学生的学习充分地展开。”⑨教学活动是“慢就是快”的艺术，再好的任务设计，如果没有时间的滋养，也难开出活动的花朵。很多时候，正是教师的放手，才有了学生的自由飞翔，学习也得以真实发生。</w:t>
      </w:r>
    </w:p>
    <w:p w14:paraId="4B947658"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学生是学习的主体，学习是学生自己的事。作为教师，可以设计学习，但不能代替学生学习；可以引导思考，但不能代替学生思考；可以推动实践，但不能代替学生实践。活动型学科课程的教学中，“动”是形式、是路径，“活”才是根本、是目的。没有活动，没有活动与学科的深度融合，学科核心素养的真正落地就会成为一句空话。因此，活动的实施与组织，是一个事关学生的学习能否真实发生的问题。</w:t>
      </w:r>
    </w:p>
    <w:p w14:paraId="198CF1ED" w14:textId="77777777" w:rsidR="008C2AEB" w:rsidRPr="008C2AEB" w:rsidRDefault="008C2AEB" w:rsidP="008C2AEB">
      <w:pPr>
        <w:rPr>
          <w:rFonts w:asciiTheme="minorEastAsia" w:hAnsiTheme="minorEastAsia"/>
          <w:sz w:val="24"/>
          <w:szCs w:val="24"/>
        </w:rPr>
      </w:pPr>
      <w:r w:rsidRPr="008C2AEB">
        <w:rPr>
          <w:rFonts w:asciiTheme="minorEastAsia" w:hAnsiTheme="minorEastAsia" w:hint="eastAsia"/>
          <w:sz w:val="24"/>
          <w:szCs w:val="24"/>
        </w:rPr>
        <w:t>七、评价设计与实施：一个关于学生获得了怎样的成长的问题</w:t>
      </w:r>
    </w:p>
    <w:p w14:paraId="4F29D069"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我们设计了教学目标，经过了一系列的教学实施，最后需要面对一个问题，那就是我们的教学目标究竟有没有实现、实现了多少。如前所说，教学目标设计与达成是一个关于让学生成为什么样的人的问题，那么评价设计与实施，本质上就是一个关于学生获得了怎样的成长的问题。因此，教学评价并不是一个单纯的方法和策略问题，而是一项系统工程。教学评价的设计与实施，还需要我们树立以下几种意识。</w:t>
      </w:r>
    </w:p>
    <w:p w14:paraId="122D38A5"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一是比较意识。要知道学生通过学习，获得了怎样的成长，首先需要我们知道学生原来是怎样的，也即原有的基础和起点如何。只有把学生的“现在”和学生的“过去”相比较，我们才能得出学生通过学习获得了怎样的成长的结论。这种比较意识的背后，就是我们对学生学情的准确、全面、动态的把握。</w:t>
      </w:r>
    </w:p>
    <w:p w14:paraId="6BE2C604"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lastRenderedPageBreak/>
        <w:t>二是目标意识。想要对学生的学习任务完成情况也即活动效果进行评价，就需要跟预先设定的教学目标相对照。我们预期的任务完成情况、活动开展情况也即我们想让学生在这一点上“成为怎样的人”，是对学生进行评价的参照系。没有目标，也就无所谓评价了。教学设计中的目标越清晰，我们的评价也可能越精准。从这个角度看，活动型学科课程教学中的目标设计，绝不是可有可无的，而应该贯彻于整个教学与评价过程的始终。</w:t>
      </w:r>
    </w:p>
    <w:p w14:paraId="75D36A81"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三是证据意识。学生的任务完成得怎样，教学的目标达成情况如何，学生有了怎样的收获和成长，并不是一两句话的一个简单结论。拿拉尔夫·泰勒的话说，就是“我们如何才能确定这些教育目标正在得以实现？”⑩这就需要评价者（老师、学生等）增强证据意识，善于依据教学目标，通过倾听、观察、</w:t>
      </w:r>
      <w:proofErr w:type="gramStart"/>
      <w:r w:rsidRPr="008C2AEB">
        <w:rPr>
          <w:rFonts w:asciiTheme="minorEastAsia" w:hAnsiTheme="minorEastAsia" w:hint="eastAsia"/>
          <w:sz w:val="24"/>
          <w:szCs w:val="24"/>
        </w:rPr>
        <w:t>询</w:t>
      </w:r>
      <w:proofErr w:type="gramEnd"/>
      <w:r w:rsidRPr="008C2AEB">
        <w:rPr>
          <w:rFonts w:asciiTheme="minorEastAsia" w:hAnsiTheme="minorEastAsia" w:hint="eastAsia"/>
          <w:sz w:val="24"/>
          <w:szCs w:val="24"/>
        </w:rPr>
        <w:t>（追）问、收集等多种途径，去获得学生学习过程中的语言表达、行为表现、成果作品等不同类型的证据，以更好地支撑自己的评价和观点。基于证据的评价，具有更强的科学性、针对性和有效性。</w:t>
      </w:r>
    </w:p>
    <w:p w14:paraId="4AA9DC29"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通过评价要让学生知道自己到了哪里，从而让学生有学习的获得感、成就感；通过评价更要让学生知道自己将去哪里，从而增强学生的方向感。总之，评价的设计与实施，是一个关于学生获得了怎样的成长的问题。</w:t>
      </w:r>
    </w:p>
    <w:p w14:paraId="716FF020" w14:textId="77777777" w:rsidR="008C2AEB" w:rsidRPr="008C2AEB" w:rsidRDefault="008C2AEB" w:rsidP="008C2AEB">
      <w:pPr>
        <w:ind w:firstLineChars="200" w:firstLine="480"/>
        <w:rPr>
          <w:rFonts w:asciiTheme="minorEastAsia" w:hAnsiTheme="minorEastAsia"/>
          <w:sz w:val="24"/>
          <w:szCs w:val="24"/>
        </w:rPr>
      </w:pPr>
      <w:r w:rsidRPr="008C2AEB">
        <w:rPr>
          <w:rFonts w:asciiTheme="minorEastAsia" w:hAnsiTheme="minorEastAsia" w:hint="eastAsia"/>
          <w:sz w:val="24"/>
          <w:szCs w:val="24"/>
        </w:rPr>
        <w:t>无论是教育还是教学，根本上都不是一个技术问题，而是价值问题。对于活动型学科课程教学的设计与实施，我们要关注操作，但更要追问价值。只有让学生真正立在教学的中心，只有当学生的全面发展真正成为教学的价值追求，我们才能真正廓清活动型学科课程教学的种种实践迷思，迎来</w:t>
      </w:r>
      <w:proofErr w:type="gramStart"/>
      <w:r w:rsidRPr="008C2AEB">
        <w:rPr>
          <w:rFonts w:asciiTheme="minorEastAsia" w:hAnsiTheme="minorEastAsia" w:hint="eastAsia"/>
          <w:sz w:val="24"/>
          <w:szCs w:val="24"/>
        </w:rPr>
        <w:t>思政课</w:t>
      </w:r>
      <w:proofErr w:type="gramEnd"/>
      <w:r w:rsidRPr="008C2AEB">
        <w:rPr>
          <w:rFonts w:asciiTheme="minorEastAsia" w:hAnsiTheme="minorEastAsia" w:hint="eastAsia"/>
          <w:sz w:val="24"/>
          <w:szCs w:val="24"/>
        </w:rPr>
        <w:t>教学的更广阔天地。</w:t>
      </w:r>
    </w:p>
    <w:p w14:paraId="6E5BF6A8" w14:textId="77777777" w:rsidR="008C2AEB" w:rsidRPr="008C2AEB" w:rsidRDefault="008C2AEB" w:rsidP="008C2AEB">
      <w:pPr>
        <w:rPr>
          <w:rFonts w:asciiTheme="minorEastAsia" w:hAnsiTheme="minorEastAsia"/>
          <w:sz w:val="24"/>
          <w:szCs w:val="24"/>
        </w:rPr>
      </w:pPr>
      <w:r w:rsidRPr="008C2AEB">
        <w:rPr>
          <w:rFonts w:asciiTheme="minorEastAsia" w:hAnsiTheme="minorEastAsia"/>
          <w:sz w:val="24"/>
          <w:szCs w:val="24"/>
        </w:rPr>
        <w:t>（本文系2021年浙江省教研重点课题“素养导向的高中思想政治活动型学科课程的教学设计与实施”（项目编号：Z2021038）。）</w:t>
      </w:r>
      <w:r w:rsidRPr="008C2AEB">
        <w:rPr>
          <w:rFonts w:asciiTheme="minorEastAsia" w:hAnsiTheme="minorEastAsia"/>
          <w:sz w:val="24"/>
          <w:szCs w:val="24"/>
        </w:rPr>
        <w:br/>
        <w:t>参考文献：</w:t>
      </w:r>
      <w:r w:rsidRPr="008C2AEB">
        <w:rPr>
          <w:rFonts w:asciiTheme="minorEastAsia" w:hAnsiTheme="minorEastAsia"/>
          <w:sz w:val="24"/>
          <w:szCs w:val="24"/>
        </w:rPr>
        <w:br/>
        <w:t>①刘月霞，郭华.深度学习：走向核心素养（理论普及读本）[M].上海：教育科学出版社，2018:61.</w:t>
      </w:r>
    </w:p>
    <w:p w14:paraId="59126EC2" w14:textId="77777777" w:rsidR="008C2AEB" w:rsidRPr="008C2AEB" w:rsidRDefault="008C2AEB" w:rsidP="008C2AEB">
      <w:pPr>
        <w:rPr>
          <w:rFonts w:asciiTheme="minorEastAsia" w:hAnsiTheme="minorEastAsia"/>
          <w:sz w:val="24"/>
          <w:szCs w:val="24"/>
        </w:rPr>
      </w:pPr>
      <w:r w:rsidRPr="008C2AEB">
        <w:rPr>
          <w:rFonts w:asciiTheme="minorEastAsia" w:hAnsiTheme="minorEastAsia"/>
          <w:sz w:val="24"/>
          <w:szCs w:val="24"/>
        </w:rPr>
        <w:t>②[英]怀</w:t>
      </w:r>
      <w:proofErr w:type="gramStart"/>
      <w:r w:rsidRPr="008C2AEB">
        <w:rPr>
          <w:rFonts w:asciiTheme="minorEastAsia" w:hAnsiTheme="minorEastAsia"/>
          <w:sz w:val="24"/>
          <w:szCs w:val="24"/>
        </w:rPr>
        <w:t>特</w:t>
      </w:r>
      <w:proofErr w:type="gramEnd"/>
      <w:r w:rsidRPr="008C2AEB">
        <w:rPr>
          <w:rFonts w:asciiTheme="minorEastAsia" w:hAnsiTheme="minorEastAsia"/>
          <w:sz w:val="24"/>
          <w:szCs w:val="24"/>
        </w:rPr>
        <w:t xml:space="preserve">海.教育的目的[M]. </w:t>
      </w:r>
      <w:proofErr w:type="gramStart"/>
      <w:r w:rsidRPr="008C2AEB">
        <w:rPr>
          <w:rFonts w:asciiTheme="minorEastAsia" w:hAnsiTheme="minorEastAsia"/>
          <w:sz w:val="24"/>
          <w:szCs w:val="24"/>
        </w:rPr>
        <w:t>庄莲平</w:t>
      </w:r>
      <w:proofErr w:type="gramEnd"/>
      <w:r w:rsidRPr="008C2AEB">
        <w:rPr>
          <w:rFonts w:asciiTheme="minorEastAsia" w:hAnsiTheme="minorEastAsia"/>
          <w:sz w:val="24"/>
          <w:szCs w:val="24"/>
        </w:rPr>
        <w:t>，王立中，译.上海：文汇出版社，2012:67.</w:t>
      </w:r>
    </w:p>
    <w:p w14:paraId="332FFFB0" w14:textId="77777777" w:rsidR="008C2AEB" w:rsidRPr="008C2AEB" w:rsidRDefault="008C2AEB" w:rsidP="008C2AEB">
      <w:pPr>
        <w:rPr>
          <w:rFonts w:asciiTheme="minorEastAsia" w:hAnsiTheme="minorEastAsia"/>
          <w:sz w:val="24"/>
          <w:szCs w:val="24"/>
        </w:rPr>
      </w:pPr>
      <w:r w:rsidRPr="008C2AEB">
        <w:rPr>
          <w:rFonts w:asciiTheme="minorEastAsia" w:hAnsiTheme="minorEastAsia"/>
          <w:sz w:val="24"/>
          <w:szCs w:val="24"/>
        </w:rPr>
        <w:t>③许大成.思想政治统编教材的编写智慧与教学启迪[J].中学政治教学参考(第1周),2021(09):19.</w:t>
      </w:r>
    </w:p>
    <w:p w14:paraId="5370DC67" w14:textId="77777777" w:rsidR="008C2AEB" w:rsidRPr="008C2AEB" w:rsidRDefault="008C2AEB" w:rsidP="008C2AEB">
      <w:pPr>
        <w:rPr>
          <w:rFonts w:asciiTheme="minorEastAsia" w:hAnsiTheme="minorEastAsia"/>
          <w:sz w:val="24"/>
          <w:szCs w:val="24"/>
        </w:rPr>
      </w:pPr>
      <w:r w:rsidRPr="008C2AEB">
        <w:rPr>
          <w:rFonts w:asciiTheme="minorEastAsia" w:hAnsiTheme="minorEastAsia"/>
          <w:sz w:val="24"/>
          <w:szCs w:val="24"/>
        </w:rPr>
        <w:t>④刘月霞，郭华.深度学习：走向核心素养（理论普及读本）[M].上海：教育科学出版社，2018:66.</w:t>
      </w:r>
    </w:p>
    <w:p w14:paraId="2BC4309D" w14:textId="77777777" w:rsidR="008C2AEB" w:rsidRPr="008C2AEB" w:rsidRDefault="008C2AEB" w:rsidP="008C2AEB">
      <w:pPr>
        <w:rPr>
          <w:rFonts w:asciiTheme="minorEastAsia" w:hAnsiTheme="minorEastAsia"/>
          <w:sz w:val="24"/>
          <w:szCs w:val="24"/>
        </w:rPr>
      </w:pPr>
      <w:r w:rsidRPr="008C2AEB">
        <w:rPr>
          <w:rFonts w:asciiTheme="minorEastAsia" w:hAnsiTheme="minorEastAsia"/>
          <w:sz w:val="24"/>
          <w:szCs w:val="24"/>
        </w:rPr>
        <w:t>⑤王国芳.发挥议题教学价值 推动</w:t>
      </w:r>
      <w:proofErr w:type="gramStart"/>
      <w:r w:rsidRPr="008C2AEB">
        <w:rPr>
          <w:rFonts w:asciiTheme="minorEastAsia" w:hAnsiTheme="minorEastAsia"/>
          <w:sz w:val="24"/>
          <w:szCs w:val="24"/>
        </w:rPr>
        <w:t>思政教学</w:t>
      </w:r>
      <w:proofErr w:type="gramEnd"/>
      <w:r w:rsidRPr="008C2AEB">
        <w:rPr>
          <w:rFonts w:asciiTheme="minorEastAsia" w:hAnsiTheme="minorEastAsia"/>
          <w:sz w:val="24"/>
          <w:szCs w:val="24"/>
        </w:rPr>
        <w:t>转型[J].福建教育,2019(29):50-54.</w:t>
      </w:r>
    </w:p>
    <w:p w14:paraId="2089BEAB" w14:textId="77777777" w:rsidR="008C2AEB" w:rsidRPr="008C2AEB" w:rsidRDefault="008C2AEB" w:rsidP="008C2AEB">
      <w:pPr>
        <w:rPr>
          <w:rFonts w:asciiTheme="minorEastAsia" w:hAnsiTheme="minorEastAsia"/>
          <w:sz w:val="24"/>
          <w:szCs w:val="24"/>
        </w:rPr>
      </w:pPr>
      <w:r w:rsidRPr="008C2AEB">
        <w:rPr>
          <w:rFonts w:asciiTheme="minorEastAsia" w:hAnsiTheme="minorEastAsia"/>
          <w:sz w:val="24"/>
          <w:szCs w:val="24"/>
        </w:rPr>
        <w:t>⑥中华人民共和国教育部制定.义务教育道德与法治课程标准（2022年版）[S].北京：北京师范大学出版社，2022:49.</w:t>
      </w:r>
    </w:p>
    <w:p w14:paraId="5F647279" w14:textId="77777777" w:rsidR="008C2AEB" w:rsidRPr="008C2AEB" w:rsidRDefault="008C2AEB" w:rsidP="008C2AEB">
      <w:pPr>
        <w:rPr>
          <w:rFonts w:asciiTheme="minorEastAsia" w:hAnsiTheme="minorEastAsia"/>
          <w:sz w:val="24"/>
          <w:szCs w:val="24"/>
        </w:rPr>
      </w:pPr>
      <w:r w:rsidRPr="008C2AEB">
        <w:rPr>
          <w:rFonts w:asciiTheme="minorEastAsia" w:hAnsiTheme="minorEastAsia"/>
          <w:sz w:val="24"/>
          <w:szCs w:val="24"/>
        </w:rPr>
        <w:t>⑦ 傅国涌.美的相遇[M].上海：华东师范大学出版社，2017:79.</w:t>
      </w:r>
    </w:p>
    <w:p w14:paraId="2B886952" w14:textId="77777777" w:rsidR="008C2AEB" w:rsidRPr="008C2AEB" w:rsidRDefault="008C2AEB" w:rsidP="008C2AEB">
      <w:pPr>
        <w:rPr>
          <w:rFonts w:asciiTheme="minorEastAsia" w:hAnsiTheme="minorEastAsia"/>
          <w:sz w:val="24"/>
          <w:szCs w:val="24"/>
        </w:rPr>
      </w:pPr>
      <w:r w:rsidRPr="008C2AEB">
        <w:rPr>
          <w:rFonts w:asciiTheme="minorEastAsia" w:hAnsiTheme="minorEastAsia"/>
          <w:sz w:val="24"/>
          <w:szCs w:val="24"/>
        </w:rPr>
        <w:t>⑧[日]</w:t>
      </w:r>
      <w:proofErr w:type="gramStart"/>
      <w:r w:rsidRPr="008C2AEB">
        <w:rPr>
          <w:rFonts w:asciiTheme="minorEastAsia" w:hAnsiTheme="minorEastAsia"/>
          <w:sz w:val="24"/>
          <w:szCs w:val="24"/>
        </w:rPr>
        <w:t>佐藤学</w:t>
      </w:r>
      <w:proofErr w:type="gramEnd"/>
      <w:r w:rsidRPr="008C2AEB">
        <w:rPr>
          <w:rFonts w:asciiTheme="minorEastAsia" w:hAnsiTheme="minorEastAsia"/>
          <w:sz w:val="24"/>
          <w:szCs w:val="24"/>
        </w:rPr>
        <w:t>.学习的快乐——走向对话[M].钟启泉，译.北京：教育科学出版社，2004:20.</w:t>
      </w:r>
    </w:p>
    <w:p w14:paraId="2B3D2EB4" w14:textId="77777777" w:rsidR="008C2AEB" w:rsidRPr="008C2AEB" w:rsidRDefault="008C2AEB" w:rsidP="008C2AEB">
      <w:pPr>
        <w:rPr>
          <w:rFonts w:asciiTheme="minorEastAsia" w:hAnsiTheme="minorEastAsia"/>
          <w:sz w:val="24"/>
          <w:szCs w:val="24"/>
        </w:rPr>
      </w:pPr>
      <w:r w:rsidRPr="008C2AEB">
        <w:rPr>
          <w:rFonts w:asciiTheme="minorEastAsia" w:hAnsiTheme="minorEastAsia"/>
          <w:sz w:val="24"/>
          <w:szCs w:val="24"/>
        </w:rPr>
        <w:t>⑨陈静静.学习共同体：走向深度学习[M].上海：华东师范大学出版社，2020:26.</w:t>
      </w:r>
    </w:p>
    <w:p w14:paraId="653586E8" w14:textId="77777777" w:rsidR="008C2AEB" w:rsidRPr="008C2AEB" w:rsidRDefault="008C2AEB" w:rsidP="008C2AEB">
      <w:pPr>
        <w:rPr>
          <w:rFonts w:asciiTheme="minorEastAsia" w:hAnsiTheme="minorEastAsia"/>
          <w:sz w:val="24"/>
          <w:szCs w:val="24"/>
        </w:rPr>
      </w:pPr>
      <w:r w:rsidRPr="008C2AEB">
        <w:rPr>
          <w:rFonts w:asciiTheme="minorEastAsia" w:hAnsiTheme="minorEastAsia"/>
          <w:sz w:val="24"/>
          <w:szCs w:val="24"/>
        </w:rPr>
        <w:t>⑩[美]拉尔夫·泰勒.课程与教学的基本原理[M].罗康，张阅，译.北京：中国轻工业出版社，2014:1.</w:t>
      </w:r>
    </w:p>
    <w:p w14:paraId="1CD24B78" w14:textId="77777777" w:rsidR="008C2AEB" w:rsidRPr="001673AA" w:rsidRDefault="008C2AEB" w:rsidP="008C2AEB">
      <w:pPr>
        <w:rPr>
          <w:rFonts w:ascii="宋体" w:eastAsia="宋体" w:hAnsi="宋体" w:hint="eastAsia"/>
          <w:szCs w:val="21"/>
        </w:rPr>
      </w:pPr>
    </w:p>
    <w:p w14:paraId="4AA6006E" w14:textId="77777777" w:rsidR="008C2AEB" w:rsidRPr="008C2AEB" w:rsidRDefault="008C2AEB" w:rsidP="008C2AEB">
      <w:pPr>
        <w:jc w:val="center"/>
        <w:rPr>
          <w:rFonts w:ascii="宋体" w:eastAsia="宋体" w:hAnsi="宋体"/>
          <w:b/>
          <w:bCs/>
          <w:sz w:val="24"/>
          <w:szCs w:val="24"/>
        </w:rPr>
      </w:pPr>
      <w:r w:rsidRPr="008C2AEB">
        <w:rPr>
          <w:rFonts w:ascii="宋体" w:eastAsia="宋体" w:hAnsi="宋体" w:hint="eastAsia"/>
          <w:b/>
          <w:bCs/>
          <w:sz w:val="24"/>
          <w:szCs w:val="24"/>
        </w:rPr>
        <w:t>（五）推进大中小学思想政治教育一体化建设：战略意义、本质要求和方法策略</w:t>
      </w:r>
    </w:p>
    <w:p w14:paraId="5D6B5187" w14:textId="77777777" w:rsidR="008C2AEB" w:rsidRPr="008C2AEB" w:rsidRDefault="008C2AEB" w:rsidP="008C2AEB">
      <w:pPr>
        <w:jc w:val="center"/>
        <w:rPr>
          <w:rFonts w:ascii="宋体" w:eastAsia="宋体" w:hAnsi="宋体"/>
          <w:b/>
          <w:bCs/>
          <w:sz w:val="24"/>
          <w:szCs w:val="24"/>
        </w:rPr>
      </w:pPr>
      <w:r w:rsidRPr="008C2AEB">
        <w:rPr>
          <w:rFonts w:ascii="宋体" w:eastAsia="宋体" w:hAnsi="宋体" w:hint="eastAsia"/>
          <w:b/>
          <w:bCs/>
          <w:sz w:val="24"/>
          <w:szCs w:val="24"/>
        </w:rPr>
        <w:t>石书臣</w:t>
      </w:r>
    </w:p>
    <w:p w14:paraId="79239283"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摘要】党的二十大报告明确提出了“推进大中小学思想政治教育一体化建设”的新目标、新要求。要以党的二十大报告精神和习近平总书记有关学校思想政治教育的重要论述为指引，从落实立德树人根本任务、实施时代新人培育工程、完善“大思政”育人格局等方面明确其战略意义；从加强党对学校思想政治教育的全面领导、坚持用社会主义核心价值观铸魂育人、增强大中小学思想政治教育育人合力等方面把握其本质要求；从强化系统思维、加强顶层设计、优化协同机制等方面完善其方法策略，推动大中小学思想政治教育一体化建设内涵式发展、高质量发展。</w:t>
      </w:r>
    </w:p>
    <w:p w14:paraId="64B8B010" w14:textId="77777777" w:rsidR="008C2AEB" w:rsidRPr="008C2AEB" w:rsidRDefault="008C2AEB" w:rsidP="008C2AEB">
      <w:pPr>
        <w:rPr>
          <w:rFonts w:ascii="宋体" w:eastAsia="宋体" w:hAnsi="宋体"/>
          <w:sz w:val="24"/>
          <w:szCs w:val="24"/>
        </w:rPr>
      </w:pPr>
      <w:r w:rsidRPr="008C2AEB">
        <w:rPr>
          <w:rFonts w:ascii="宋体" w:eastAsia="宋体" w:hAnsi="宋体"/>
          <w:sz w:val="24"/>
          <w:szCs w:val="24"/>
        </w:rPr>
        <w:t>［关键词］</w:t>
      </w:r>
      <w:r w:rsidRPr="008C2AEB">
        <w:rPr>
          <w:rFonts w:ascii="宋体" w:eastAsia="宋体" w:hAnsi="宋体" w:hint="eastAsia"/>
          <w:sz w:val="24"/>
          <w:szCs w:val="24"/>
        </w:rPr>
        <w:t>大中小学</w:t>
      </w:r>
      <w:r w:rsidRPr="008C2AEB">
        <w:rPr>
          <w:rFonts w:ascii="宋体" w:eastAsia="宋体" w:hAnsi="宋体" w:hint="eastAsia"/>
          <w:sz w:val="24"/>
          <w:szCs w:val="24"/>
        </w:rPr>
        <w:t> </w:t>
      </w:r>
      <w:r w:rsidRPr="008C2AEB">
        <w:rPr>
          <w:rFonts w:ascii="宋体" w:eastAsia="宋体" w:hAnsi="宋体" w:hint="eastAsia"/>
          <w:sz w:val="24"/>
          <w:szCs w:val="24"/>
        </w:rPr>
        <w:t>思想政治教育</w:t>
      </w:r>
      <w:r w:rsidRPr="008C2AEB">
        <w:rPr>
          <w:rFonts w:ascii="宋体" w:eastAsia="宋体" w:hAnsi="宋体" w:hint="eastAsia"/>
          <w:sz w:val="24"/>
          <w:szCs w:val="24"/>
        </w:rPr>
        <w:t> </w:t>
      </w:r>
      <w:r w:rsidRPr="008C2AEB">
        <w:rPr>
          <w:rFonts w:ascii="宋体" w:eastAsia="宋体" w:hAnsi="宋体" w:hint="eastAsia"/>
          <w:sz w:val="24"/>
          <w:szCs w:val="24"/>
        </w:rPr>
        <w:t>一体化建设</w:t>
      </w:r>
    </w:p>
    <w:p w14:paraId="1C47350D"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hint="eastAsia"/>
          <w:sz w:val="24"/>
          <w:szCs w:val="24"/>
        </w:rPr>
        <w:lastRenderedPageBreak/>
        <w:t>学校思想政治教育是一项系统工程，需要统筹安排，形成育人合力。党的十八大以来，以习近平同志为核心的党中央运用系统思维，立足“大思政”视野，高度重视学校思想政治教育工作，相继提出“把思想政治工作贯穿教育教学全过程”、“统筹推进大中小学思政课一体化建设”、善用“大思政课”等要求，推动了新时代学校思想政治教育体系的构建和完善。党的二十大报告进一步提出“推进大中小学思想政治教育一体化建设”的新要求，强调“育人的根本在于立德”，这既为推进新时代学校思想政治教育工作指明了方向，也成为新时代思想政治教育领域需要研究的重大课题。为此，需要深刻认识这一新要求的战略意义和本质要求，不断优化和完善其方法策略。</w:t>
      </w:r>
    </w:p>
    <w:p w14:paraId="72CAE207" w14:textId="77777777" w:rsidR="008C2AEB" w:rsidRPr="008C2AEB" w:rsidRDefault="008C2AEB" w:rsidP="008C2AEB">
      <w:pPr>
        <w:rPr>
          <w:rFonts w:ascii="宋体" w:eastAsia="宋体" w:hAnsi="宋体"/>
          <w:sz w:val="24"/>
          <w:szCs w:val="24"/>
        </w:rPr>
      </w:pPr>
      <w:r w:rsidRPr="008C2AEB">
        <w:rPr>
          <w:rFonts w:ascii="宋体" w:eastAsia="宋体" w:hAnsi="宋体"/>
          <w:sz w:val="24"/>
          <w:szCs w:val="24"/>
        </w:rPr>
        <w:t>一、</w:t>
      </w:r>
      <w:r w:rsidRPr="008C2AEB">
        <w:rPr>
          <w:rFonts w:ascii="宋体" w:eastAsia="宋体" w:hAnsi="宋体" w:hint="eastAsia"/>
          <w:sz w:val="24"/>
          <w:szCs w:val="24"/>
        </w:rPr>
        <w:t>推进大中小学思想政治教育一体化建设的战略意义</w:t>
      </w:r>
    </w:p>
    <w:p w14:paraId="6C4E0A1F"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hint="eastAsia"/>
          <w:sz w:val="24"/>
          <w:szCs w:val="24"/>
        </w:rPr>
        <w:t>大中小学思想政治教育一体化建设，就是遵循青少年身心成长规律和思想政治教育规律，对大中小学各学</w:t>
      </w:r>
      <w:proofErr w:type="gramStart"/>
      <w:r w:rsidRPr="008C2AEB">
        <w:rPr>
          <w:rFonts w:ascii="宋体" w:eastAsia="宋体" w:hAnsi="宋体" w:hint="eastAsia"/>
          <w:sz w:val="24"/>
          <w:szCs w:val="24"/>
        </w:rPr>
        <w:t>段思想</w:t>
      </w:r>
      <w:proofErr w:type="gramEnd"/>
      <w:r w:rsidRPr="008C2AEB">
        <w:rPr>
          <w:rFonts w:ascii="宋体" w:eastAsia="宋体" w:hAnsi="宋体" w:hint="eastAsia"/>
          <w:sz w:val="24"/>
          <w:szCs w:val="24"/>
        </w:rPr>
        <w:t>政治教育进行统筹安排，实现大中小学思想政治教育的衔接贯通和资源整合，增强育人合力。推进大中小学思想政治教育一体化建设，首先要充分认识其重大意义。如果在认识上没有到位，那么工作动力和自觉性就会不足，势必影响工作的深入开展和实际效果。党的二十大报告从铸魂育人的高度明确提出“推进大中小学思想政治教育一体化建设”要求，充分表明了这项工作的重要战略意义。</w:t>
      </w:r>
    </w:p>
    <w:p w14:paraId="08E7308A"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1. 落实立德树人根本任务的客观需要</w:t>
      </w:r>
    </w:p>
    <w:p w14:paraId="283DD98D"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hint="eastAsia"/>
          <w:sz w:val="24"/>
          <w:szCs w:val="24"/>
        </w:rPr>
        <w:t>“培养什么人、怎样培养人、为谁培养人”是教育的根本问题，重视立德树人是确保党和人民事业后继有人的战略要求。新中国成立以来，我们党始终高度重视立德树人工作，在党的教育方针中</w:t>
      </w:r>
      <w:proofErr w:type="gramStart"/>
      <w:r w:rsidRPr="008C2AEB">
        <w:rPr>
          <w:rFonts w:ascii="宋体" w:eastAsia="宋体" w:hAnsi="宋体" w:hint="eastAsia"/>
          <w:sz w:val="24"/>
          <w:szCs w:val="24"/>
        </w:rPr>
        <w:t>一</w:t>
      </w:r>
      <w:proofErr w:type="gramEnd"/>
      <w:r w:rsidRPr="008C2AEB">
        <w:rPr>
          <w:rFonts w:ascii="宋体" w:eastAsia="宋体" w:hAnsi="宋体" w:hint="eastAsia"/>
          <w:sz w:val="24"/>
          <w:szCs w:val="24"/>
        </w:rPr>
        <w:t>以贯之地把德育放在首位。党的十八大报告首次把立德树人作为教育的根本任务写入党的教育方针，明确指出：“坚持教育为社会主义现代化建设服务、为人民服务，把立德树人作为教育的根本任务，培育德智体美全面发展的社会主义建设者和接班人。”</w:t>
      </w:r>
      <w:r w:rsidRPr="008C2AEB">
        <w:rPr>
          <w:rFonts w:ascii="宋体" w:eastAsia="宋体" w:hAnsi="宋体" w:hint="eastAsia"/>
          <w:sz w:val="24"/>
          <w:szCs w:val="24"/>
          <w:vertAlign w:val="superscript"/>
        </w:rPr>
        <w:t>[1]</w:t>
      </w:r>
      <w:r w:rsidRPr="008C2AEB">
        <w:rPr>
          <w:rFonts w:ascii="宋体" w:eastAsia="宋体" w:hAnsi="宋体" w:hint="eastAsia"/>
          <w:sz w:val="24"/>
          <w:szCs w:val="24"/>
        </w:rPr>
        <w:t>党的十八大以来，习近平总书记反复强调立德树人这一根本任务，特别是在党的二十大报告中对落实立德树人根本任务进行了集中、系统、全面的阐述，强调“培养什么人、怎样培养人、为谁培养人是教育的根本问题。育人的根本在于立德。全面贯彻党的教育方针，落实立德树人根本任务，培养德智体美劳全面发展的社会主义建设者和接班人”。</w:t>
      </w:r>
      <w:r w:rsidRPr="008C2AEB">
        <w:rPr>
          <w:rFonts w:ascii="宋体" w:eastAsia="宋体" w:hAnsi="宋体" w:hint="eastAsia"/>
          <w:sz w:val="24"/>
          <w:szCs w:val="24"/>
          <w:vertAlign w:val="superscript"/>
        </w:rPr>
        <w:t>[2]</w:t>
      </w:r>
      <w:r w:rsidRPr="008C2AEB">
        <w:rPr>
          <w:rFonts w:ascii="宋体" w:eastAsia="宋体" w:hAnsi="宋体" w:hint="eastAsia"/>
          <w:sz w:val="24"/>
          <w:szCs w:val="24"/>
        </w:rPr>
        <w:t>这为新时代落实立德树人根本任务提供了战略指引，也成为推进大中小学思想政治教育一体化建设的目标导向。首先，“培养什么人、怎样培养人、为谁培养人”体现着学校思想政治教育的本质要求。因而，立德树人是大中小学各个学段的共同责任，必须将其贯穿大中小学各学</w:t>
      </w:r>
      <w:proofErr w:type="gramStart"/>
      <w:r w:rsidRPr="008C2AEB">
        <w:rPr>
          <w:rFonts w:ascii="宋体" w:eastAsia="宋体" w:hAnsi="宋体" w:hint="eastAsia"/>
          <w:sz w:val="24"/>
          <w:szCs w:val="24"/>
        </w:rPr>
        <w:t>段思想</w:t>
      </w:r>
      <w:proofErr w:type="gramEnd"/>
      <w:r w:rsidRPr="008C2AEB">
        <w:rPr>
          <w:rFonts w:ascii="宋体" w:eastAsia="宋体" w:hAnsi="宋体" w:hint="eastAsia"/>
          <w:sz w:val="24"/>
          <w:szCs w:val="24"/>
        </w:rPr>
        <w:t>政治教育。而且，推进大中小学思想政治教育一体化建设，其着力点是一体化建设。针对“大中小学思想政治教育存在教育内容重合、形式趋同、缺少衔接、统筹不够等实际”，</w:t>
      </w:r>
      <w:r w:rsidRPr="008C2AEB">
        <w:rPr>
          <w:rFonts w:ascii="宋体" w:eastAsia="宋体" w:hAnsi="宋体" w:hint="eastAsia"/>
          <w:sz w:val="24"/>
          <w:szCs w:val="24"/>
          <w:vertAlign w:val="superscript"/>
        </w:rPr>
        <w:t>[3]</w:t>
      </w:r>
      <w:r w:rsidRPr="008C2AEB">
        <w:rPr>
          <w:rFonts w:ascii="宋体" w:eastAsia="宋体" w:hAnsi="宋体" w:hint="eastAsia"/>
          <w:sz w:val="24"/>
          <w:szCs w:val="24"/>
        </w:rPr>
        <w:t>只有推进大中小学思想政治教育一体化建设，才能实现大中小学思想政治</w:t>
      </w:r>
      <w:proofErr w:type="gramStart"/>
      <w:r w:rsidRPr="008C2AEB">
        <w:rPr>
          <w:rFonts w:ascii="宋体" w:eastAsia="宋体" w:hAnsi="宋体" w:hint="eastAsia"/>
          <w:sz w:val="24"/>
          <w:szCs w:val="24"/>
        </w:rPr>
        <w:t>教育学段性与</w:t>
      </w:r>
      <w:proofErr w:type="gramEnd"/>
      <w:r w:rsidRPr="008C2AEB">
        <w:rPr>
          <w:rFonts w:ascii="宋体" w:eastAsia="宋体" w:hAnsi="宋体" w:hint="eastAsia"/>
          <w:sz w:val="24"/>
          <w:szCs w:val="24"/>
        </w:rPr>
        <w:t>整体性的有机统一，构建立德树人共同体。其次，强调“育人的根本在于立德”充分体现了大中小学思想政治教育的重要性。推进大中小学思想政治教育一体化建设，核心词和本质内容是思想政治教育，而学校思想政治教育属于德育范畴，落实“立德”根本要求，核心内容是加强思想政治教育。运用思想政治教育话语，其意义在于凸显德育的政治性属性和要求，大中小学思想政治教育一体化是对大中小学德育一体化的政治性提升。再次，落实立德树人根本任务需要大中小学思想政治教育资源的协同配合。这是推进大中小学思想政治教育一体化建设的必然要求。2016年12月，习近平总书记在全国高校思想政治工作会上强调指出：“要坚持把立德树人作为中心环节，把思想政治工作贯穿教育教学全过程，实现全程育人、全方位育人。”</w:t>
      </w:r>
      <w:r w:rsidRPr="008C2AEB">
        <w:rPr>
          <w:rFonts w:ascii="宋体" w:eastAsia="宋体" w:hAnsi="宋体" w:hint="eastAsia"/>
          <w:sz w:val="24"/>
          <w:szCs w:val="24"/>
          <w:vertAlign w:val="superscript"/>
        </w:rPr>
        <w:t>[4]</w:t>
      </w:r>
      <w:r w:rsidRPr="008C2AEB">
        <w:rPr>
          <w:rFonts w:ascii="宋体" w:eastAsia="宋体" w:hAnsi="宋体" w:hint="eastAsia"/>
          <w:sz w:val="24"/>
          <w:szCs w:val="24"/>
        </w:rPr>
        <w:t>这一要求实际上适用于大中小学各学段，需要各方面育人资源的协同配合。就育人课程来讲，要树立</w:t>
      </w:r>
      <w:proofErr w:type="gramStart"/>
      <w:r w:rsidRPr="008C2AEB">
        <w:rPr>
          <w:rFonts w:ascii="宋体" w:eastAsia="宋体" w:hAnsi="宋体" w:hint="eastAsia"/>
          <w:sz w:val="24"/>
          <w:szCs w:val="24"/>
        </w:rPr>
        <w:t>课程思政理念</w:t>
      </w:r>
      <w:proofErr w:type="gramEnd"/>
      <w:r w:rsidRPr="008C2AEB">
        <w:rPr>
          <w:rFonts w:ascii="宋体" w:eastAsia="宋体" w:hAnsi="宋体" w:hint="eastAsia"/>
          <w:sz w:val="24"/>
          <w:szCs w:val="24"/>
        </w:rPr>
        <w:t>，实现其他课程</w:t>
      </w:r>
      <w:proofErr w:type="gramStart"/>
      <w:r w:rsidRPr="008C2AEB">
        <w:rPr>
          <w:rFonts w:ascii="宋体" w:eastAsia="宋体" w:hAnsi="宋体" w:hint="eastAsia"/>
          <w:sz w:val="24"/>
          <w:szCs w:val="24"/>
        </w:rPr>
        <w:t>与思政课程</w:t>
      </w:r>
      <w:proofErr w:type="gramEnd"/>
      <w:r w:rsidRPr="008C2AEB">
        <w:rPr>
          <w:rFonts w:ascii="宋体" w:eastAsia="宋体" w:hAnsi="宋体" w:hint="eastAsia"/>
          <w:sz w:val="24"/>
          <w:szCs w:val="24"/>
        </w:rPr>
        <w:t>的协同配合、同向同行，形成协同效应；从育人渠道来讲，要实现课程、科研、实践、文化、网络、心理、管理、服务、资助、组织等“十大育人体系”的协同配合，学校与家庭、社会的协同配合，线上与线下的协同配合；从育人过程来讲，要实现各学段、各年级思想政治教育的协同配合，做到纵向衔接、横向贯通。只有推进大中小学思想政治教育一体化建设，才能增强立德树人的育人合力。</w:t>
      </w:r>
    </w:p>
    <w:p w14:paraId="67CFD1A2"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lastRenderedPageBreak/>
        <w:t>2. 实施时代新人培育工程的现实诉求</w:t>
      </w:r>
    </w:p>
    <w:p w14:paraId="2AAA24C5"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hint="eastAsia"/>
          <w:sz w:val="24"/>
          <w:szCs w:val="24"/>
        </w:rPr>
        <w:t>实施时代新人培育工程，与实现中华民族伟大复兴的中国梦奋斗目标是紧密联系在一起的。我国现在正处于实现中华民族伟大复兴的关键时期，培养和造就大批德才兼备的高素质人才，是国家和民族长远发展大计，必须抓好人才培养工程。党的十九大报告明确提出了“培养担当民族复兴大任的时代新人”的重大任务，并多次从重视教育事业的高度加以强调。2019年3月，习近平总书记在学校思想政治理论课教师座谈会上的讲话中指出，“努力培养担当民族复兴大任的时代新人，培养德智体美劳全面发展的社会主义建设者和接班人”，</w:t>
      </w:r>
      <w:r w:rsidRPr="008C2AEB">
        <w:rPr>
          <w:rFonts w:ascii="宋体" w:eastAsia="宋体" w:hAnsi="宋体" w:hint="eastAsia"/>
          <w:sz w:val="24"/>
          <w:szCs w:val="24"/>
          <w:vertAlign w:val="superscript"/>
        </w:rPr>
        <w:t>[5]</w:t>
      </w:r>
      <w:r w:rsidRPr="008C2AEB">
        <w:rPr>
          <w:rFonts w:ascii="宋体" w:eastAsia="宋体" w:hAnsi="宋体" w:hint="eastAsia"/>
          <w:sz w:val="24"/>
          <w:szCs w:val="24"/>
        </w:rPr>
        <w:t>并强调“教师承载着传播知识、传播思想、传播真理，塑造灵魂、塑造生命、塑造新人的时代重任”。</w:t>
      </w:r>
      <w:r w:rsidRPr="008C2AEB">
        <w:rPr>
          <w:rFonts w:ascii="宋体" w:eastAsia="宋体" w:hAnsi="宋体" w:hint="eastAsia"/>
          <w:sz w:val="24"/>
          <w:szCs w:val="24"/>
          <w:vertAlign w:val="superscript"/>
        </w:rPr>
        <w:t>[6]</w:t>
      </w:r>
      <w:r w:rsidRPr="008C2AEB">
        <w:rPr>
          <w:rFonts w:ascii="宋体" w:eastAsia="宋体" w:hAnsi="宋体" w:hint="eastAsia"/>
          <w:sz w:val="24"/>
          <w:szCs w:val="24"/>
        </w:rPr>
        <w:t>2020年9月，习近平总书记在教育文化卫生体育领域专家代表座谈会上的讲话中指出：“坚守为党育人、为国育才，努力办好人民满意的教育，在加快推进教育现代化的新征程中培养担当民族复兴大任的时代新人。”</w:t>
      </w:r>
      <w:r w:rsidRPr="008C2AEB">
        <w:rPr>
          <w:rFonts w:ascii="宋体" w:eastAsia="宋体" w:hAnsi="宋体" w:hint="eastAsia"/>
          <w:sz w:val="24"/>
          <w:szCs w:val="24"/>
          <w:vertAlign w:val="superscript"/>
        </w:rPr>
        <w:t>[7]</w:t>
      </w:r>
      <w:r w:rsidRPr="008C2AEB">
        <w:rPr>
          <w:rFonts w:ascii="宋体" w:eastAsia="宋体" w:hAnsi="宋体" w:hint="eastAsia"/>
          <w:sz w:val="24"/>
          <w:szCs w:val="24"/>
        </w:rPr>
        <w:t>毫无疑问，习近平总书记关于“培养担当民族复兴大任的时代新人”的要求是从整个教育事业发展的角度来讲的，这里的“教育”自然涵盖了大中小学各学段，这里的“教师”自然包括大中小学全体教师。2021年7月，中共中央、国务院印发的《关于新时代加强和改进思想政治工作的意见》（以下简称《意见》）进一步指出：“加强学校思想政治工作，加快构建学校思想政治工作体系，实施时代新人培育工程”。</w:t>
      </w:r>
      <w:r w:rsidRPr="008C2AEB">
        <w:rPr>
          <w:rFonts w:ascii="宋体" w:eastAsia="宋体" w:hAnsi="宋体" w:hint="eastAsia"/>
          <w:sz w:val="24"/>
          <w:szCs w:val="24"/>
          <w:vertAlign w:val="superscript"/>
        </w:rPr>
        <w:t>[8]</w:t>
      </w:r>
      <w:r w:rsidRPr="008C2AEB">
        <w:rPr>
          <w:rFonts w:ascii="宋体" w:eastAsia="宋体" w:hAnsi="宋体" w:hint="eastAsia"/>
          <w:sz w:val="24"/>
          <w:szCs w:val="24"/>
        </w:rPr>
        <w:t>这不仅明确提出了实施时代新人培育工程的重大任务，而且从构建学校思想政治工作体系的角度进行了部署，这必然成为推进大中小学思想政治教育一体化的内在要求。那么，培育什么样的时代新人呢？其核心要求就是能够堪当民族复兴大任。为此，习近平总书记特别强调了青年在民族复兴伟业中的使命担当。他多次指出，青年兴则国家兴，青年强则国家强。他在党的十九大报告中强调：“青年一代有理想、有本领、有担当，国家就有前途，民族就有希望。”</w:t>
      </w:r>
      <w:r w:rsidRPr="008C2AEB">
        <w:rPr>
          <w:rFonts w:ascii="宋体" w:eastAsia="宋体" w:hAnsi="宋体" w:hint="eastAsia"/>
          <w:sz w:val="24"/>
          <w:szCs w:val="24"/>
          <w:vertAlign w:val="superscript"/>
        </w:rPr>
        <w:t>[9]</w:t>
      </w:r>
      <w:r w:rsidRPr="008C2AEB">
        <w:rPr>
          <w:rFonts w:ascii="宋体" w:eastAsia="宋体" w:hAnsi="宋体" w:hint="eastAsia"/>
          <w:sz w:val="24"/>
          <w:szCs w:val="24"/>
        </w:rPr>
        <w:t>在党的二十大报告中又要求广大青年“立志做有理想、敢担当、能吃苦、肯奋斗的新时代好青年”。</w:t>
      </w:r>
      <w:r w:rsidRPr="008C2AEB">
        <w:rPr>
          <w:rFonts w:ascii="宋体" w:eastAsia="宋体" w:hAnsi="宋体" w:hint="eastAsia"/>
          <w:sz w:val="24"/>
          <w:szCs w:val="24"/>
          <w:vertAlign w:val="superscript"/>
        </w:rPr>
        <w:t>[10]</w:t>
      </w:r>
      <w:r w:rsidRPr="008C2AEB">
        <w:rPr>
          <w:rFonts w:ascii="宋体" w:eastAsia="宋体" w:hAnsi="宋体" w:hint="eastAsia"/>
          <w:sz w:val="24"/>
          <w:szCs w:val="24"/>
        </w:rPr>
        <w:t>实现中国梦，需要更多符合时代要求，堪当民族复兴大任的时代新人、新时代好青年、合格人才。但是，时代新人的培养绝不是某个学</w:t>
      </w:r>
      <w:proofErr w:type="gramStart"/>
      <w:r w:rsidRPr="008C2AEB">
        <w:rPr>
          <w:rFonts w:ascii="宋体" w:eastAsia="宋体" w:hAnsi="宋体" w:hint="eastAsia"/>
          <w:sz w:val="24"/>
          <w:szCs w:val="24"/>
        </w:rPr>
        <w:t>段能够</w:t>
      </w:r>
      <w:proofErr w:type="gramEnd"/>
      <w:r w:rsidRPr="008C2AEB">
        <w:rPr>
          <w:rFonts w:ascii="宋体" w:eastAsia="宋体" w:hAnsi="宋体" w:hint="eastAsia"/>
          <w:sz w:val="24"/>
          <w:szCs w:val="24"/>
        </w:rPr>
        <w:t>独立完成的，必然需要一个从小学到大学的连续培养、进阶提升过程，各级各类学校都要以培养时代新人为己任，在大中小学思想政治教育一体化的育人格局中落实好时代新人培育工程。</w:t>
      </w:r>
    </w:p>
    <w:p w14:paraId="5C516924"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3. 完善“大思政”育人格局的内在要求</w:t>
      </w:r>
    </w:p>
    <w:p w14:paraId="3A3B602C"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hint="eastAsia"/>
          <w:sz w:val="24"/>
          <w:szCs w:val="24"/>
        </w:rPr>
        <w:t>我们党一直非常重视学校思想政治教育，并把思想政治理论课（以下简称“思政课”）作为对学生进行思想政治教育的主渠道加以重视。同时，要发挥好其他育人资源的思想政治教育功能，构建“大思政”育人格局。“大思政”强调的是“学校在落实立德树人根本任务方面，充分利用和发挥各类主体、各门课程、各种资源的思想政治教育功能，形成协同育人效应”。</w:t>
      </w:r>
      <w:r w:rsidRPr="008C2AEB">
        <w:rPr>
          <w:rFonts w:ascii="宋体" w:eastAsia="宋体" w:hAnsi="宋体" w:hint="eastAsia"/>
          <w:sz w:val="24"/>
          <w:szCs w:val="24"/>
          <w:vertAlign w:val="superscript"/>
        </w:rPr>
        <w:t>[11]</w:t>
      </w:r>
      <w:r w:rsidRPr="008C2AEB">
        <w:rPr>
          <w:rFonts w:ascii="宋体" w:eastAsia="宋体" w:hAnsi="宋体" w:hint="eastAsia"/>
          <w:sz w:val="24"/>
          <w:szCs w:val="24"/>
        </w:rPr>
        <w:t>党的十八大以来，习近平总书记从“大思政”的视野对学校思想政治教育提出了一系列新的要求，成为完善“大思政”育人格局的重要指南。2016年12月，他在全国高校思想政治工作会议上的讲话中强调“把思想政治工作贯穿教育教学全过程”，以及之后形成的“课程思政”、“三全育人”等理念，构成了“大思政”育人格局的基本形态。在学校思想政治理论课教师座谈会上，他强调指出，“思政课是落实立德树人根本任务的关键课程”，“统筹推进大中小学思政课一体化建设”，并要求“建立党委统一领导、党政齐抓共管、有关部门各负其责、全社会协同配合的工作格局，推动形成全党全社会努力办好思政课、教师认真讲好思政课、学生积极学好思政课的良好氛围”，</w:t>
      </w:r>
      <w:r w:rsidRPr="008C2AEB">
        <w:rPr>
          <w:rFonts w:ascii="宋体" w:eastAsia="宋体" w:hAnsi="宋体" w:hint="eastAsia"/>
          <w:sz w:val="24"/>
          <w:szCs w:val="24"/>
          <w:vertAlign w:val="superscript"/>
        </w:rPr>
        <w:t>[12]</w:t>
      </w:r>
      <w:r w:rsidRPr="008C2AEB">
        <w:rPr>
          <w:rFonts w:ascii="宋体" w:eastAsia="宋体" w:hAnsi="宋体" w:hint="eastAsia"/>
          <w:sz w:val="24"/>
          <w:szCs w:val="24"/>
        </w:rPr>
        <w:t>从</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建设的角度完善了“大思政”育人格局。2021年3月，他在看望参加全国政协会议的医药卫生界教育界委员时</w:t>
      </w:r>
      <w:proofErr w:type="gramStart"/>
      <w:r w:rsidRPr="008C2AEB">
        <w:rPr>
          <w:rFonts w:ascii="宋体" w:eastAsia="宋体" w:hAnsi="宋体" w:hint="eastAsia"/>
          <w:sz w:val="24"/>
          <w:szCs w:val="24"/>
        </w:rPr>
        <w:t>作出</w:t>
      </w:r>
      <w:proofErr w:type="gramEnd"/>
      <w:r w:rsidRPr="008C2AEB">
        <w:rPr>
          <w:rFonts w:ascii="宋体" w:eastAsia="宋体" w:hAnsi="宋体" w:hint="eastAsia"/>
          <w:sz w:val="24"/>
          <w:szCs w:val="24"/>
        </w:rPr>
        <w:t>的“‘大思政课’我们要善用之”的重要指示，则从</w:t>
      </w:r>
      <w:proofErr w:type="gramStart"/>
      <w:r w:rsidRPr="008C2AEB">
        <w:rPr>
          <w:rFonts w:ascii="宋体" w:eastAsia="宋体" w:hAnsi="宋体" w:hint="eastAsia"/>
          <w:sz w:val="24"/>
          <w:szCs w:val="24"/>
        </w:rPr>
        <w:t>思政小</w:t>
      </w:r>
      <w:proofErr w:type="gramEnd"/>
      <w:r w:rsidRPr="008C2AEB">
        <w:rPr>
          <w:rFonts w:ascii="宋体" w:eastAsia="宋体" w:hAnsi="宋体" w:hint="eastAsia"/>
          <w:sz w:val="24"/>
          <w:szCs w:val="24"/>
        </w:rPr>
        <w:t>课堂与社会大课堂相结合的角度丰富了“大思政”育人格局。《意见》进一步提出“加强学校思想政治工作，加快构建学校思想政治工作体系”，进一步体现了完善“大思政”育人格局的要求。党的二十大报告提出“推进大中小学思想政治教育一体化建设”的新目标、新要求，实现了“大思政”育人格局的整体提升。一是将高校思想政治工作层面提出的“三全育人”要求拓展到大中小学各学段，进一步体现了学校思想政治教育的整体推进。二是从大中小学</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一体化建设拓展到大中小学思想政</w:t>
      </w:r>
      <w:r w:rsidRPr="008C2AEB">
        <w:rPr>
          <w:rFonts w:ascii="宋体" w:eastAsia="宋体" w:hAnsi="宋体" w:hint="eastAsia"/>
          <w:sz w:val="24"/>
          <w:szCs w:val="24"/>
        </w:rPr>
        <w:lastRenderedPageBreak/>
        <w:t>治教育一体化建设，进一步加强了学校思想政治教育体系建设。三是从大中小学德育话语转化为大中小学思想政治教育话语，进一步强化了立德树人的政治方向和价值导向。</w:t>
      </w:r>
    </w:p>
    <w:p w14:paraId="12E54683" w14:textId="77777777" w:rsidR="008C2AEB" w:rsidRPr="008C2AEB" w:rsidRDefault="008C2AEB" w:rsidP="008C2AEB">
      <w:pPr>
        <w:rPr>
          <w:rFonts w:ascii="宋体" w:eastAsia="宋体" w:hAnsi="宋体"/>
          <w:sz w:val="24"/>
          <w:szCs w:val="24"/>
        </w:rPr>
      </w:pPr>
      <w:r w:rsidRPr="008C2AEB">
        <w:rPr>
          <w:rFonts w:ascii="宋体" w:eastAsia="宋体" w:hAnsi="宋体"/>
          <w:sz w:val="24"/>
          <w:szCs w:val="24"/>
        </w:rPr>
        <w:t>二、</w:t>
      </w:r>
      <w:r w:rsidRPr="008C2AEB">
        <w:rPr>
          <w:rFonts w:ascii="宋体" w:eastAsia="宋体" w:hAnsi="宋体" w:hint="eastAsia"/>
          <w:sz w:val="24"/>
          <w:szCs w:val="24"/>
        </w:rPr>
        <w:t>推进大中小学思想政治教育一体化建设的本质要求</w:t>
      </w:r>
    </w:p>
    <w:p w14:paraId="00CED0DB"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hint="eastAsia"/>
          <w:sz w:val="24"/>
          <w:szCs w:val="24"/>
        </w:rPr>
        <w:t>2018年5月，习近平总书记在北京大学师生座谈会上的讲话中指出：“我国社会主义教育就是要培养社会主义建设者和接班人。”</w:t>
      </w:r>
      <w:r w:rsidRPr="008C2AEB">
        <w:rPr>
          <w:rFonts w:ascii="宋体" w:eastAsia="宋体" w:hAnsi="宋体" w:hint="eastAsia"/>
          <w:sz w:val="24"/>
          <w:szCs w:val="24"/>
          <w:vertAlign w:val="superscript"/>
        </w:rPr>
        <w:t>[13]</w:t>
      </w:r>
      <w:r w:rsidRPr="008C2AEB">
        <w:rPr>
          <w:rFonts w:ascii="宋体" w:eastAsia="宋体" w:hAnsi="宋体" w:hint="eastAsia"/>
          <w:sz w:val="24"/>
          <w:szCs w:val="24"/>
        </w:rPr>
        <w:t>推进大中小学思想政治教育一体化建设，核心在于坚持“培养社会主义建设者和接班人”这一本质要求。如果把握不好这一本质要求，工作即便做得再多，也往往会流于形式，难以达到应有的育人效果。</w:t>
      </w:r>
    </w:p>
    <w:p w14:paraId="192F1D0E"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1. 加强党对学校思想政治教育的全面领导</w:t>
      </w:r>
    </w:p>
    <w:p w14:paraId="3F7A5E1B"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hint="eastAsia"/>
          <w:sz w:val="24"/>
          <w:szCs w:val="24"/>
        </w:rPr>
        <w:t>习近平总书记指出，要“坚持党对一切工作的领导。党政军民学，东西南北中，党是领导一切的”。</w:t>
      </w:r>
      <w:r w:rsidRPr="008C2AEB">
        <w:rPr>
          <w:rFonts w:ascii="宋体" w:eastAsia="宋体" w:hAnsi="宋体" w:hint="eastAsia"/>
          <w:sz w:val="24"/>
          <w:szCs w:val="24"/>
          <w:vertAlign w:val="superscript"/>
        </w:rPr>
        <w:t>[14]</w:t>
      </w:r>
      <w:r w:rsidRPr="008C2AEB">
        <w:rPr>
          <w:rFonts w:ascii="宋体" w:eastAsia="宋体" w:hAnsi="宋体" w:hint="eastAsia"/>
          <w:sz w:val="24"/>
          <w:szCs w:val="24"/>
        </w:rPr>
        <w:t>培养社会主义建设者和接班人，关系到党和国家的前途命运，更要加强党对学校思想政治教育的全面领导，这是推进大中小学思想政治教育一体化建设的根本保证。高等教育发展水平是一个国家发展水平和发展潜力的重要标志，我国高等教育肩负着为党育人、为国育才的重大任务，必须坚持正确的政治方向。为此，习近平总书记指出：“办好我国高等教育，必须坚持党的领导，牢牢掌握党对高校工作的领导权，使高校成为坚持党的领导的坚强阵地。党委要保证高校正确办学方向，掌握高校思想政治工作主导权，保证高校始终成为培养社会主义事业建设者和接班人的坚强阵地。”</w:t>
      </w:r>
      <w:r w:rsidRPr="008C2AEB">
        <w:rPr>
          <w:rFonts w:ascii="宋体" w:eastAsia="宋体" w:hAnsi="宋体" w:hint="eastAsia"/>
          <w:sz w:val="24"/>
          <w:szCs w:val="24"/>
          <w:vertAlign w:val="superscript"/>
        </w:rPr>
        <w:t>[15]</w:t>
      </w:r>
      <w:r w:rsidRPr="008C2AEB">
        <w:rPr>
          <w:rFonts w:ascii="宋体" w:eastAsia="宋体" w:hAnsi="宋体" w:hint="eastAsia"/>
          <w:sz w:val="24"/>
          <w:szCs w:val="24"/>
        </w:rPr>
        <w:t>在学校思想政治理论课教师座谈会上，他还专门强调了加强党对</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建设的领导，要求各级党委要把</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建设摆上重要议程。《意见》也明确指出：“坚持和加强党的全面领导，把思想政治工作贯穿党的建设和国家治理各领域各方面各环节，牢牢掌握工作的领导权和主动权。”</w:t>
      </w:r>
      <w:r w:rsidRPr="008C2AEB">
        <w:rPr>
          <w:rFonts w:ascii="宋体" w:eastAsia="宋体" w:hAnsi="宋体" w:hint="eastAsia"/>
          <w:sz w:val="24"/>
          <w:szCs w:val="24"/>
          <w:vertAlign w:val="superscript"/>
        </w:rPr>
        <w:t>[16]</w:t>
      </w:r>
      <w:r w:rsidRPr="008C2AEB">
        <w:rPr>
          <w:rFonts w:ascii="宋体" w:eastAsia="宋体" w:hAnsi="宋体" w:hint="eastAsia"/>
          <w:sz w:val="24"/>
          <w:szCs w:val="24"/>
        </w:rPr>
        <w:t>这同样也包含了对学校思想政治教育的要求。上述要求不仅为加强党对学校思想政治教育的领导指明了方向，也为推进大中小学思想政治教育一体化建设提供了坚强的政治保证。坚持党对学校思想政治教育的全面领导，就要把坚持党的领导贯穿大中小学思想政治教育一体化建设的工作格局之中，坚持党对学校思想政治教育的领导权和主导权；就要把坚持党的领导贯穿全员、全方位、全过程育人的“三全育人”体系，形成协同效应，增强育人合力；就要坚持把党的领导贯穿大中小学各学段，构建大中小学“党、团、队育人链条相衔接、相贯通”的思想政治教育一体化体系。只有这样，才能始终坚持马克思主义指导思想和社会主义核心价值观价值导向，为学生一生成长奠定科学的思想基础，才能确保实现“为党育人、为国育才”的目标。</w:t>
      </w:r>
    </w:p>
    <w:p w14:paraId="547903BE"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2. 坚持用社会主义核心价值观铸魂育人</w:t>
      </w:r>
    </w:p>
    <w:p w14:paraId="41916E95"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hint="eastAsia"/>
          <w:sz w:val="24"/>
          <w:szCs w:val="24"/>
        </w:rPr>
        <w:t>培养社会主义建设者和接班人，必须坚持用社会主义核心价值观铸魂育人，这是推进大中小学思想政治教育一体化建设的本质内容。党的二十大报告深刻阐述了二者的内在联系，从铸魂育人的高度强调指出：“用社会主义核心价值观铸魂育人，完善思想政治工作体系，推进大中小学思想政治教育一体化建设。”</w:t>
      </w:r>
      <w:r w:rsidRPr="008C2AEB">
        <w:rPr>
          <w:rFonts w:ascii="宋体" w:eastAsia="宋体" w:hAnsi="宋体" w:hint="eastAsia"/>
          <w:sz w:val="24"/>
          <w:szCs w:val="24"/>
          <w:vertAlign w:val="superscript"/>
        </w:rPr>
        <w:t>[17]</w:t>
      </w:r>
      <w:r w:rsidRPr="008C2AEB">
        <w:rPr>
          <w:rFonts w:ascii="宋体" w:eastAsia="宋体" w:hAnsi="宋体" w:hint="eastAsia"/>
          <w:sz w:val="24"/>
          <w:szCs w:val="24"/>
        </w:rPr>
        <w:t>大中小学思想政治教育一体化建设，具有鲜明的意识形态属性，其内容属于思想政治教育范畴，必须坚持思想政治教育的本质，即“坚持主流意识形态的主导和灌输”。</w:t>
      </w:r>
      <w:r w:rsidRPr="008C2AEB">
        <w:rPr>
          <w:rFonts w:ascii="宋体" w:eastAsia="宋体" w:hAnsi="宋体" w:hint="eastAsia"/>
          <w:sz w:val="24"/>
          <w:szCs w:val="24"/>
          <w:vertAlign w:val="superscript"/>
        </w:rPr>
        <w:t>[18]</w:t>
      </w:r>
      <w:r w:rsidRPr="008C2AEB">
        <w:rPr>
          <w:rFonts w:ascii="宋体" w:eastAsia="宋体" w:hAnsi="宋体" w:hint="eastAsia"/>
          <w:sz w:val="24"/>
          <w:szCs w:val="24"/>
        </w:rPr>
        <w:t>当代中国主流意识形态的核心内容是社会主义核心价值体系和社会主义核心价值观，坚持思想政治教育本质，就要坚持用社会主义核心价值观铸魂育人，并将其贯彻到大中小学思想政治教育一体化建设之中。首先，要坚持守正创新。何为守正创新？习近平总书记在学校思想政治理论课教师座谈会上指出：“守正就不能偏离马克思主义、社会主义，但不是刻舟求剑，还要往前发展、与时俱进，否则就是僵化的、陈旧的、过时的。”</w:t>
      </w:r>
      <w:r w:rsidRPr="008C2AEB">
        <w:rPr>
          <w:rFonts w:ascii="宋体" w:eastAsia="宋体" w:hAnsi="宋体" w:hint="eastAsia"/>
          <w:sz w:val="24"/>
          <w:szCs w:val="24"/>
          <w:vertAlign w:val="superscript"/>
        </w:rPr>
        <w:t>[19]</w:t>
      </w:r>
      <w:r w:rsidRPr="008C2AEB">
        <w:rPr>
          <w:rFonts w:ascii="宋体" w:eastAsia="宋体" w:hAnsi="宋体" w:hint="eastAsia"/>
          <w:sz w:val="24"/>
          <w:szCs w:val="24"/>
        </w:rPr>
        <w:t>《意见》从加强和改进思想政治工作的角度也强调：“推动新时代思想政治工作守正创新发展。”</w:t>
      </w:r>
      <w:r w:rsidRPr="008C2AEB">
        <w:rPr>
          <w:rFonts w:ascii="宋体" w:eastAsia="宋体" w:hAnsi="宋体" w:hint="eastAsia"/>
          <w:sz w:val="24"/>
          <w:szCs w:val="24"/>
          <w:vertAlign w:val="superscript"/>
        </w:rPr>
        <w:t>[20]</w:t>
      </w:r>
      <w:r w:rsidRPr="008C2AEB">
        <w:rPr>
          <w:rFonts w:ascii="宋体" w:eastAsia="宋体" w:hAnsi="宋体" w:hint="eastAsia"/>
          <w:sz w:val="24"/>
          <w:szCs w:val="24"/>
        </w:rPr>
        <w:t>坚持守正创新，本质在于守正。我国学校思想政治教育守正，就是用正确的思想引导学生，“要以科学的态度对待科学、以真理的精神追求真理，坚持马克思主义基本原理不动摇，坚持党的全面领导不动摇，坚持中国特色社会主义不动摇”。</w:t>
      </w:r>
      <w:r w:rsidRPr="008C2AEB">
        <w:rPr>
          <w:rFonts w:ascii="宋体" w:eastAsia="宋体" w:hAnsi="宋体" w:hint="eastAsia"/>
          <w:sz w:val="24"/>
          <w:szCs w:val="24"/>
          <w:vertAlign w:val="superscript"/>
        </w:rPr>
        <w:t>[21]</w:t>
      </w:r>
      <w:r w:rsidRPr="008C2AEB">
        <w:rPr>
          <w:rFonts w:ascii="宋体" w:eastAsia="宋体" w:hAnsi="宋体" w:hint="eastAsia"/>
          <w:sz w:val="24"/>
          <w:szCs w:val="24"/>
        </w:rPr>
        <w:t>其次，要引导学生扣好人生第一粒扣子。青少年阶段是价值观形成和确立的时期，习近平总书记多次强调社会主义核心价值观教育要从小抓起、从学校抓起。他指出：“这就像穿衣服扣扣子一样，如果第一粒扣子扣错了，剩余的扣子都会扣错。人生的扣子从一开始就要扣好。”</w:t>
      </w:r>
      <w:r w:rsidRPr="008C2AEB">
        <w:rPr>
          <w:rFonts w:ascii="宋体" w:eastAsia="宋体" w:hAnsi="宋体" w:hint="eastAsia"/>
          <w:sz w:val="24"/>
          <w:szCs w:val="24"/>
          <w:vertAlign w:val="superscript"/>
        </w:rPr>
        <w:t>[22]</w:t>
      </w:r>
      <w:r w:rsidRPr="008C2AEB">
        <w:rPr>
          <w:rFonts w:ascii="宋体" w:eastAsia="宋体" w:hAnsi="宋体" w:hint="eastAsia"/>
          <w:sz w:val="24"/>
          <w:szCs w:val="24"/>
        </w:rPr>
        <w:t>他</w:t>
      </w:r>
      <w:r w:rsidRPr="008C2AEB">
        <w:rPr>
          <w:rFonts w:ascii="宋体" w:eastAsia="宋体" w:hAnsi="宋体" w:hint="eastAsia"/>
          <w:sz w:val="24"/>
          <w:szCs w:val="24"/>
        </w:rPr>
        <w:lastRenderedPageBreak/>
        <w:t>还指出，青少年阶段是人生的“拔节孕穗期”，最需要精心引导和栽培，“青少年教育最重要的是教给他们正确的思想，引导他们走正路”。</w:t>
      </w:r>
      <w:r w:rsidRPr="008C2AEB">
        <w:rPr>
          <w:rFonts w:ascii="宋体" w:eastAsia="宋体" w:hAnsi="宋体" w:hint="eastAsia"/>
          <w:sz w:val="24"/>
          <w:szCs w:val="24"/>
          <w:vertAlign w:val="superscript"/>
        </w:rPr>
        <w:t>[23]</w:t>
      </w:r>
      <w:r w:rsidRPr="008C2AEB">
        <w:rPr>
          <w:rFonts w:ascii="宋体" w:eastAsia="宋体" w:hAnsi="宋体" w:hint="eastAsia"/>
          <w:sz w:val="24"/>
          <w:szCs w:val="24"/>
        </w:rPr>
        <w:t>因此，必须坚持用社会主义核心价值观铸魂育人。再次，要贴近青少年学生实际。一方面，要遵循青少年成长发展规律，根据</w:t>
      </w:r>
      <w:proofErr w:type="gramStart"/>
      <w:r w:rsidRPr="008C2AEB">
        <w:rPr>
          <w:rFonts w:ascii="宋体" w:eastAsia="宋体" w:hAnsi="宋体" w:hint="eastAsia"/>
          <w:sz w:val="24"/>
          <w:szCs w:val="24"/>
        </w:rPr>
        <w:t>不</w:t>
      </w:r>
      <w:proofErr w:type="gramEnd"/>
      <w:r w:rsidRPr="008C2AEB">
        <w:rPr>
          <w:rFonts w:ascii="宋体" w:eastAsia="宋体" w:hAnsi="宋体" w:hint="eastAsia"/>
          <w:sz w:val="24"/>
          <w:szCs w:val="24"/>
        </w:rPr>
        <w:t>同学</w:t>
      </w:r>
      <w:proofErr w:type="gramStart"/>
      <w:r w:rsidRPr="008C2AEB">
        <w:rPr>
          <w:rFonts w:ascii="宋体" w:eastAsia="宋体" w:hAnsi="宋体" w:hint="eastAsia"/>
          <w:sz w:val="24"/>
          <w:szCs w:val="24"/>
        </w:rPr>
        <w:t>段学生</w:t>
      </w:r>
      <w:proofErr w:type="gramEnd"/>
      <w:r w:rsidRPr="008C2AEB">
        <w:rPr>
          <w:rFonts w:ascii="宋体" w:eastAsia="宋体" w:hAnsi="宋体" w:hint="eastAsia"/>
          <w:sz w:val="24"/>
          <w:szCs w:val="24"/>
        </w:rPr>
        <w:t>的认知能力和接受程度，循序渐进、螺旋上升、形式多样地培育和</w:t>
      </w:r>
      <w:proofErr w:type="gramStart"/>
      <w:r w:rsidRPr="008C2AEB">
        <w:rPr>
          <w:rFonts w:ascii="宋体" w:eastAsia="宋体" w:hAnsi="宋体" w:hint="eastAsia"/>
          <w:sz w:val="24"/>
          <w:szCs w:val="24"/>
        </w:rPr>
        <w:t>践行</w:t>
      </w:r>
      <w:proofErr w:type="gramEnd"/>
      <w:r w:rsidRPr="008C2AEB">
        <w:rPr>
          <w:rFonts w:ascii="宋体" w:eastAsia="宋体" w:hAnsi="宋体" w:hint="eastAsia"/>
          <w:sz w:val="24"/>
          <w:szCs w:val="24"/>
        </w:rPr>
        <w:t>社会主义核心价值观。另一方面，增强教育内容的针对性，“注重加强党的创新理论的‘青少年化’阐释，在各个不同年龄段用习近平新时代中国特色社会主义思想铸魂育人”。</w:t>
      </w:r>
      <w:r w:rsidRPr="008C2AEB">
        <w:rPr>
          <w:rFonts w:ascii="宋体" w:eastAsia="宋体" w:hAnsi="宋体" w:hint="eastAsia"/>
          <w:sz w:val="24"/>
          <w:szCs w:val="24"/>
          <w:vertAlign w:val="superscript"/>
        </w:rPr>
        <w:t>[24]</w:t>
      </w:r>
      <w:r w:rsidRPr="008C2AEB">
        <w:rPr>
          <w:rFonts w:ascii="宋体" w:eastAsia="宋体" w:hAnsi="宋体" w:hint="eastAsia"/>
          <w:sz w:val="24"/>
          <w:szCs w:val="24"/>
        </w:rPr>
        <w:t>只有贴近学生实际，坚持一体化与学段性相统一，才能增强教育实效。</w:t>
      </w:r>
    </w:p>
    <w:p w14:paraId="034C2CD0"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3. 增强大中小学思想政治教育育人合力</w:t>
      </w:r>
    </w:p>
    <w:p w14:paraId="1C5FE382"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hint="eastAsia"/>
          <w:sz w:val="24"/>
          <w:szCs w:val="24"/>
        </w:rPr>
        <w:t>培养社会主义建设者和接班人，需要增强学校思想政治教育育人合力，这体现了推进大中小学思想政治教育一体化建设的本质功能。推进大中小学思想政治教育一体化建设，最终要落实在增强学校思想政治教育合力、提高育人效果上。大中小学思想政治教育一体化建设的要求，最初是从德育角度提出的，即“大中小学德育一体化”，主要是为了解决大中小学各阶段德育在目标划分和内容安排上存在一定程度的简单重复、交叉和脱节问题，其实质是一种运用系统思维，将大中小学德育工作进行统筹安排，在纵向上实现大中小学各学段德育工作的衔接贯通，在横向上实现校内外各种德育力量的协同配合，从而增强育人合力、提升德育效能的教育理念。习近平总书记在学校思想政治理论课教师座谈会上强调“要把统筹推进大中小学思政课一体化建设作为一项重要工程”，大中小学</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一体化是大中小学德育一体化的德育课程形态。其意义主要体现在两个方面：一是突出了</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在落实立德树人根本任务中的关键课程地位。因为</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是关键课程，所以特别重视和专门强调推进大中小学</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一体化建设。二是实现了从德育课程话语到</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话语的思想性、政治性、理论性提升。党的二十大报告提出的“推进大中小学思想政治教育一体化建设”的新要求，则以大中小学</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一体化建设为基础，将</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的育人要求拓展到全过程、全方位的思想政治教育一体化要求，进一步完善了学校思想政治教育体系。推进大中小学思想政治教育一体化建设，目的是为了增强思想政治教育合力和实效。而且，增强思想政治教育合力与坚持思想政治教育本质是内在统一的，任何时候都不能弱化、偏离培养社会主义建设者和接班人的本质要求。过去的大中小学德育一体化建设和近几年来对大中小学</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一体化建设的探索，虽然为推进大中小学思想政治教育一体化建设积累了宝贵经验，构建了育人一体化的基本格局，但从推进大中小学思想政治教育一体化建设的角度来讲，还需要在纵向和横向两个方面进行深化和提升。从纵向上来说，要增强大中小学各学段的思想政治教育合力。为此，要在思想政治教育学科建设、课程建设、教材编写、队伍建设、社会实践等方面加强大中小学各学段的联动和交流，形成学校思想政治教育共同体。从横向上来说，要增强各种思想政治教育资源的育人合力。推进大中小学思想政治教育一体化建设，就要</w:t>
      </w:r>
      <w:proofErr w:type="gramStart"/>
      <w:r w:rsidRPr="008C2AEB">
        <w:rPr>
          <w:rFonts w:ascii="宋体" w:eastAsia="宋体" w:hAnsi="宋体" w:hint="eastAsia"/>
          <w:sz w:val="24"/>
          <w:szCs w:val="24"/>
        </w:rPr>
        <w:t>加强思政课程</w:t>
      </w:r>
      <w:proofErr w:type="gramEnd"/>
      <w:r w:rsidRPr="008C2AEB">
        <w:rPr>
          <w:rFonts w:ascii="宋体" w:eastAsia="宋体" w:hAnsi="宋体" w:hint="eastAsia"/>
          <w:sz w:val="24"/>
          <w:szCs w:val="24"/>
        </w:rPr>
        <w:t>与课程思政、课堂育人与课外育人、校内资源与社会资源、线上资源与线下资源相结合，构建一体化的青少年学生育人体系。通过纵横协作、整体贯通，切实发挥大中小学思想政治教育的合力育人功能。</w:t>
      </w:r>
    </w:p>
    <w:p w14:paraId="25A7B1B2" w14:textId="77777777" w:rsidR="008C2AEB" w:rsidRPr="008C2AEB" w:rsidRDefault="008C2AEB" w:rsidP="008C2AEB">
      <w:pPr>
        <w:rPr>
          <w:rFonts w:ascii="宋体" w:eastAsia="宋体" w:hAnsi="宋体"/>
          <w:sz w:val="24"/>
          <w:szCs w:val="24"/>
        </w:rPr>
      </w:pPr>
      <w:r w:rsidRPr="008C2AEB">
        <w:rPr>
          <w:rFonts w:ascii="宋体" w:eastAsia="宋体" w:hAnsi="宋体"/>
          <w:sz w:val="24"/>
          <w:szCs w:val="24"/>
        </w:rPr>
        <w:t>三、</w:t>
      </w:r>
      <w:r w:rsidRPr="008C2AEB">
        <w:rPr>
          <w:rFonts w:ascii="宋体" w:eastAsia="宋体" w:hAnsi="宋体" w:hint="eastAsia"/>
          <w:sz w:val="24"/>
          <w:szCs w:val="24"/>
        </w:rPr>
        <w:t>推进大中小学思想政治教育一体化建设的方法策略</w:t>
      </w:r>
    </w:p>
    <w:p w14:paraId="2D58BE60"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hint="eastAsia"/>
          <w:sz w:val="24"/>
          <w:szCs w:val="24"/>
        </w:rPr>
        <w:t>推进大中小学思想政治教育一体化建设，关键在于找到科学的方法策略。在以往的大中小学德育一体化建设和大中小学</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一体化建设中，虽然已经探索形成了一些有针对性的育人理念和思维方法，但大中小学思想政治教育一体化建设具有新的内涵和要求，需要从思想政治教育的话语和目标进一步思考推进大中小学思想政治教育一体化建设的发力点。</w:t>
      </w:r>
    </w:p>
    <w:p w14:paraId="408C3201"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1. 强化系统思维</w:t>
      </w:r>
    </w:p>
    <w:p w14:paraId="5D6734FE"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hint="eastAsia"/>
          <w:sz w:val="24"/>
          <w:szCs w:val="24"/>
        </w:rPr>
        <w:t>系统思维是一种把认识对象作为一个系统来看待，从系统和要素、要素和要素、系统和环境的相互联系、相互作用中综合地考察认识对象的一种思维方法，具有整体性、综合性、协同性等特点。无论是大中小学德育一体化建设、大中小学</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一体化建设，还是大中小学思想政治教育一体化，三者都体现了强化系统思维的要求。但在具体要求上，与大中小学德育一体化建设相比，大中小学思想政治教育一体化建设更注重政治性、思想性的提升和贯</w:t>
      </w:r>
      <w:r w:rsidRPr="008C2AEB">
        <w:rPr>
          <w:rFonts w:ascii="宋体" w:eastAsia="宋体" w:hAnsi="宋体" w:hint="eastAsia"/>
          <w:sz w:val="24"/>
          <w:szCs w:val="24"/>
        </w:rPr>
        <w:lastRenderedPageBreak/>
        <w:t>通；与大中小学</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一体化建设相比，大中小学思想政治教育一体化建设更体现了“三全育人”的整体要求。从强化系统思维角度推进大中小学思想政治教育一体化建设，应重点抓好如下几个环节：首先，要推进大中小学思想政治教育话语一体化建设。如果大中小学思想政治教育话语不同，那么就无法做到将思想政治教育的本质和功能贯通起来。为此，根据推进大中小学思想政治教育一体化的要求，要从学科建设、课程建设、育人体系等方面进一步推进思想政治教育话语一体化。在学科建设方面，要明确大中小学思想政治教育的马克思主义理论一级学科和思想政治教育二级学科的学科定位，更好地发挥学科建设在人才培养、队伍建设中的支撑作用；在课程建设方面，要推进大中小学</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一体化和</w:t>
      </w:r>
      <w:proofErr w:type="gramStart"/>
      <w:r w:rsidRPr="008C2AEB">
        <w:rPr>
          <w:rFonts w:ascii="宋体" w:eastAsia="宋体" w:hAnsi="宋体" w:hint="eastAsia"/>
          <w:sz w:val="24"/>
          <w:szCs w:val="24"/>
        </w:rPr>
        <w:t>课程思政一体化</w:t>
      </w:r>
      <w:proofErr w:type="gramEnd"/>
      <w:r w:rsidRPr="008C2AEB">
        <w:rPr>
          <w:rFonts w:ascii="宋体" w:eastAsia="宋体" w:hAnsi="宋体" w:hint="eastAsia"/>
          <w:sz w:val="24"/>
          <w:szCs w:val="24"/>
        </w:rPr>
        <w:t>建设，打通高校</w:t>
      </w:r>
      <w:proofErr w:type="gramStart"/>
      <w:r w:rsidRPr="008C2AEB">
        <w:rPr>
          <w:rFonts w:ascii="宋体" w:eastAsia="宋体" w:hAnsi="宋体" w:hint="eastAsia"/>
          <w:sz w:val="24"/>
          <w:szCs w:val="24"/>
        </w:rPr>
        <w:t>课程思政与</w:t>
      </w:r>
      <w:proofErr w:type="gramEnd"/>
      <w:r w:rsidRPr="008C2AEB">
        <w:rPr>
          <w:rFonts w:ascii="宋体" w:eastAsia="宋体" w:hAnsi="宋体" w:hint="eastAsia"/>
          <w:sz w:val="24"/>
          <w:szCs w:val="24"/>
        </w:rPr>
        <w:t>中小学学科德育话语；在育人体系方面，要注重挖掘各种思想政治教育资源，建立各类思想政治教育资源库。其次，要推进大中小学各学</w:t>
      </w:r>
      <w:proofErr w:type="gramStart"/>
      <w:r w:rsidRPr="008C2AEB">
        <w:rPr>
          <w:rFonts w:ascii="宋体" w:eastAsia="宋体" w:hAnsi="宋体" w:hint="eastAsia"/>
          <w:sz w:val="24"/>
          <w:szCs w:val="24"/>
        </w:rPr>
        <w:t>段思想</w:t>
      </w:r>
      <w:proofErr w:type="gramEnd"/>
      <w:r w:rsidRPr="008C2AEB">
        <w:rPr>
          <w:rFonts w:ascii="宋体" w:eastAsia="宋体" w:hAnsi="宋体" w:hint="eastAsia"/>
          <w:sz w:val="24"/>
          <w:szCs w:val="24"/>
        </w:rPr>
        <w:t>政治教育一体化建设。我国大中小学各学段一直都非常重视思想政治教育（德育）工作，但是也存在一定程度的衔接不够、各自为战的问题，难以形成合力。因而，推进大中小学思想政治教育一体化建设，重点在于推进大中小学各学</w:t>
      </w:r>
      <w:proofErr w:type="gramStart"/>
      <w:r w:rsidRPr="008C2AEB">
        <w:rPr>
          <w:rFonts w:ascii="宋体" w:eastAsia="宋体" w:hAnsi="宋体" w:hint="eastAsia"/>
          <w:sz w:val="24"/>
          <w:szCs w:val="24"/>
        </w:rPr>
        <w:t>段思想</w:t>
      </w:r>
      <w:proofErr w:type="gramEnd"/>
      <w:r w:rsidRPr="008C2AEB">
        <w:rPr>
          <w:rFonts w:ascii="宋体" w:eastAsia="宋体" w:hAnsi="宋体" w:hint="eastAsia"/>
          <w:sz w:val="24"/>
          <w:szCs w:val="24"/>
        </w:rPr>
        <w:t>政治教育一体化，要强化学校思想政治教育共同体理念，循序渐进、螺旋上升地统筹安排各学</w:t>
      </w:r>
      <w:proofErr w:type="gramStart"/>
      <w:r w:rsidRPr="008C2AEB">
        <w:rPr>
          <w:rFonts w:ascii="宋体" w:eastAsia="宋体" w:hAnsi="宋体" w:hint="eastAsia"/>
          <w:sz w:val="24"/>
          <w:szCs w:val="24"/>
        </w:rPr>
        <w:t>段思想</w:t>
      </w:r>
      <w:proofErr w:type="gramEnd"/>
      <w:r w:rsidRPr="008C2AEB">
        <w:rPr>
          <w:rFonts w:ascii="宋体" w:eastAsia="宋体" w:hAnsi="宋体" w:hint="eastAsia"/>
          <w:sz w:val="24"/>
          <w:szCs w:val="24"/>
        </w:rPr>
        <w:t>政治教育，加强各学段的沟通与合作。再次，要推进大中小学思想政治教育体系一体化建设。强化系统思维，就要把大中小学思想政治教育看作一个系统工程，完善学校思想政治教育体系。一方面，要加强纵向的大中小学各学</w:t>
      </w:r>
      <w:proofErr w:type="gramStart"/>
      <w:r w:rsidRPr="008C2AEB">
        <w:rPr>
          <w:rFonts w:ascii="宋体" w:eastAsia="宋体" w:hAnsi="宋体" w:hint="eastAsia"/>
          <w:sz w:val="24"/>
          <w:szCs w:val="24"/>
        </w:rPr>
        <w:t>段思想</w:t>
      </w:r>
      <w:proofErr w:type="gramEnd"/>
      <w:r w:rsidRPr="008C2AEB">
        <w:rPr>
          <w:rFonts w:ascii="宋体" w:eastAsia="宋体" w:hAnsi="宋体" w:hint="eastAsia"/>
          <w:sz w:val="24"/>
          <w:szCs w:val="24"/>
        </w:rPr>
        <w:t>政治教育一体化建设；另一方面，还要在横向上从育人要素、育人资源、育人途径等方面加强学校思想政治教育一体化建设。从育人要素来讲，要加强思想政治教育目标体系、内容体系、教材体系、队伍体系、实践体系、评价体系等要素的一体化建设；从育人资源来讲，要加强学校与社会、历史与现实、课内与课外、线下与线上等方面资源的一体化建设；从育人途径来讲，要以</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一体化建设为引领，系统推进“十大育人体系”一体化建设。而且，要把纵向和横向思想政治教育一体化建设有机统一起来。</w:t>
      </w:r>
    </w:p>
    <w:p w14:paraId="5B68CBF0"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2. 加强顶层设计</w:t>
      </w:r>
    </w:p>
    <w:p w14:paraId="5E64A3F5" w14:textId="77777777" w:rsidR="008C2AEB" w:rsidRPr="008C2AEB" w:rsidRDefault="008C2AEB" w:rsidP="008C2AEB">
      <w:pPr>
        <w:ind w:firstLineChars="200" w:firstLine="480"/>
        <w:rPr>
          <w:rFonts w:ascii="宋体" w:eastAsia="宋体" w:hAnsi="宋体"/>
          <w:sz w:val="24"/>
          <w:szCs w:val="24"/>
        </w:rPr>
      </w:pPr>
      <w:r w:rsidRPr="008C2AEB">
        <w:rPr>
          <w:rFonts w:ascii="宋体" w:eastAsia="宋体" w:hAnsi="宋体" w:hint="eastAsia"/>
          <w:sz w:val="24"/>
          <w:szCs w:val="24"/>
        </w:rPr>
        <w:t>顶层设计，原是一个工程学概念，本义是从全局的角度，统筹考虑项目的各方面、各层次、各要素，统揽全局，协调各方，在最高层次上寻求问题的解决之道。现在顶层设计这一理念已经广泛运用于政治学、经济学、管理学、建筑学等各领域。推进大中小学思想政治教育一体化建设的着力点在于一体化建设，一体化建设是一种整体思维，需要进行整体规划、统筹安排、战略</w:t>
      </w:r>
      <w:proofErr w:type="gramStart"/>
      <w:r w:rsidRPr="008C2AEB">
        <w:rPr>
          <w:rFonts w:ascii="宋体" w:eastAsia="宋体" w:hAnsi="宋体" w:hint="eastAsia"/>
          <w:sz w:val="24"/>
          <w:szCs w:val="24"/>
        </w:rPr>
        <w:t>考量</w:t>
      </w:r>
      <w:proofErr w:type="gramEnd"/>
      <w:r w:rsidRPr="008C2AEB">
        <w:rPr>
          <w:rFonts w:ascii="宋体" w:eastAsia="宋体" w:hAnsi="宋体" w:hint="eastAsia"/>
          <w:sz w:val="24"/>
          <w:szCs w:val="24"/>
        </w:rPr>
        <w:t>，因而也必须加强顶层设计。顶层设计不仅要有整体观念和系统思维，而且要有长远眼光和战略</w:t>
      </w:r>
      <w:proofErr w:type="gramStart"/>
      <w:r w:rsidRPr="008C2AEB">
        <w:rPr>
          <w:rFonts w:ascii="宋体" w:eastAsia="宋体" w:hAnsi="宋体" w:hint="eastAsia"/>
          <w:sz w:val="24"/>
          <w:szCs w:val="24"/>
        </w:rPr>
        <w:t>考量</w:t>
      </w:r>
      <w:proofErr w:type="gramEnd"/>
      <w:r w:rsidRPr="008C2AEB">
        <w:rPr>
          <w:rFonts w:ascii="宋体" w:eastAsia="宋体" w:hAnsi="宋体" w:hint="eastAsia"/>
          <w:sz w:val="24"/>
          <w:szCs w:val="24"/>
        </w:rPr>
        <w:t>。其实，大中小学德育一体化建设、大中小学</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一体化建设的有关文件都已明确提出加强顶层设计的要求。2005年4月，教育部印发的《关于整体规划大中小学德育体系的意见》对整体规划大中小学德育体系进行了总体部署。2019年8月，中共中央办公厅、国务院办公厅印发的《关于深化新时代学校思想政治理论课改革创新的若干意见》从推进大中小学</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一体化建设的角度对深化新时代学校</w:t>
      </w:r>
      <w:proofErr w:type="gramStart"/>
      <w:r w:rsidRPr="008C2AEB">
        <w:rPr>
          <w:rFonts w:ascii="宋体" w:eastAsia="宋体" w:hAnsi="宋体" w:hint="eastAsia"/>
          <w:sz w:val="24"/>
          <w:szCs w:val="24"/>
        </w:rPr>
        <w:t>思政课改革</w:t>
      </w:r>
      <w:proofErr w:type="gramEnd"/>
      <w:r w:rsidRPr="008C2AEB">
        <w:rPr>
          <w:rFonts w:ascii="宋体" w:eastAsia="宋体" w:hAnsi="宋体" w:hint="eastAsia"/>
          <w:sz w:val="24"/>
          <w:szCs w:val="24"/>
        </w:rPr>
        <w:t>创新进行了顶层设计，提出“统筹大中小学思政课一体化建设”、“教育部成立大中小学思政课一体化建设指导委员会，加强对不同类型思政课建设分类指导”等要求。这些文件的基本精神也适用于推进大中小学思想政治教育一体化建设。当然，这还需要从思想政治教育话语方面进行丰富和拓展。一是加强工作格局的顶层设计，完善党的统一领导的大中小学思想政治教育工作格局。进一步把“党委统一领导、各部门各方面齐抓共管的工作格局”贯穿大中小学思想政治教育一体化的育人过程。推动党、团、队育人链条相衔接、相贯通，探索形成大中小学思想政治引领一体化工作模式。二是加强育人体系的顶层设计，完善学校思想政治教育体系。一方面，继续推进和完善大中小学</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一体化建设，发挥大中小学</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一体化建设在大中小学思想政治教育一体化建设中的主渠道作用；另一方面，推进大中小学“三全育人”一体化建设，制定“三全育人”、“十大育人体系”在大中小学思想政治教育一体化建设方面的具体实施方案。三是加强制度建设的顶层设计，建立和完善推进大中小学思想政治教育一体化建设的有关制度。制定和出台推进大中小学思想政治教育一体化建设的有关文件，发挥</w:t>
      </w:r>
      <w:r w:rsidRPr="008C2AEB">
        <w:rPr>
          <w:rFonts w:ascii="宋体" w:eastAsia="宋体" w:hAnsi="宋体" w:hint="eastAsia"/>
          <w:sz w:val="24"/>
          <w:szCs w:val="24"/>
        </w:rPr>
        <w:lastRenderedPageBreak/>
        <w:t>相关政策、制度的规范和导向功能。</w:t>
      </w:r>
    </w:p>
    <w:p w14:paraId="55F2CBD0"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3. 优化协同机制</w:t>
      </w:r>
    </w:p>
    <w:p w14:paraId="5E81D449" w14:textId="20A40AD4" w:rsidR="008C2AEB" w:rsidRPr="008C2AEB" w:rsidRDefault="008C2AEB" w:rsidP="008C2AEB">
      <w:pPr>
        <w:ind w:firstLineChars="200" w:firstLine="480"/>
        <w:rPr>
          <w:rFonts w:ascii="宋体" w:eastAsia="宋体" w:hAnsi="宋体"/>
          <w:sz w:val="24"/>
          <w:szCs w:val="24"/>
        </w:rPr>
      </w:pPr>
      <w:r w:rsidRPr="008C2AEB">
        <w:rPr>
          <w:rFonts w:ascii="宋体" w:eastAsia="宋体" w:hAnsi="宋体" w:hint="eastAsia"/>
          <w:sz w:val="24"/>
          <w:szCs w:val="24"/>
        </w:rPr>
        <w:t>大中小学思想政治教育一体化建设作为一项系统性的工作，离不开多元主体、多种资源的协同配合，需要通过协同机制来推动。构建合理、有效的协同机制是推动工作不可或缺的制度保障。对大中小学德育一体化和大中小学</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一体化建设探索中已经构建起来的协同育人基本框架，要根据大中小学思想政治教育一体化建设的要求进行优化和提升。一是要优化学段育人协同机制。长期以来，由于大中小学各学</w:t>
      </w:r>
      <w:proofErr w:type="gramStart"/>
      <w:r w:rsidRPr="008C2AEB">
        <w:rPr>
          <w:rFonts w:ascii="宋体" w:eastAsia="宋体" w:hAnsi="宋体" w:hint="eastAsia"/>
          <w:sz w:val="24"/>
          <w:szCs w:val="24"/>
        </w:rPr>
        <w:t>段教育</w:t>
      </w:r>
      <w:proofErr w:type="gramEnd"/>
      <w:r w:rsidRPr="008C2AEB">
        <w:rPr>
          <w:rFonts w:ascii="宋体" w:eastAsia="宋体" w:hAnsi="宋体" w:hint="eastAsia"/>
          <w:sz w:val="24"/>
          <w:szCs w:val="24"/>
        </w:rPr>
        <w:t>对象具有不同的发展特点，因而思想政治教育内容、方式、方法等具有相对的独立性和一定的差异性。也正因为如此，大中小学思想政治教育一体化建设比较薄弱，影响了整体育人效果。但是，大中小学思想政治教育的本质是一致的，思想政治教育资源具有重合性和共通性，而且大中小学各个学段都有自己的独特育人资源和育人优势，具有互补作用，这为优化学段育人协同机制提供了可能。学段育人协同机制的主要特点是纵向协同，要把重点放在大中小学思想政治教育之间的互动合作、结对交流等方面。二是要优化队伍育人协同机制。要根据“全员育人”要求，贯彻“课程思政”和“大思政”育人理念，积极探索和构建</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教师、其他课程教师、辅导员（班主任）的协同育人机制，教师、干部、职工三支队伍的协同育人机制，大中小学思想政治教育队伍共建共创的协同育人机制。三是要优化平台育人协同机制。这里的育人平台是指进</w:t>
      </w:r>
      <w:proofErr w:type="gramStart"/>
      <w:r w:rsidRPr="008C2AEB">
        <w:rPr>
          <w:rFonts w:ascii="宋体" w:eastAsia="宋体" w:hAnsi="宋体" w:hint="eastAsia"/>
          <w:sz w:val="24"/>
          <w:szCs w:val="24"/>
        </w:rPr>
        <w:t>行思想</w:t>
      </w:r>
      <w:proofErr w:type="gramEnd"/>
      <w:r w:rsidRPr="008C2AEB">
        <w:rPr>
          <w:rFonts w:ascii="宋体" w:eastAsia="宋体" w:hAnsi="宋体" w:hint="eastAsia"/>
          <w:sz w:val="24"/>
          <w:szCs w:val="24"/>
        </w:rPr>
        <w:t>政治教育所需要的环境或条件。从“十大育人体系”育人平台角度而言，要用好课堂教学这个主渠道；从课程育人平台角度来讲，</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则是落实立德树人根本任务的关键课程；除此之外，还包括社会实践平台、网络平台、新技术平台等。推进大中小学思想政治教育一体化建设，需要利用好各种育人平台，不断优化平台育人协同机制，以平台协同加强一体化建设。四是要优化学科辐射协同机制。大中小学思想政治教育一体化建设的学科定位，主要是马克思主义理论一级学科和思想政治教育二级学科，要充分发挥学科建设对推进大中小学思想政治教育一体化建设的支撑作用，构建大中小学思想政治教育一体化建设与学科建设协同机制。要发挥好马克思主义理论学科培养大中小学思想政治教育人才和</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教师的摇篮作用，发挥好马克思主义理论学科对大中小学思想政治教育队伍骨干的培训提高作用，发挥好马克思主义理论学科在深化大中小学思想政治教育一体化建设理论与实践研究方面的理论指导作用。</w:t>
      </w:r>
    </w:p>
    <w:p w14:paraId="35B9D9AC"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参考文献：</w:t>
      </w:r>
    </w:p>
    <w:p w14:paraId="35E07D91"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[1]胡锦涛文选，第3卷[M].北京：人民出版社，2016：641.</w:t>
      </w:r>
    </w:p>
    <w:p w14:paraId="003DF49A"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[2][10][17][21]习近平.高举中国特色社会主义伟大旗帜 为全面建设社会主义现代化国家而团结奋斗——在中国共产党第二十次全国代表大会上的报告[N].人民日报，2022-10-26.</w:t>
      </w:r>
    </w:p>
    <w:p w14:paraId="63DD7203"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[3]谢守成，程仕波，张淼.关于构建大中小学思想政治教育一体化建设沟通机制的思考[J].思想理论教育，2020(1).</w:t>
      </w:r>
    </w:p>
    <w:p w14:paraId="416BD487"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[4][15]习近平在全国高校思想政治工作会议上强调：把思想政治工作贯穿教育教学全过程 开创我国高等教育事业发展新局面[N].人民日报，2016-12-09.</w:t>
      </w:r>
    </w:p>
    <w:p w14:paraId="60C5156F"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[5][6][12][19][23]习近平.</w:t>
      </w:r>
      <w:proofErr w:type="gramStart"/>
      <w:r w:rsidRPr="008C2AEB">
        <w:rPr>
          <w:rFonts w:ascii="宋体" w:eastAsia="宋体" w:hAnsi="宋体" w:hint="eastAsia"/>
          <w:sz w:val="24"/>
          <w:szCs w:val="24"/>
        </w:rPr>
        <w:t>思政课</w:t>
      </w:r>
      <w:proofErr w:type="gramEnd"/>
      <w:r w:rsidRPr="008C2AEB">
        <w:rPr>
          <w:rFonts w:ascii="宋体" w:eastAsia="宋体" w:hAnsi="宋体" w:hint="eastAsia"/>
          <w:sz w:val="24"/>
          <w:szCs w:val="24"/>
        </w:rPr>
        <w:t>是落实立德树人根本任务的关键课程[J].求是，2020(17).</w:t>
      </w:r>
    </w:p>
    <w:p w14:paraId="03D42DBA"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[7]习近平.在教育文化卫生体育领域专家代表座谈会上的讲话[M].北京：人民出版社，2020：2.</w:t>
      </w:r>
    </w:p>
    <w:p w14:paraId="7DEAE958"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[8][16][20]中共中央国务院印发《关于新时代加强和改进思想政治工作的意见》[N].人民日报，2021-07-13.</w:t>
      </w:r>
    </w:p>
    <w:p w14:paraId="3806DEB0"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[9][14]习近平谈治国理政，第3卷[M].北京：外文出版社，2020：54，16.</w:t>
      </w:r>
    </w:p>
    <w:p w14:paraId="7A99DA61"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[11]石书臣.深刻把握“大思政课”的本质要义[J].马克思主义理论学科研究，2022(7).</w:t>
      </w:r>
    </w:p>
    <w:p w14:paraId="7B5BB046"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[13]习近平.在北京大学师生座谈会上的讲话[M].北京：人民出版社，2018：6.</w:t>
      </w:r>
    </w:p>
    <w:p w14:paraId="07866325"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[18]郑永廷.思想政治教育学原理[M].北京：高等教育出版社，2018：81.</w:t>
      </w:r>
    </w:p>
    <w:p w14:paraId="499643B4"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t>[22]习近平谈治国理政，第1卷[M].北京：外文出版社，2018：172.</w:t>
      </w:r>
    </w:p>
    <w:p w14:paraId="24B03240" w14:textId="77777777" w:rsidR="008C2AEB" w:rsidRPr="008C2AEB" w:rsidRDefault="008C2AEB" w:rsidP="008C2AEB">
      <w:pPr>
        <w:rPr>
          <w:rFonts w:ascii="宋体" w:eastAsia="宋体" w:hAnsi="宋体"/>
          <w:sz w:val="24"/>
          <w:szCs w:val="24"/>
        </w:rPr>
      </w:pPr>
      <w:r w:rsidRPr="008C2AEB">
        <w:rPr>
          <w:rFonts w:ascii="宋体" w:eastAsia="宋体" w:hAnsi="宋体" w:hint="eastAsia"/>
          <w:sz w:val="24"/>
          <w:szCs w:val="24"/>
        </w:rPr>
        <w:lastRenderedPageBreak/>
        <w:t>[24]全国政协委员张坤：协同推进大中小学思想政治教育一体化建设[N].中国青年报，2023-03-08.</w:t>
      </w:r>
    </w:p>
    <w:p w14:paraId="5390AA8B" w14:textId="77777777" w:rsidR="00C60E3B" w:rsidRPr="008C2AEB" w:rsidRDefault="00C60E3B">
      <w:pPr>
        <w:pStyle w:val="a0"/>
        <w:rPr>
          <w:rFonts w:hint="eastAsia"/>
        </w:rPr>
      </w:pPr>
    </w:p>
    <w:p w14:paraId="46F361C7" w14:textId="77777777" w:rsidR="00C60E3B" w:rsidRDefault="00000000">
      <w:pPr>
        <w:spacing w:line="360" w:lineRule="auto"/>
        <w:rPr>
          <w:rFonts w:ascii="宋体" w:eastAsia="宋体" w:hAnsi="宋体" w:cs="宋体"/>
          <w:sz w:val="24"/>
          <w:szCs w:val="24"/>
        </w:rPr>
      </w:pPr>
      <w:r>
        <w:rPr>
          <w:rFonts w:ascii="方正彩云简体" w:eastAsia="方正彩云简体" w:hAnsi="黑体" w:cs="黑体" w:hint="eastAsia"/>
          <w:b/>
          <w:bCs/>
          <w:color w:val="000000"/>
          <w:sz w:val="32"/>
          <w:szCs w:val="24"/>
          <w:u w:color="000000"/>
          <w:shd w:val="pct10" w:color="auto" w:fill="FFFFFF"/>
        </w:rPr>
        <w:t>◆时政周报◆</w:t>
      </w:r>
    </w:p>
    <w:p w14:paraId="369DCBCA" w14:textId="77777777" w:rsidR="008C2AEB" w:rsidRDefault="008C2AEB" w:rsidP="008C2AEB">
      <w:pPr>
        <w:pStyle w:val="1"/>
        <w:widowControl/>
        <w:shd w:val="clear" w:color="auto" w:fill="FFFFFF"/>
        <w:spacing w:after="210" w:line="21" w:lineRule="atLeast"/>
        <w:jc w:val="center"/>
        <w:rPr>
          <w:rFonts w:ascii="Microsoft YaHei UI" w:eastAsia="Microsoft YaHei UI" w:hAnsi="Microsoft YaHei UI" w:cs="Microsoft YaHei UI"/>
          <w:color w:val="222222"/>
          <w:spacing w:val="8"/>
          <w:sz w:val="33"/>
          <w:szCs w:val="33"/>
          <w:shd w:val="clear" w:color="auto" w:fill="FFFFFF"/>
        </w:rPr>
      </w:pPr>
      <w:r>
        <w:rPr>
          <w:rFonts w:ascii="Microsoft YaHei UI" w:eastAsia="Microsoft YaHei UI" w:hAnsi="Microsoft YaHei UI" w:cs="Microsoft YaHei UI" w:hint="eastAsia"/>
          <w:color w:val="222222"/>
          <w:spacing w:val="8"/>
          <w:sz w:val="33"/>
          <w:szCs w:val="33"/>
          <w:shd w:val="clear" w:color="auto" w:fill="FFFFFF"/>
        </w:rPr>
        <w:t>时事周报（5月20日至5月26日）</w:t>
      </w:r>
    </w:p>
    <w:p w14:paraId="5E9FD202" w14:textId="77777777" w:rsidR="008C2AEB" w:rsidRDefault="008C2AEB" w:rsidP="008C2AEB">
      <w:pPr>
        <w:pStyle w:val="af7"/>
        <w:spacing w:beforeAutospacing="0" w:afterAutospacing="0" w:line="360" w:lineRule="auto"/>
      </w:pPr>
      <w:r>
        <w:rPr>
          <w:rStyle w:val="afc"/>
          <w:rFonts w:hint="eastAsia"/>
          <w:i/>
          <w:iCs/>
        </w:rPr>
        <w:t>1</w:t>
      </w:r>
    </w:p>
    <w:p w14:paraId="34487776"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drawing>
          <wp:inline distT="0" distB="0" distL="114300" distR="114300" wp14:anchorId="69AE2A6D" wp14:editId="599E79AD">
            <wp:extent cx="4829810" cy="3322320"/>
            <wp:effectExtent l="0" t="0" r="8890" b="11430"/>
            <wp:docPr id="197646687" name="图片 19764668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17"/>
                    <a:stretch>
                      <a:fillRect/>
                    </a:stretch>
                  </pic:blipFill>
                  <pic:spPr>
                    <a:xfrm>
                      <a:off x="0" y="0"/>
                      <a:ext cx="4829810" cy="3322320"/>
                    </a:xfrm>
                    <a:prstGeom prst="rect">
                      <a:avLst/>
                    </a:prstGeom>
                    <a:noFill/>
                    <a:ln w="9525">
                      <a:noFill/>
                    </a:ln>
                  </pic:spPr>
                </pic:pic>
              </a:graphicData>
            </a:graphic>
          </wp:inline>
        </w:drawing>
      </w:r>
    </w:p>
    <w:p w14:paraId="5B1BB073" w14:textId="77777777" w:rsidR="008C2AEB" w:rsidRDefault="008C2AEB" w:rsidP="008C2AEB">
      <w:pPr>
        <w:pStyle w:val="af7"/>
        <w:spacing w:beforeAutospacing="0" w:afterAutospacing="0" w:line="360" w:lineRule="auto"/>
      </w:pPr>
      <w:r>
        <w:rPr>
          <w:rFonts w:hint="eastAsia"/>
          <w:color w:val="A0A0A0"/>
        </w:rPr>
        <w:t>图片来源：新华社</w:t>
      </w:r>
    </w:p>
    <w:p w14:paraId="504D09A9" w14:textId="77777777" w:rsidR="008C2AEB" w:rsidRDefault="008C2AEB" w:rsidP="008C2AEB">
      <w:pPr>
        <w:pStyle w:val="af7"/>
        <w:spacing w:beforeAutospacing="0" w:afterAutospacing="0" w:line="360" w:lineRule="auto"/>
      </w:pPr>
      <w:r>
        <w:rPr>
          <w:rStyle w:val="afc"/>
          <w:rFonts w:hint="eastAsia"/>
        </w:rPr>
        <w:t>开拓造福各国、惠及世界的“幸福路”</w:t>
      </w:r>
    </w:p>
    <w:p w14:paraId="36788916" w14:textId="77777777" w:rsidR="008C2AEB" w:rsidRDefault="008C2AEB" w:rsidP="008C2AEB">
      <w:pPr>
        <w:pStyle w:val="af7"/>
        <w:spacing w:beforeAutospacing="0" w:afterAutospacing="0" w:line="360" w:lineRule="auto"/>
      </w:pPr>
      <w:r>
        <w:rPr>
          <w:rFonts w:hint="eastAsia"/>
        </w:rPr>
        <w:t>5月24日，习近平主席应邀以视频方式出席第二届欧亚经济论坛全会开幕式并致辞。习近平强调，面对动荡变革的世界，亚欧合作之路应该怎么走？对于这样的时代之问、历史之问，中国的答案是明确的。我先后提出全球发展倡议、全球安全倡议、全球文明倡议，呼吁各国共同致力于建设持久和平、普遍安全、共同繁荣、开放包容、清洁美丽的世界，推动构建人类命运共同体。今年是我提出共建“一带一路”倡议十周年。这个倡议的根本出发点和落脚点，就是探索远亲近邻共同发展的新办法，开拓造福各国、惠及世界的“幸福路”。</w:t>
      </w:r>
    </w:p>
    <w:p w14:paraId="492FF206" w14:textId="77777777" w:rsidR="008C2AEB" w:rsidRDefault="008C2AEB" w:rsidP="008C2AEB">
      <w:pPr>
        <w:pStyle w:val="af7"/>
        <w:spacing w:beforeAutospacing="0" w:afterAutospacing="0" w:line="360" w:lineRule="auto"/>
      </w:pPr>
      <w:r>
        <w:rPr>
          <w:rStyle w:val="afc"/>
          <w:rFonts w:hint="eastAsia"/>
          <w:i/>
          <w:iCs/>
        </w:rPr>
        <w:t>2</w:t>
      </w:r>
    </w:p>
    <w:p w14:paraId="4F64B2A3"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2FAED923" wp14:editId="61CCCDC8">
            <wp:extent cx="3422650" cy="2339340"/>
            <wp:effectExtent l="0" t="0" r="6350" b="3810"/>
            <wp:docPr id="930606238" name="图片 93060623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8"/>
                    <pic:cNvPicPr>
                      <a:picLocks noChangeAspect="1"/>
                    </pic:cNvPicPr>
                  </pic:nvPicPr>
                  <pic:blipFill>
                    <a:blip r:embed="rId18"/>
                    <a:stretch>
                      <a:fillRect/>
                    </a:stretch>
                  </pic:blipFill>
                  <pic:spPr>
                    <a:xfrm>
                      <a:off x="0" y="0"/>
                      <a:ext cx="3422650" cy="2339340"/>
                    </a:xfrm>
                    <a:prstGeom prst="rect">
                      <a:avLst/>
                    </a:prstGeom>
                    <a:noFill/>
                    <a:ln w="9525">
                      <a:noFill/>
                    </a:ln>
                  </pic:spPr>
                </pic:pic>
              </a:graphicData>
            </a:graphic>
          </wp:inline>
        </w:drawing>
      </w:r>
    </w:p>
    <w:p w14:paraId="6525E49D" w14:textId="77777777" w:rsidR="008C2AEB" w:rsidRDefault="008C2AEB" w:rsidP="008C2AEB">
      <w:pPr>
        <w:pStyle w:val="af7"/>
        <w:spacing w:beforeAutospacing="0" w:afterAutospacing="0" w:line="360" w:lineRule="auto"/>
      </w:pPr>
      <w:r>
        <w:rPr>
          <w:rFonts w:hint="eastAsia"/>
        </w:rPr>
        <w:t>图片来源：新华社</w:t>
      </w:r>
    </w:p>
    <w:p w14:paraId="79C04D39" w14:textId="77777777" w:rsidR="008C2AEB" w:rsidRDefault="008C2AEB" w:rsidP="008C2AEB">
      <w:pPr>
        <w:pStyle w:val="af7"/>
        <w:spacing w:beforeAutospacing="0" w:afterAutospacing="0" w:line="360" w:lineRule="auto"/>
      </w:pPr>
      <w:r>
        <w:rPr>
          <w:rStyle w:val="afc"/>
          <w:rFonts w:hint="eastAsia"/>
        </w:rPr>
        <w:t>义务教育不得通过考试或变相考试选拔学生</w:t>
      </w:r>
    </w:p>
    <w:p w14:paraId="615F7D04" w14:textId="77777777" w:rsidR="008C2AEB" w:rsidRDefault="008C2AEB" w:rsidP="008C2AEB">
      <w:pPr>
        <w:pStyle w:val="af7"/>
        <w:spacing w:beforeAutospacing="0" w:afterAutospacing="0" w:line="360" w:lineRule="auto"/>
      </w:pPr>
      <w:r>
        <w:rPr>
          <w:rFonts w:hint="eastAsia"/>
        </w:rPr>
        <w:t>5月22日，教育部办公厅发布《关于做好2023年普通中小学招生入学工作的通知》，要求义务教育严格落实免试入学升学规定，不得通过考试或变相考试选拔学生，不得以各类竞赛、考试证书、荣誉证书、培训证明等作为招生入学依据或参考。通知强调，各地要巩固义务教育免试就近入学成果，科学合理划定学校招生片区，规范报名信息采集，健全有序录取机制。鼓励各地出台多孩子女同校就读具体实施办法，帮助解决家长接送不便问题。</w:t>
      </w:r>
    </w:p>
    <w:p w14:paraId="274BDF4B" w14:textId="77777777" w:rsidR="008C2AEB" w:rsidRDefault="008C2AEB" w:rsidP="008C2AEB">
      <w:pPr>
        <w:pStyle w:val="af7"/>
        <w:spacing w:beforeAutospacing="0" w:afterAutospacing="0" w:line="360" w:lineRule="auto"/>
      </w:pPr>
      <w:r>
        <w:rPr>
          <w:rStyle w:val="afc"/>
          <w:rFonts w:hint="eastAsia"/>
          <w:i/>
          <w:iCs/>
        </w:rPr>
        <w:t>3</w:t>
      </w:r>
    </w:p>
    <w:p w14:paraId="24C1F5BF"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drawing>
          <wp:inline distT="0" distB="0" distL="114300" distR="114300" wp14:anchorId="08FF6918" wp14:editId="496F85B9">
            <wp:extent cx="5883910" cy="3312795"/>
            <wp:effectExtent l="0" t="0" r="2540" b="1905"/>
            <wp:docPr id="5"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60"/>
                    <pic:cNvPicPr>
                      <a:picLocks noChangeAspect="1"/>
                    </pic:cNvPicPr>
                  </pic:nvPicPr>
                  <pic:blipFill>
                    <a:blip r:embed="rId19"/>
                    <a:stretch>
                      <a:fillRect/>
                    </a:stretch>
                  </pic:blipFill>
                  <pic:spPr>
                    <a:xfrm>
                      <a:off x="0" y="0"/>
                      <a:ext cx="5883910" cy="3312795"/>
                    </a:xfrm>
                    <a:prstGeom prst="rect">
                      <a:avLst/>
                    </a:prstGeom>
                    <a:noFill/>
                    <a:ln w="9525">
                      <a:noFill/>
                    </a:ln>
                  </pic:spPr>
                </pic:pic>
              </a:graphicData>
            </a:graphic>
          </wp:inline>
        </w:drawing>
      </w:r>
    </w:p>
    <w:p w14:paraId="3FFD6E63" w14:textId="77777777" w:rsidR="008C2AEB" w:rsidRDefault="008C2AEB" w:rsidP="008C2AEB">
      <w:pPr>
        <w:pStyle w:val="af7"/>
        <w:spacing w:beforeAutospacing="0" w:afterAutospacing="0" w:line="360" w:lineRule="auto"/>
      </w:pPr>
      <w:r>
        <w:rPr>
          <w:rFonts w:hint="eastAsia"/>
        </w:rPr>
        <w:t>图片来源：央视新闻</w:t>
      </w:r>
    </w:p>
    <w:p w14:paraId="7880A92C" w14:textId="77777777" w:rsidR="008C2AEB" w:rsidRDefault="008C2AEB" w:rsidP="008C2AEB">
      <w:pPr>
        <w:pStyle w:val="af7"/>
        <w:spacing w:beforeAutospacing="0" w:afterAutospacing="0" w:line="360" w:lineRule="auto"/>
      </w:pPr>
      <w:r>
        <w:rPr>
          <w:rStyle w:val="afc"/>
          <w:rFonts w:hint="eastAsia"/>
        </w:rPr>
        <w:lastRenderedPageBreak/>
        <w:t>万步炎同志被授予“时代楷模”称号</w:t>
      </w:r>
    </w:p>
    <w:p w14:paraId="7AE6FBAF" w14:textId="77777777" w:rsidR="008C2AEB" w:rsidRDefault="008C2AEB" w:rsidP="008C2AEB">
      <w:pPr>
        <w:pStyle w:val="af7"/>
        <w:spacing w:beforeAutospacing="0" w:afterAutospacing="0" w:line="360" w:lineRule="auto"/>
      </w:pPr>
      <w:r>
        <w:rPr>
          <w:rFonts w:hint="eastAsia"/>
        </w:rPr>
        <w:t>5月22日，中共中央宣传部授予万步炎同志“时代楷模”称号。万步炎同志现为湖南科技大学教授，他牢记共产党人初心使命，秉持科技报国理念，聚焦国家重大战略需求，三十多年如一日扎根海洋资源勘探技术研究，带领团队全力突破关键核心技术难题，为我国海洋矿产勘探技术和装备研发</w:t>
      </w:r>
      <w:proofErr w:type="gramStart"/>
      <w:r>
        <w:rPr>
          <w:rFonts w:hint="eastAsia"/>
        </w:rPr>
        <w:t>作出</w:t>
      </w:r>
      <w:proofErr w:type="gramEnd"/>
      <w:r>
        <w:rPr>
          <w:rFonts w:hint="eastAsia"/>
        </w:rPr>
        <w:t>了开创性贡献。</w:t>
      </w:r>
    </w:p>
    <w:p w14:paraId="0A526EC6" w14:textId="77777777" w:rsidR="008C2AEB" w:rsidRDefault="008C2AEB" w:rsidP="008C2AEB">
      <w:pPr>
        <w:pStyle w:val="af7"/>
        <w:spacing w:beforeAutospacing="0" w:afterAutospacing="0" w:line="360" w:lineRule="auto"/>
      </w:pPr>
      <w:r>
        <w:rPr>
          <w:rStyle w:val="afd"/>
          <w:rFonts w:hint="eastAsia"/>
          <w:i w:val="0"/>
          <w:iCs w:val="0"/>
        </w:rPr>
        <w:t>4</w:t>
      </w:r>
    </w:p>
    <w:p w14:paraId="177061B2"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drawing>
          <wp:inline distT="0" distB="0" distL="114300" distR="114300" wp14:anchorId="5669F966" wp14:editId="3A91AD2D">
            <wp:extent cx="5492750" cy="3021330"/>
            <wp:effectExtent l="0" t="0" r="12700" b="7620"/>
            <wp:docPr id="7"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62"/>
                    <pic:cNvPicPr>
                      <a:picLocks noChangeAspect="1"/>
                    </pic:cNvPicPr>
                  </pic:nvPicPr>
                  <pic:blipFill>
                    <a:blip r:embed="rId20"/>
                    <a:stretch>
                      <a:fillRect/>
                    </a:stretch>
                  </pic:blipFill>
                  <pic:spPr>
                    <a:xfrm>
                      <a:off x="0" y="0"/>
                      <a:ext cx="5492750" cy="3021330"/>
                    </a:xfrm>
                    <a:prstGeom prst="rect">
                      <a:avLst/>
                    </a:prstGeom>
                    <a:noFill/>
                    <a:ln w="9525">
                      <a:noFill/>
                    </a:ln>
                  </pic:spPr>
                </pic:pic>
              </a:graphicData>
            </a:graphic>
          </wp:inline>
        </w:drawing>
      </w:r>
    </w:p>
    <w:p w14:paraId="4D60B33E" w14:textId="77777777" w:rsidR="008C2AEB" w:rsidRDefault="008C2AEB" w:rsidP="008C2AEB">
      <w:pPr>
        <w:pStyle w:val="af7"/>
        <w:spacing w:beforeAutospacing="0" w:afterAutospacing="0" w:line="360" w:lineRule="auto"/>
      </w:pPr>
      <w:r>
        <w:rPr>
          <w:rFonts w:hint="eastAsia"/>
        </w:rPr>
        <w:t>图片来源：中新网</w:t>
      </w:r>
    </w:p>
    <w:p w14:paraId="11C9399A" w14:textId="77777777" w:rsidR="008C2AEB" w:rsidRDefault="008C2AEB" w:rsidP="008C2AEB">
      <w:pPr>
        <w:pStyle w:val="af7"/>
        <w:spacing w:beforeAutospacing="0" w:afterAutospacing="0" w:line="360" w:lineRule="auto"/>
      </w:pPr>
      <w:r>
        <w:rPr>
          <w:rStyle w:val="afc"/>
          <w:rFonts w:hint="eastAsia"/>
        </w:rPr>
        <w:t>中国新增10027个物种</w:t>
      </w:r>
    </w:p>
    <w:p w14:paraId="6FB387E2" w14:textId="77777777" w:rsidR="008C2AEB" w:rsidRDefault="008C2AEB" w:rsidP="008C2AEB">
      <w:pPr>
        <w:pStyle w:val="af7"/>
        <w:spacing w:beforeAutospacing="0" w:afterAutospacing="0" w:line="360" w:lineRule="auto"/>
      </w:pPr>
      <w:r>
        <w:rPr>
          <w:rFonts w:hint="eastAsia"/>
        </w:rPr>
        <w:t>5月22日，《中国生物物种名录2023版》发布，这一最新版名录共收录物种及种下单元148674个，较2022版新增10027个物种和354个种下单元。生物多样性是人类可持续发展的重要基础，生物物种名录则是反映一个国家或地区生物多样性资源丰富程度的基础数据。为了摸清中国生物多样性的家底，支持中国履行《生物多样性公约》的行动，促进生物多样性研究与保护，自2008年起，中科院生物多样性委员会组织300多位专家，全面系统收集整理公开发表的中国生物物种数据，每年以年度名录的形式发布。</w:t>
      </w:r>
    </w:p>
    <w:p w14:paraId="5570D91E" w14:textId="77777777" w:rsidR="008C2AEB" w:rsidRDefault="008C2AEB" w:rsidP="008C2AEB">
      <w:pPr>
        <w:pStyle w:val="af7"/>
        <w:spacing w:beforeAutospacing="0" w:afterAutospacing="0" w:line="360" w:lineRule="auto"/>
      </w:pPr>
      <w:r>
        <w:rPr>
          <w:rStyle w:val="afd"/>
          <w:rFonts w:hint="eastAsia"/>
          <w:i w:val="0"/>
          <w:iCs w:val="0"/>
        </w:rPr>
        <w:t>5</w:t>
      </w:r>
    </w:p>
    <w:p w14:paraId="65464304"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01AD5924" wp14:editId="7241599F">
            <wp:extent cx="4270375" cy="3202940"/>
            <wp:effectExtent l="0" t="0" r="15875" b="16510"/>
            <wp:docPr id="9"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64"/>
                    <pic:cNvPicPr>
                      <a:picLocks noChangeAspect="1"/>
                    </pic:cNvPicPr>
                  </pic:nvPicPr>
                  <pic:blipFill>
                    <a:blip r:embed="rId21"/>
                    <a:stretch>
                      <a:fillRect/>
                    </a:stretch>
                  </pic:blipFill>
                  <pic:spPr>
                    <a:xfrm>
                      <a:off x="0" y="0"/>
                      <a:ext cx="4270375" cy="3202940"/>
                    </a:xfrm>
                    <a:prstGeom prst="rect">
                      <a:avLst/>
                    </a:prstGeom>
                    <a:noFill/>
                    <a:ln w="9525">
                      <a:noFill/>
                    </a:ln>
                  </pic:spPr>
                </pic:pic>
              </a:graphicData>
            </a:graphic>
          </wp:inline>
        </w:drawing>
      </w:r>
    </w:p>
    <w:p w14:paraId="5385D89A" w14:textId="77777777" w:rsidR="008C2AEB" w:rsidRDefault="008C2AEB" w:rsidP="008C2AEB">
      <w:pPr>
        <w:pStyle w:val="af7"/>
        <w:spacing w:beforeAutospacing="0" w:afterAutospacing="0" w:line="360" w:lineRule="auto"/>
      </w:pPr>
      <w:r>
        <w:rPr>
          <w:rFonts w:hint="eastAsia"/>
        </w:rPr>
        <w:t>图片来源：新华社</w:t>
      </w:r>
    </w:p>
    <w:p w14:paraId="50D37837" w14:textId="77777777" w:rsidR="008C2AEB" w:rsidRDefault="008C2AEB" w:rsidP="008C2AEB">
      <w:pPr>
        <w:pStyle w:val="af7"/>
        <w:spacing w:beforeAutospacing="0" w:afterAutospacing="0" w:line="360" w:lineRule="auto"/>
      </w:pPr>
      <w:r>
        <w:rPr>
          <w:rStyle w:val="afc"/>
          <w:rFonts w:hint="eastAsia"/>
        </w:rPr>
        <w:t>我国科考队员登顶珠峰开展多项科学考察</w:t>
      </w:r>
    </w:p>
    <w:p w14:paraId="5BB7C1E0" w14:textId="77777777" w:rsidR="008C2AEB" w:rsidRDefault="008C2AEB" w:rsidP="008C2AEB">
      <w:pPr>
        <w:pStyle w:val="af7"/>
        <w:spacing w:beforeAutospacing="0" w:afterAutospacing="0" w:line="360" w:lineRule="auto"/>
      </w:pPr>
      <w:r>
        <w:rPr>
          <w:rFonts w:hint="eastAsia"/>
        </w:rPr>
        <w:t>5月23日12时30分许，2023“巅峰使命”珠峰科考13名科考登顶队员成功登顶珠穆朗玛峰。2023“巅峰使命”珠峰科考是第二次青藏科考的标志性科考活动，共有170多名科考队员参与，聚焦西风-季风协同作用及影响、生态系统与碳循环等方向开展综合科学考察研究。“巅峰使命”珠峰科考将对揭示珠峰极高海拔区特殊的未知生态环境过程及其广域影响具有重要科学意义。</w:t>
      </w:r>
    </w:p>
    <w:p w14:paraId="33959DCB" w14:textId="77777777" w:rsidR="008C2AEB" w:rsidRDefault="008C2AEB" w:rsidP="008C2AEB">
      <w:pPr>
        <w:pStyle w:val="af7"/>
        <w:spacing w:beforeAutospacing="0" w:afterAutospacing="0" w:line="360" w:lineRule="auto"/>
      </w:pPr>
      <w:r>
        <w:rPr>
          <w:rStyle w:val="afd"/>
          <w:rFonts w:hint="eastAsia"/>
          <w:i w:val="0"/>
          <w:iCs w:val="0"/>
        </w:rPr>
        <w:t>6</w:t>
      </w:r>
    </w:p>
    <w:p w14:paraId="0DD35269"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501814A9" wp14:editId="46DD7787">
            <wp:extent cx="4577715" cy="4297680"/>
            <wp:effectExtent l="0" t="0" r="13335" b="7620"/>
            <wp:docPr id="11"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66"/>
                    <pic:cNvPicPr>
                      <a:picLocks noChangeAspect="1"/>
                    </pic:cNvPicPr>
                  </pic:nvPicPr>
                  <pic:blipFill>
                    <a:blip r:embed="rId22"/>
                    <a:stretch>
                      <a:fillRect/>
                    </a:stretch>
                  </pic:blipFill>
                  <pic:spPr>
                    <a:xfrm>
                      <a:off x="0" y="0"/>
                      <a:ext cx="4577715" cy="4297680"/>
                    </a:xfrm>
                    <a:prstGeom prst="rect">
                      <a:avLst/>
                    </a:prstGeom>
                    <a:noFill/>
                    <a:ln w="9525">
                      <a:noFill/>
                    </a:ln>
                  </pic:spPr>
                </pic:pic>
              </a:graphicData>
            </a:graphic>
          </wp:inline>
        </w:drawing>
      </w:r>
    </w:p>
    <w:p w14:paraId="7F0D3B91" w14:textId="77777777" w:rsidR="008C2AEB" w:rsidRDefault="008C2AEB" w:rsidP="008C2AEB">
      <w:pPr>
        <w:pStyle w:val="af7"/>
        <w:spacing w:beforeAutospacing="0" w:afterAutospacing="0" w:line="360" w:lineRule="auto"/>
      </w:pPr>
      <w:r>
        <w:rPr>
          <w:rFonts w:hint="eastAsia"/>
        </w:rPr>
        <w:t>图片来源：人民日报</w:t>
      </w:r>
    </w:p>
    <w:p w14:paraId="39B31712" w14:textId="77777777" w:rsidR="008C2AEB" w:rsidRDefault="008C2AEB" w:rsidP="008C2AEB">
      <w:pPr>
        <w:pStyle w:val="af7"/>
        <w:spacing w:beforeAutospacing="0" w:afterAutospacing="0" w:line="360" w:lineRule="auto"/>
      </w:pPr>
      <w:r>
        <w:rPr>
          <w:rStyle w:val="afc"/>
          <w:rFonts w:hint="eastAsia"/>
        </w:rPr>
        <w:t>我国自然指数贡献份额首次位居全球第一</w:t>
      </w:r>
    </w:p>
    <w:p w14:paraId="2688EEDF" w14:textId="77777777" w:rsidR="008C2AEB" w:rsidRDefault="008C2AEB" w:rsidP="008C2AEB">
      <w:pPr>
        <w:pStyle w:val="af7"/>
        <w:spacing w:beforeAutospacing="0" w:afterAutospacing="0" w:line="360" w:lineRule="auto"/>
      </w:pPr>
      <w:r>
        <w:rPr>
          <w:rFonts w:hint="eastAsia"/>
        </w:rPr>
        <w:t>5月23日《人民日报》报道，最新发布的自然指数年度榜单显示，中国在2022年的自然指数贡献份额首次排名全球第一。自然指数由国际</w:t>
      </w:r>
      <w:proofErr w:type="gramStart"/>
      <w:r>
        <w:rPr>
          <w:rFonts w:hint="eastAsia"/>
        </w:rPr>
        <w:t>知名科技</w:t>
      </w:r>
      <w:proofErr w:type="gramEnd"/>
      <w:r>
        <w:rPr>
          <w:rFonts w:hint="eastAsia"/>
        </w:rPr>
        <w:t>出版机构施普林格·自然出版集团下属机构编制并定期发布。它根据《自然》系列、《科学》等全球82种高质量期刊，统计有关机构、国家或地区在这些期刊上发表论文数量的数据库。运用该数据库，可以根据各机构的论文发表数量及类别来排名。自然指数是反映基础研究实力的参考指标。我国基础研究整体水平稳步提升，与持续投入息息相关。</w:t>
      </w:r>
    </w:p>
    <w:p w14:paraId="6E40B8FA" w14:textId="77777777" w:rsidR="008C2AEB" w:rsidRDefault="008C2AEB" w:rsidP="008C2AEB">
      <w:pPr>
        <w:pStyle w:val="af7"/>
        <w:spacing w:beforeAutospacing="0" w:afterAutospacing="0" w:line="360" w:lineRule="auto"/>
      </w:pPr>
      <w:r>
        <w:rPr>
          <w:rStyle w:val="afd"/>
          <w:rFonts w:hint="eastAsia"/>
          <w:i w:val="0"/>
          <w:iCs w:val="0"/>
        </w:rPr>
        <w:t>7</w:t>
      </w:r>
    </w:p>
    <w:p w14:paraId="4405321A"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393F519B" wp14:editId="4D2A7FCC">
            <wp:extent cx="5601970" cy="3710305"/>
            <wp:effectExtent l="0" t="0" r="17780" b="4445"/>
            <wp:docPr id="13"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68"/>
                    <pic:cNvPicPr>
                      <a:picLocks noChangeAspect="1"/>
                    </pic:cNvPicPr>
                  </pic:nvPicPr>
                  <pic:blipFill>
                    <a:blip r:embed="rId23"/>
                    <a:stretch>
                      <a:fillRect/>
                    </a:stretch>
                  </pic:blipFill>
                  <pic:spPr>
                    <a:xfrm>
                      <a:off x="0" y="0"/>
                      <a:ext cx="5601970" cy="3710305"/>
                    </a:xfrm>
                    <a:prstGeom prst="rect">
                      <a:avLst/>
                    </a:prstGeom>
                    <a:noFill/>
                    <a:ln w="9525">
                      <a:noFill/>
                    </a:ln>
                  </pic:spPr>
                </pic:pic>
              </a:graphicData>
            </a:graphic>
          </wp:inline>
        </w:drawing>
      </w:r>
    </w:p>
    <w:p w14:paraId="165FDCD9" w14:textId="77777777" w:rsidR="008C2AEB" w:rsidRDefault="008C2AEB" w:rsidP="008C2AEB">
      <w:pPr>
        <w:pStyle w:val="af7"/>
        <w:spacing w:beforeAutospacing="0" w:afterAutospacing="0" w:line="360" w:lineRule="auto"/>
      </w:pPr>
      <w:r>
        <w:rPr>
          <w:rFonts w:hint="eastAsia"/>
        </w:rPr>
        <w:t>图片来源：新华社</w:t>
      </w:r>
    </w:p>
    <w:p w14:paraId="76A83CA8" w14:textId="77777777" w:rsidR="008C2AEB" w:rsidRDefault="008C2AEB" w:rsidP="008C2AEB">
      <w:pPr>
        <w:pStyle w:val="af7"/>
        <w:spacing w:beforeAutospacing="0" w:afterAutospacing="0" w:line="360" w:lineRule="auto"/>
      </w:pPr>
      <w:r>
        <w:rPr>
          <w:rStyle w:val="afc"/>
          <w:rFonts w:hint="eastAsia"/>
        </w:rPr>
        <w:t>“9·11”后美在全球进行的战争</w:t>
      </w:r>
      <w:proofErr w:type="gramStart"/>
      <w:r>
        <w:rPr>
          <w:rStyle w:val="afc"/>
          <w:rFonts w:hint="eastAsia"/>
        </w:rPr>
        <w:t>致至少</w:t>
      </w:r>
      <w:proofErr w:type="gramEnd"/>
      <w:r>
        <w:rPr>
          <w:rStyle w:val="afc"/>
          <w:rFonts w:hint="eastAsia"/>
        </w:rPr>
        <w:t>450万人死亡</w:t>
      </w:r>
    </w:p>
    <w:p w14:paraId="2F2BF257" w14:textId="77777777" w:rsidR="008C2AEB" w:rsidRDefault="008C2AEB" w:rsidP="008C2AEB">
      <w:pPr>
        <w:pStyle w:val="af7"/>
        <w:spacing w:beforeAutospacing="0" w:afterAutospacing="0" w:line="360" w:lineRule="auto"/>
        <w:rPr>
          <w:spacing w:val="8"/>
          <w:shd w:val="clear" w:color="auto" w:fill="FFFFFF"/>
        </w:rPr>
      </w:pPr>
      <w:r>
        <w:rPr>
          <w:rFonts w:hint="eastAsia"/>
        </w:rPr>
        <w:t>5月23日海外网消息，美国布朗大学沃森研究所“战争成本核算”项目发布的《“9·11”后战争对人类健康影响》的报告显示，美国自2001年“9·11”事件以来在阿富汗、巴基斯坦、伊拉克、叙利亚、也门、利比亚和索马里进行的战争造成至少450万人死亡，其中至少360万人是因经济情况恶化、食品不足、公共设施遭破坏等因素间接死亡，妇女和儿童受影响尤为严重。在阿富汗、伊拉克、索马里、叙利亚和也门，有超过760万名5岁以下儿童严重营养不良或极为瘦弱。</w:t>
      </w:r>
    </w:p>
    <w:p w14:paraId="43FCD071" w14:textId="77777777" w:rsidR="008C2AEB" w:rsidRDefault="008C2AEB" w:rsidP="008C2AEB">
      <w:pPr>
        <w:pStyle w:val="a0"/>
        <w:rPr>
          <w:rFonts w:ascii="宋体" w:eastAsia="宋体" w:hAnsi="宋体" w:cs="宋体"/>
          <w:spacing w:val="8"/>
          <w:sz w:val="24"/>
          <w:shd w:val="clear" w:color="auto" w:fill="FFFFFF"/>
        </w:rPr>
      </w:pPr>
    </w:p>
    <w:p w14:paraId="54D55AE9" w14:textId="77777777" w:rsidR="008C2AEB" w:rsidRDefault="008C2AEB" w:rsidP="008C2AEB">
      <w:pPr>
        <w:pStyle w:val="a0"/>
        <w:rPr>
          <w:rFonts w:ascii="宋体" w:eastAsia="宋体" w:hAnsi="宋体" w:cs="宋体"/>
          <w:spacing w:val="8"/>
          <w:sz w:val="24"/>
          <w:shd w:val="clear" w:color="auto" w:fill="FFFFFF"/>
        </w:rPr>
      </w:pPr>
    </w:p>
    <w:p w14:paraId="180D9103" w14:textId="77777777" w:rsidR="008C2AEB" w:rsidRDefault="008C2AEB" w:rsidP="008C2AEB">
      <w:pPr>
        <w:pStyle w:val="a0"/>
        <w:rPr>
          <w:rFonts w:ascii="宋体" w:eastAsia="宋体" w:hAnsi="宋体" w:cs="宋体"/>
          <w:spacing w:val="8"/>
          <w:sz w:val="24"/>
          <w:shd w:val="clear" w:color="auto" w:fill="FFFFFF"/>
        </w:rPr>
      </w:pPr>
    </w:p>
    <w:p w14:paraId="5B80D6F0" w14:textId="77777777" w:rsidR="008C2AEB" w:rsidRDefault="008C2AEB" w:rsidP="008C2AEB">
      <w:pPr>
        <w:pStyle w:val="a0"/>
        <w:rPr>
          <w:rFonts w:ascii="宋体" w:eastAsia="宋体" w:hAnsi="宋体" w:cs="宋体"/>
          <w:spacing w:val="8"/>
          <w:sz w:val="24"/>
          <w:shd w:val="clear" w:color="auto" w:fill="FFFFFF"/>
        </w:rPr>
      </w:pPr>
    </w:p>
    <w:p w14:paraId="78C28D86" w14:textId="77777777" w:rsidR="008C2AEB" w:rsidRDefault="008C2AEB" w:rsidP="008C2AEB">
      <w:pPr>
        <w:pStyle w:val="a0"/>
        <w:rPr>
          <w:rFonts w:ascii="宋体" w:eastAsia="宋体" w:hAnsi="宋体" w:cs="宋体"/>
          <w:spacing w:val="8"/>
          <w:sz w:val="24"/>
          <w:shd w:val="clear" w:color="auto" w:fill="FFFFFF"/>
        </w:rPr>
      </w:pPr>
    </w:p>
    <w:p w14:paraId="5ABC53CD" w14:textId="77777777" w:rsidR="008C2AEB" w:rsidRDefault="008C2AEB" w:rsidP="008C2AEB">
      <w:pPr>
        <w:pStyle w:val="a0"/>
        <w:rPr>
          <w:rFonts w:ascii="宋体" w:eastAsia="宋体" w:hAnsi="宋体" w:cs="宋体"/>
          <w:spacing w:val="8"/>
          <w:sz w:val="24"/>
          <w:shd w:val="clear" w:color="auto" w:fill="FFFFFF"/>
        </w:rPr>
      </w:pPr>
    </w:p>
    <w:p w14:paraId="05E7BEB6" w14:textId="77777777" w:rsidR="008C2AEB" w:rsidRDefault="008C2AEB" w:rsidP="008C2AEB">
      <w:pPr>
        <w:pStyle w:val="a0"/>
        <w:rPr>
          <w:rFonts w:ascii="宋体" w:eastAsia="宋体" w:hAnsi="宋体" w:cs="宋体"/>
          <w:spacing w:val="8"/>
          <w:sz w:val="24"/>
          <w:shd w:val="clear" w:color="auto" w:fill="FFFFFF"/>
        </w:rPr>
      </w:pPr>
    </w:p>
    <w:p w14:paraId="268BFA6D" w14:textId="77777777" w:rsidR="008C2AEB" w:rsidRDefault="008C2AEB" w:rsidP="008C2AEB">
      <w:pPr>
        <w:pStyle w:val="1"/>
        <w:widowControl/>
        <w:shd w:val="clear" w:color="auto" w:fill="FFFFFF"/>
        <w:spacing w:after="210" w:line="21" w:lineRule="atLeast"/>
        <w:jc w:val="center"/>
        <w:rPr>
          <w:rFonts w:cs="宋体"/>
          <w:sz w:val="24"/>
          <w:szCs w:val="24"/>
        </w:rPr>
      </w:pPr>
      <w:r>
        <w:rPr>
          <w:rFonts w:ascii="Microsoft YaHei UI" w:eastAsia="Microsoft YaHei UI" w:hAnsi="Microsoft YaHei UI" w:cs="Microsoft YaHei UI" w:hint="eastAsia"/>
          <w:color w:val="222222"/>
          <w:spacing w:val="8"/>
          <w:sz w:val="33"/>
          <w:szCs w:val="33"/>
          <w:shd w:val="clear" w:color="auto" w:fill="FFFFFF"/>
        </w:rPr>
        <w:lastRenderedPageBreak/>
        <w:t>时事周报（5月27日至6月2日）</w:t>
      </w:r>
    </w:p>
    <w:p w14:paraId="6312E4D0" w14:textId="77777777" w:rsidR="008C2AEB" w:rsidRDefault="008C2AEB" w:rsidP="008C2AEB">
      <w:pPr>
        <w:pStyle w:val="af7"/>
        <w:spacing w:beforeAutospacing="0" w:afterAutospacing="0" w:line="360" w:lineRule="auto"/>
      </w:pPr>
      <w:r>
        <w:rPr>
          <w:rStyle w:val="afc"/>
          <w:rFonts w:hint="eastAsia"/>
          <w:i/>
          <w:iCs/>
        </w:rPr>
        <w:t>1</w:t>
      </w:r>
    </w:p>
    <w:p w14:paraId="66E0E8C3"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drawing>
          <wp:inline distT="0" distB="0" distL="114300" distR="114300" wp14:anchorId="7275A2CD" wp14:editId="25F38FAE">
            <wp:extent cx="6007100" cy="3848100"/>
            <wp:effectExtent l="0" t="0" r="12700" b="0"/>
            <wp:docPr id="16"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IMG_256"/>
                    <pic:cNvPicPr>
                      <a:picLocks noChangeAspect="1"/>
                    </pic:cNvPicPr>
                  </pic:nvPicPr>
                  <pic:blipFill>
                    <a:blip r:embed="rId24"/>
                    <a:stretch>
                      <a:fillRect/>
                    </a:stretch>
                  </pic:blipFill>
                  <pic:spPr>
                    <a:xfrm>
                      <a:off x="0" y="0"/>
                      <a:ext cx="6007100" cy="3848100"/>
                    </a:xfrm>
                    <a:prstGeom prst="rect">
                      <a:avLst/>
                    </a:prstGeom>
                    <a:noFill/>
                    <a:ln w="9525">
                      <a:noFill/>
                    </a:ln>
                  </pic:spPr>
                </pic:pic>
              </a:graphicData>
            </a:graphic>
          </wp:inline>
        </w:drawing>
      </w:r>
    </w:p>
    <w:p w14:paraId="5D4E5B94" w14:textId="77777777" w:rsidR="008C2AEB" w:rsidRDefault="008C2AEB" w:rsidP="008C2AEB">
      <w:pPr>
        <w:pStyle w:val="af7"/>
        <w:spacing w:beforeAutospacing="0" w:afterAutospacing="0" w:line="360" w:lineRule="auto"/>
      </w:pPr>
      <w:r>
        <w:rPr>
          <w:rFonts w:hint="eastAsia"/>
          <w:color w:val="A0A0A0"/>
        </w:rPr>
        <w:t>图片来源：新华社</w:t>
      </w:r>
    </w:p>
    <w:p w14:paraId="221C1555" w14:textId="77777777" w:rsidR="008C2AEB" w:rsidRDefault="008C2AEB" w:rsidP="008C2AEB">
      <w:pPr>
        <w:pStyle w:val="af7"/>
        <w:spacing w:beforeAutospacing="0" w:afterAutospacing="0" w:line="360" w:lineRule="auto"/>
      </w:pPr>
      <w:r>
        <w:rPr>
          <w:rStyle w:val="afc"/>
          <w:rFonts w:hint="eastAsia"/>
        </w:rPr>
        <w:t>加快建设教育强国 为中华民族伟大复兴提供有力支撑</w:t>
      </w:r>
    </w:p>
    <w:p w14:paraId="2A6B2C2E" w14:textId="77777777" w:rsidR="008C2AEB" w:rsidRDefault="008C2AEB" w:rsidP="008C2AEB">
      <w:pPr>
        <w:pStyle w:val="af7"/>
        <w:spacing w:beforeAutospacing="0" w:afterAutospacing="0" w:line="360" w:lineRule="auto"/>
      </w:pPr>
      <w:r>
        <w:rPr>
          <w:rFonts w:hint="eastAsia"/>
        </w:rPr>
        <w:t>5月29日，中共中央政治局就建设教育强国进行第五次集体学习。习近平总书记在主持学习时强调，教育兴则国家兴，教育强则国家强。建设教育强国，是全面建成社会主义现代化强国的战略先导，是实现高水平科技自立自强的重要支撑，是促进全体人民共同富裕的有效途径，是以中国式现代化全面推进中华民族伟大复兴的基础工程。我国已建成世界上规模最大的教育体系，教育现代化发展总体水平跨入世界中上国家行列。据测算，我国目前的教育强国指数居全球第23位，比2012年上升26位，是进步最快的国家。</w:t>
      </w:r>
    </w:p>
    <w:p w14:paraId="6C8AB36E" w14:textId="77777777" w:rsidR="008C2AEB" w:rsidRDefault="008C2AEB" w:rsidP="008C2AEB">
      <w:pPr>
        <w:pStyle w:val="af7"/>
        <w:spacing w:beforeAutospacing="0" w:afterAutospacing="0" w:line="360" w:lineRule="auto"/>
      </w:pPr>
      <w:r>
        <w:rPr>
          <w:rStyle w:val="afc"/>
          <w:rFonts w:hint="eastAsia"/>
          <w:i/>
          <w:iCs/>
        </w:rPr>
        <w:t>2</w:t>
      </w:r>
    </w:p>
    <w:p w14:paraId="2012712F"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0BDBCDC5" wp14:editId="0A71C3F4">
            <wp:extent cx="5311775" cy="4511040"/>
            <wp:effectExtent l="0" t="0" r="3175" b="3810"/>
            <wp:docPr id="15" name="图片 1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 descr="IMG_258"/>
                    <pic:cNvPicPr>
                      <a:picLocks noChangeAspect="1"/>
                    </pic:cNvPicPr>
                  </pic:nvPicPr>
                  <pic:blipFill>
                    <a:blip r:embed="rId25"/>
                    <a:stretch>
                      <a:fillRect/>
                    </a:stretch>
                  </pic:blipFill>
                  <pic:spPr>
                    <a:xfrm>
                      <a:off x="0" y="0"/>
                      <a:ext cx="5311775" cy="4511040"/>
                    </a:xfrm>
                    <a:prstGeom prst="rect">
                      <a:avLst/>
                    </a:prstGeom>
                    <a:noFill/>
                    <a:ln w="9525">
                      <a:noFill/>
                    </a:ln>
                  </pic:spPr>
                </pic:pic>
              </a:graphicData>
            </a:graphic>
          </wp:inline>
        </w:drawing>
      </w:r>
    </w:p>
    <w:p w14:paraId="7E8CD30A" w14:textId="77777777" w:rsidR="008C2AEB" w:rsidRDefault="008C2AEB" w:rsidP="008C2AEB">
      <w:pPr>
        <w:pStyle w:val="af7"/>
        <w:spacing w:beforeAutospacing="0" w:afterAutospacing="0" w:line="360" w:lineRule="auto"/>
      </w:pPr>
      <w:r>
        <w:rPr>
          <w:rFonts w:hint="eastAsia"/>
        </w:rPr>
        <w:t>图片来源：新华社</w:t>
      </w:r>
    </w:p>
    <w:p w14:paraId="7B8924F5" w14:textId="77777777" w:rsidR="008C2AEB" w:rsidRDefault="008C2AEB" w:rsidP="008C2AEB">
      <w:pPr>
        <w:pStyle w:val="af7"/>
        <w:spacing w:beforeAutospacing="0" w:afterAutospacing="0" w:line="360" w:lineRule="auto"/>
      </w:pPr>
      <w:r>
        <w:rPr>
          <w:rStyle w:val="afc"/>
          <w:rFonts w:hint="eastAsia"/>
        </w:rPr>
        <w:t>C919大型客机圆满完成首次商业飞行</w:t>
      </w:r>
    </w:p>
    <w:p w14:paraId="575BD4CC" w14:textId="77777777" w:rsidR="008C2AEB" w:rsidRDefault="008C2AEB" w:rsidP="008C2AEB">
      <w:pPr>
        <w:pStyle w:val="af7"/>
        <w:spacing w:beforeAutospacing="0" w:afterAutospacing="0" w:line="360" w:lineRule="auto"/>
      </w:pPr>
      <w:r>
        <w:rPr>
          <w:rFonts w:hint="eastAsia"/>
        </w:rPr>
        <w:t>5月28日12时31分，由全球首架国产大飞机C919</w:t>
      </w:r>
      <w:proofErr w:type="gramStart"/>
      <w:r>
        <w:rPr>
          <w:rFonts w:hint="eastAsia"/>
        </w:rPr>
        <w:t>执飞的</w:t>
      </w:r>
      <w:proofErr w:type="gramEnd"/>
      <w:r>
        <w:rPr>
          <w:rFonts w:hint="eastAsia"/>
        </w:rPr>
        <w:t>东航MU9191航班，由上海飞抵北京。这标志着C919圆满完成首个商业航班飞行，正式进入民航市场，开启市场化运营、产业化发展新征程。C919大型客机是中国首次按照国际通行适航标准自行研制、具有自主知识产权的喷气式干线客机，于2007年立项，2017年首飞，2022年9月完成全部适航审定工作后获中国民用航空局颁发的型号合格证。</w:t>
      </w:r>
    </w:p>
    <w:p w14:paraId="78FF7172" w14:textId="77777777" w:rsidR="008C2AEB" w:rsidRDefault="008C2AEB" w:rsidP="008C2AEB">
      <w:pPr>
        <w:pStyle w:val="af7"/>
        <w:spacing w:beforeAutospacing="0" w:afterAutospacing="0" w:line="360" w:lineRule="auto"/>
      </w:pPr>
      <w:r>
        <w:rPr>
          <w:rStyle w:val="afc"/>
          <w:rFonts w:hint="eastAsia"/>
          <w:i/>
          <w:iCs/>
        </w:rPr>
        <w:t>3</w:t>
      </w:r>
    </w:p>
    <w:p w14:paraId="7AB00C5C"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497722C2" wp14:editId="7A7D5260">
            <wp:extent cx="5744845" cy="3198495"/>
            <wp:effectExtent l="0" t="0" r="8255" b="1905"/>
            <wp:docPr id="19" name="图片 19"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60"/>
                    <pic:cNvPicPr>
                      <a:picLocks noChangeAspect="1"/>
                    </pic:cNvPicPr>
                  </pic:nvPicPr>
                  <pic:blipFill>
                    <a:blip r:embed="rId26"/>
                    <a:stretch>
                      <a:fillRect/>
                    </a:stretch>
                  </pic:blipFill>
                  <pic:spPr>
                    <a:xfrm>
                      <a:off x="0" y="0"/>
                      <a:ext cx="5744845" cy="3198495"/>
                    </a:xfrm>
                    <a:prstGeom prst="rect">
                      <a:avLst/>
                    </a:prstGeom>
                    <a:noFill/>
                    <a:ln w="9525">
                      <a:noFill/>
                    </a:ln>
                  </pic:spPr>
                </pic:pic>
              </a:graphicData>
            </a:graphic>
          </wp:inline>
        </w:drawing>
      </w:r>
    </w:p>
    <w:p w14:paraId="4ED71FA1" w14:textId="77777777" w:rsidR="008C2AEB" w:rsidRDefault="008C2AEB" w:rsidP="008C2AEB">
      <w:pPr>
        <w:pStyle w:val="af7"/>
        <w:spacing w:beforeAutospacing="0" w:afterAutospacing="0" w:line="360" w:lineRule="auto"/>
      </w:pPr>
      <w:r>
        <w:rPr>
          <w:rFonts w:hint="eastAsia"/>
        </w:rPr>
        <w:t>图片来源：央视新闻</w:t>
      </w:r>
    </w:p>
    <w:p w14:paraId="2DE54738" w14:textId="77777777" w:rsidR="008C2AEB" w:rsidRDefault="008C2AEB" w:rsidP="008C2AEB">
      <w:pPr>
        <w:pStyle w:val="af7"/>
        <w:spacing w:beforeAutospacing="0" w:afterAutospacing="0" w:line="360" w:lineRule="auto"/>
      </w:pPr>
      <w:r>
        <w:rPr>
          <w:rStyle w:val="afc"/>
          <w:rFonts w:hint="eastAsia"/>
        </w:rPr>
        <w:t>十八部门发文加强新时代中小学科学教育</w:t>
      </w:r>
    </w:p>
    <w:p w14:paraId="4FEA001E" w14:textId="77777777" w:rsidR="008C2AEB" w:rsidRDefault="008C2AEB" w:rsidP="008C2AEB">
      <w:pPr>
        <w:pStyle w:val="af7"/>
        <w:spacing w:beforeAutospacing="0" w:afterAutospacing="0" w:line="360" w:lineRule="auto"/>
      </w:pPr>
      <w:r>
        <w:rPr>
          <w:rFonts w:hint="eastAsia"/>
        </w:rPr>
        <w:t>5月29日，教育部等十八部门联合印发《关于加强新时代中小学科学教育工作的意见》。作为全面部署新时代中小学科学教育的专门文件，《意见》旨在适应科技发展和产业变革需要，从课程教材、实验教学、师资培养、实践活动、条件保障等方面强化顶层设计，充分整合校内外资源，推进学校主阵地与社会大课堂有机衔接，为中小学生提供更加优质的科学教育，全面提高学生科学素质，培育具备科学家潜质、愿意献身科学研究事业的青少年群体。</w:t>
      </w:r>
    </w:p>
    <w:p w14:paraId="5F135165" w14:textId="77777777" w:rsidR="008C2AEB" w:rsidRDefault="008C2AEB" w:rsidP="008C2AEB">
      <w:pPr>
        <w:pStyle w:val="af7"/>
        <w:spacing w:beforeAutospacing="0" w:afterAutospacing="0" w:line="360" w:lineRule="auto"/>
      </w:pPr>
      <w:r>
        <w:rPr>
          <w:rStyle w:val="afd"/>
          <w:rFonts w:hint="eastAsia"/>
          <w:i w:val="0"/>
          <w:iCs w:val="0"/>
        </w:rPr>
        <w:t>4</w:t>
      </w:r>
    </w:p>
    <w:p w14:paraId="03266903"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34CE2E47" wp14:editId="64D227F1">
            <wp:extent cx="4698365" cy="3049905"/>
            <wp:effectExtent l="0" t="0" r="6985" b="17145"/>
            <wp:docPr id="21" name="图片 21"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62"/>
                    <pic:cNvPicPr>
                      <a:picLocks noChangeAspect="1"/>
                    </pic:cNvPicPr>
                  </pic:nvPicPr>
                  <pic:blipFill>
                    <a:blip r:embed="rId27"/>
                    <a:stretch>
                      <a:fillRect/>
                    </a:stretch>
                  </pic:blipFill>
                  <pic:spPr>
                    <a:xfrm>
                      <a:off x="0" y="0"/>
                      <a:ext cx="4698365" cy="3049905"/>
                    </a:xfrm>
                    <a:prstGeom prst="rect">
                      <a:avLst/>
                    </a:prstGeom>
                    <a:noFill/>
                    <a:ln w="9525">
                      <a:noFill/>
                    </a:ln>
                  </pic:spPr>
                </pic:pic>
              </a:graphicData>
            </a:graphic>
          </wp:inline>
        </w:drawing>
      </w:r>
    </w:p>
    <w:p w14:paraId="739738FB" w14:textId="77777777" w:rsidR="008C2AEB" w:rsidRDefault="008C2AEB" w:rsidP="008C2AEB">
      <w:pPr>
        <w:pStyle w:val="af7"/>
        <w:spacing w:beforeAutospacing="0" w:afterAutospacing="0" w:line="360" w:lineRule="auto"/>
      </w:pPr>
      <w:r>
        <w:rPr>
          <w:rFonts w:hint="eastAsia"/>
        </w:rPr>
        <w:t>图片来源：新华社</w:t>
      </w:r>
    </w:p>
    <w:p w14:paraId="0B71EB6D" w14:textId="77777777" w:rsidR="008C2AEB" w:rsidRDefault="008C2AEB" w:rsidP="008C2AEB">
      <w:pPr>
        <w:pStyle w:val="af7"/>
        <w:spacing w:beforeAutospacing="0" w:afterAutospacing="0" w:line="360" w:lineRule="auto"/>
      </w:pPr>
      <w:r>
        <w:rPr>
          <w:rStyle w:val="afc"/>
          <w:rFonts w:hint="eastAsia"/>
        </w:rPr>
        <w:t>神舟十六号载人飞船成功发射</w:t>
      </w:r>
    </w:p>
    <w:p w14:paraId="2C6170EB" w14:textId="77777777" w:rsidR="008C2AEB" w:rsidRDefault="008C2AEB" w:rsidP="008C2AEB">
      <w:pPr>
        <w:pStyle w:val="af7"/>
        <w:spacing w:beforeAutospacing="0" w:afterAutospacing="0" w:line="360" w:lineRule="auto"/>
      </w:pPr>
      <w:r>
        <w:rPr>
          <w:rFonts w:hint="eastAsia"/>
        </w:rPr>
        <w:t>5月30日9时31分，搭载神舟十六号载人飞船的长征二号F遥十六运载火箭在酒泉卫星发射中心成功发射，景海鹏、朱杨柱、桂海潮三名航天员顺利进入太空。16时29分，神舟十六号载人飞船与空间站组合体完成自主快速交会对接。18时22分，神舟十五号航天员乘组顺利打开“家门”，欢迎远道而来的神舟十六号航天员乘组入驻“天宫”。后续，两个航天员乘组将在空间站进行在轨轮换。</w:t>
      </w:r>
    </w:p>
    <w:p w14:paraId="3135A351" w14:textId="77777777" w:rsidR="008C2AEB" w:rsidRDefault="008C2AEB" w:rsidP="008C2AEB">
      <w:pPr>
        <w:pStyle w:val="af7"/>
        <w:spacing w:beforeAutospacing="0" w:afterAutospacing="0" w:line="360" w:lineRule="auto"/>
      </w:pPr>
      <w:r>
        <w:rPr>
          <w:rStyle w:val="afd"/>
          <w:rFonts w:hint="eastAsia"/>
          <w:i w:val="0"/>
          <w:iCs w:val="0"/>
        </w:rPr>
        <w:t>5</w:t>
      </w:r>
    </w:p>
    <w:p w14:paraId="71C719E3"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6D5333B2" wp14:editId="2BF32A21">
            <wp:extent cx="5313680" cy="3414395"/>
            <wp:effectExtent l="0" t="0" r="1270" b="14605"/>
            <wp:docPr id="23" name="图片 23"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64"/>
                    <pic:cNvPicPr>
                      <a:picLocks noChangeAspect="1"/>
                    </pic:cNvPicPr>
                  </pic:nvPicPr>
                  <pic:blipFill>
                    <a:blip r:embed="rId28"/>
                    <a:stretch>
                      <a:fillRect/>
                    </a:stretch>
                  </pic:blipFill>
                  <pic:spPr>
                    <a:xfrm>
                      <a:off x="0" y="0"/>
                      <a:ext cx="5313680" cy="3414395"/>
                    </a:xfrm>
                    <a:prstGeom prst="rect">
                      <a:avLst/>
                    </a:prstGeom>
                    <a:noFill/>
                    <a:ln w="9525">
                      <a:noFill/>
                    </a:ln>
                  </pic:spPr>
                </pic:pic>
              </a:graphicData>
            </a:graphic>
          </wp:inline>
        </w:drawing>
      </w:r>
    </w:p>
    <w:p w14:paraId="7E3913E5" w14:textId="77777777" w:rsidR="008C2AEB" w:rsidRDefault="008C2AEB" w:rsidP="008C2AEB">
      <w:pPr>
        <w:pStyle w:val="af7"/>
        <w:spacing w:beforeAutospacing="0" w:afterAutospacing="0" w:line="360" w:lineRule="auto"/>
      </w:pPr>
      <w:r>
        <w:rPr>
          <w:rFonts w:hint="eastAsia"/>
        </w:rPr>
        <w:t>图片来源：人民日报</w:t>
      </w:r>
    </w:p>
    <w:p w14:paraId="6EBD30E6" w14:textId="77777777" w:rsidR="008C2AEB" w:rsidRDefault="008C2AEB" w:rsidP="008C2AEB">
      <w:pPr>
        <w:pStyle w:val="af7"/>
        <w:spacing w:beforeAutospacing="0" w:afterAutospacing="0" w:line="360" w:lineRule="auto"/>
      </w:pPr>
      <w:r>
        <w:rPr>
          <w:rStyle w:val="afc"/>
          <w:rFonts w:hint="eastAsia"/>
        </w:rPr>
        <w:t>我国首口万米科学探索井开钻</w:t>
      </w:r>
    </w:p>
    <w:p w14:paraId="6B09D95E" w14:textId="77777777" w:rsidR="008C2AEB" w:rsidRDefault="008C2AEB" w:rsidP="008C2AEB">
      <w:pPr>
        <w:pStyle w:val="af7"/>
        <w:spacing w:beforeAutospacing="0" w:afterAutospacing="0" w:line="360" w:lineRule="auto"/>
      </w:pPr>
      <w:r>
        <w:rPr>
          <w:rFonts w:hint="eastAsia"/>
        </w:rPr>
        <w:t>5月30日，我国第一口万米科探井——</w:t>
      </w:r>
      <w:proofErr w:type="gramStart"/>
      <w:r>
        <w:rPr>
          <w:rFonts w:hint="eastAsia"/>
        </w:rPr>
        <w:t>深地塔科</w:t>
      </w:r>
      <w:proofErr w:type="gramEnd"/>
      <w:r>
        <w:rPr>
          <w:rFonts w:hint="eastAsia"/>
        </w:rPr>
        <w:t>1井在新疆塔里木盆地开钻，标志着我国向地球深部挺进的钻探能力开启“万米时代”。</w:t>
      </w:r>
      <w:proofErr w:type="gramStart"/>
      <w:r>
        <w:rPr>
          <w:rFonts w:hint="eastAsia"/>
        </w:rPr>
        <w:t>钻探深地塔</w:t>
      </w:r>
      <w:proofErr w:type="gramEnd"/>
      <w:r>
        <w:rPr>
          <w:rFonts w:hint="eastAsia"/>
        </w:rPr>
        <w:t>科1井的目的是开展万米级</w:t>
      </w:r>
      <w:proofErr w:type="gramStart"/>
      <w:r>
        <w:rPr>
          <w:rFonts w:hint="eastAsia"/>
        </w:rPr>
        <w:t>特</w:t>
      </w:r>
      <w:proofErr w:type="gramEnd"/>
      <w:r>
        <w:rPr>
          <w:rFonts w:hint="eastAsia"/>
        </w:rPr>
        <w:t>深层地质、工程科学研究，探索地球内部结构和演化规律，为地球科学研究提供数据支持。</w:t>
      </w:r>
      <w:proofErr w:type="gramStart"/>
      <w:r>
        <w:rPr>
          <w:rFonts w:hint="eastAsia"/>
        </w:rPr>
        <w:t>深地塔科</w:t>
      </w:r>
      <w:proofErr w:type="gramEnd"/>
      <w:r>
        <w:rPr>
          <w:rFonts w:hint="eastAsia"/>
        </w:rPr>
        <w:t>1井位于新疆阿克苏地区沙雅县境内，设计井深1.11万米。</w:t>
      </w:r>
    </w:p>
    <w:p w14:paraId="73E4E80D" w14:textId="77777777" w:rsidR="008C2AEB" w:rsidRDefault="008C2AEB" w:rsidP="008C2AEB">
      <w:pPr>
        <w:pStyle w:val="af7"/>
        <w:spacing w:beforeAutospacing="0" w:afterAutospacing="0" w:line="360" w:lineRule="auto"/>
      </w:pPr>
      <w:r>
        <w:rPr>
          <w:rStyle w:val="afd"/>
          <w:rFonts w:hint="eastAsia"/>
          <w:i w:val="0"/>
          <w:iCs w:val="0"/>
        </w:rPr>
        <w:t>6</w:t>
      </w:r>
    </w:p>
    <w:p w14:paraId="2FA73322"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2AA3EE36" wp14:editId="6DF64643">
            <wp:extent cx="3763010" cy="5494020"/>
            <wp:effectExtent l="0" t="0" r="8890" b="11430"/>
            <wp:docPr id="25" name="图片 25"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66"/>
                    <pic:cNvPicPr>
                      <a:picLocks noChangeAspect="1"/>
                    </pic:cNvPicPr>
                  </pic:nvPicPr>
                  <pic:blipFill>
                    <a:blip r:embed="rId29"/>
                    <a:stretch>
                      <a:fillRect/>
                    </a:stretch>
                  </pic:blipFill>
                  <pic:spPr>
                    <a:xfrm>
                      <a:off x="0" y="0"/>
                      <a:ext cx="3763010" cy="5494020"/>
                    </a:xfrm>
                    <a:prstGeom prst="rect">
                      <a:avLst/>
                    </a:prstGeom>
                    <a:noFill/>
                    <a:ln w="9525">
                      <a:noFill/>
                    </a:ln>
                  </pic:spPr>
                </pic:pic>
              </a:graphicData>
            </a:graphic>
          </wp:inline>
        </w:drawing>
      </w:r>
    </w:p>
    <w:p w14:paraId="3C61754B" w14:textId="77777777" w:rsidR="008C2AEB" w:rsidRDefault="008C2AEB" w:rsidP="008C2AEB">
      <w:pPr>
        <w:pStyle w:val="af7"/>
        <w:spacing w:beforeAutospacing="0" w:afterAutospacing="0" w:line="360" w:lineRule="auto"/>
      </w:pPr>
      <w:r>
        <w:rPr>
          <w:rFonts w:hint="eastAsia"/>
        </w:rPr>
        <w:t>图片来源：新华社</w:t>
      </w:r>
    </w:p>
    <w:p w14:paraId="01DDA534" w14:textId="77777777" w:rsidR="008C2AEB" w:rsidRDefault="008C2AEB" w:rsidP="008C2AEB">
      <w:pPr>
        <w:pStyle w:val="af7"/>
        <w:spacing w:beforeAutospacing="0" w:afterAutospacing="0" w:line="360" w:lineRule="auto"/>
      </w:pPr>
      <w:r>
        <w:rPr>
          <w:rStyle w:val="afc"/>
          <w:rFonts w:hint="eastAsia"/>
        </w:rPr>
        <w:t>我国海上首个百万吨级二氧化碳封存工程投用</w:t>
      </w:r>
    </w:p>
    <w:p w14:paraId="2F175F09" w14:textId="77777777" w:rsidR="008C2AEB" w:rsidRDefault="008C2AEB" w:rsidP="008C2AEB">
      <w:pPr>
        <w:pStyle w:val="af7"/>
        <w:spacing w:beforeAutospacing="0" w:afterAutospacing="0" w:line="360" w:lineRule="auto"/>
      </w:pPr>
      <w:r>
        <w:rPr>
          <w:rFonts w:hint="eastAsia"/>
        </w:rPr>
        <w:t>6月1日，在距离深圳西南约200公里的恩平15—1原油钻采平台，油田开发伴生的二氧化碳实现长期稳定封存。这标志着我国海上首个百万吨级二氧化碳封存工程投用，也意味着我国成功掌握海上二氧化碳捕集、处理、注入、封存和监测的全套技术和装备体系，实现了我国海上二氧化碳封存领域从无到有的重要突破。项目预计</w:t>
      </w:r>
      <w:r>
        <w:rPr>
          <w:rFonts w:hint="eastAsia"/>
          <w:spacing w:val="9"/>
        </w:rPr>
        <w:t>每年封存二氧化碳达30万吨，总计超150万吨，相当于植树近1400万棵。</w:t>
      </w:r>
      <w:r>
        <w:rPr>
          <w:rFonts w:hint="eastAsia"/>
        </w:rPr>
        <w:t>海上碳封存就是将开采原油过程中伴生的二氧化碳捕获并封存在海底。二氧化碳封存是减少大气中二氧化碳浓度的有效方法之一。</w:t>
      </w:r>
    </w:p>
    <w:p w14:paraId="77940487" w14:textId="77777777" w:rsidR="008C2AEB" w:rsidRDefault="008C2AEB" w:rsidP="008C2AEB">
      <w:pPr>
        <w:pStyle w:val="a0"/>
        <w:rPr>
          <w:rFonts w:hint="eastAsia"/>
        </w:rPr>
      </w:pPr>
    </w:p>
    <w:p w14:paraId="047EA270" w14:textId="77777777" w:rsidR="008C2AEB" w:rsidRDefault="008C2AEB" w:rsidP="008C2AEB">
      <w:pPr>
        <w:pStyle w:val="1"/>
        <w:widowControl/>
        <w:shd w:val="clear" w:color="auto" w:fill="FFFFFF"/>
        <w:spacing w:after="210" w:line="21" w:lineRule="atLeast"/>
        <w:jc w:val="center"/>
        <w:rPr>
          <w:rFonts w:ascii="Microsoft YaHei UI" w:eastAsia="Microsoft YaHei UI" w:hAnsi="Microsoft YaHei UI" w:cs="Microsoft YaHei UI"/>
          <w:color w:val="222222"/>
          <w:spacing w:val="8"/>
          <w:sz w:val="33"/>
          <w:szCs w:val="33"/>
          <w:shd w:val="clear" w:color="auto" w:fill="FFFFFF"/>
        </w:rPr>
      </w:pPr>
      <w:r>
        <w:rPr>
          <w:rFonts w:ascii="Microsoft YaHei UI" w:eastAsia="Microsoft YaHei UI" w:hAnsi="Microsoft YaHei UI" w:cs="Microsoft YaHei UI" w:hint="eastAsia"/>
          <w:color w:val="222222"/>
          <w:spacing w:val="8"/>
          <w:sz w:val="33"/>
          <w:szCs w:val="33"/>
          <w:shd w:val="clear" w:color="auto" w:fill="FFFFFF"/>
        </w:rPr>
        <w:lastRenderedPageBreak/>
        <w:t>时事周报（6月3日至6月9日）</w:t>
      </w:r>
    </w:p>
    <w:p w14:paraId="092A4BAD" w14:textId="77777777" w:rsidR="008C2AEB" w:rsidRDefault="008C2AEB" w:rsidP="008C2AEB">
      <w:pPr>
        <w:pStyle w:val="af7"/>
        <w:spacing w:beforeAutospacing="0" w:afterAutospacing="0" w:line="360" w:lineRule="auto"/>
      </w:pPr>
      <w:r>
        <w:rPr>
          <w:rStyle w:val="afc"/>
          <w:rFonts w:hint="eastAsia"/>
          <w:i/>
          <w:iCs/>
        </w:rPr>
        <w:t>1</w:t>
      </w:r>
    </w:p>
    <w:p w14:paraId="36A5ED09"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drawing>
          <wp:inline distT="0" distB="0" distL="114300" distR="114300" wp14:anchorId="1BF25E78" wp14:editId="3C1EEB40">
            <wp:extent cx="5836285" cy="4500245"/>
            <wp:effectExtent l="0" t="0" r="12065" b="14605"/>
            <wp:docPr id="36"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7" descr="IMG_256"/>
                    <pic:cNvPicPr>
                      <a:picLocks noChangeAspect="1"/>
                    </pic:cNvPicPr>
                  </pic:nvPicPr>
                  <pic:blipFill>
                    <a:blip r:embed="rId30"/>
                    <a:stretch>
                      <a:fillRect/>
                    </a:stretch>
                  </pic:blipFill>
                  <pic:spPr>
                    <a:xfrm>
                      <a:off x="0" y="0"/>
                      <a:ext cx="5836285" cy="4500245"/>
                    </a:xfrm>
                    <a:prstGeom prst="rect">
                      <a:avLst/>
                    </a:prstGeom>
                    <a:noFill/>
                    <a:ln w="9525">
                      <a:noFill/>
                    </a:ln>
                  </pic:spPr>
                </pic:pic>
              </a:graphicData>
            </a:graphic>
          </wp:inline>
        </w:drawing>
      </w:r>
    </w:p>
    <w:p w14:paraId="16834D29" w14:textId="77777777" w:rsidR="008C2AEB" w:rsidRDefault="008C2AEB" w:rsidP="008C2AEB">
      <w:pPr>
        <w:pStyle w:val="af7"/>
        <w:spacing w:beforeAutospacing="0" w:afterAutospacing="0" w:line="360" w:lineRule="auto"/>
      </w:pPr>
      <w:r>
        <w:rPr>
          <w:rFonts w:hint="eastAsia"/>
          <w:color w:val="A0A0A0"/>
        </w:rPr>
        <w:t>图片来源：新华社</w:t>
      </w:r>
    </w:p>
    <w:p w14:paraId="4633DE08" w14:textId="77777777" w:rsidR="008C2AEB" w:rsidRDefault="008C2AEB" w:rsidP="008C2AEB">
      <w:pPr>
        <w:pStyle w:val="af7"/>
        <w:spacing w:beforeAutospacing="0" w:afterAutospacing="0" w:line="360" w:lineRule="auto"/>
      </w:pPr>
      <w:r>
        <w:rPr>
          <w:rStyle w:val="afc"/>
          <w:rFonts w:hint="eastAsia"/>
        </w:rPr>
        <w:t>把握战略定位坚持绿色发展 奋力书写中国式现代化内蒙古新篇章</w:t>
      </w:r>
    </w:p>
    <w:p w14:paraId="4ED9C554" w14:textId="77777777" w:rsidR="008C2AEB" w:rsidRDefault="008C2AEB" w:rsidP="008C2AEB">
      <w:pPr>
        <w:pStyle w:val="af7"/>
        <w:spacing w:beforeAutospacing="0" w:afterAutospacing="0" w:line="360" w:lineRule="auto"/>
      </w:pPr>
      <w:r>
        <w:rPr>
          <w:rFonts w:hint="eastAsia"/>
        </w:rPr>
        <w:t>6月7日至8日，习近平总书记在内蒙古考察。习近平强调，要牢牢把握党中央对内蒙古的战略定位，完整、准确、全面贯彻新发展理念，紧紧围绕推进高质量发展这个首要任务，以铸牢中华民族共同体意识为主线，坚持发展和安全并重，坚持以生态优先、绿色发展为导向，积极融入和服务构建新发展格局，在建设“两个屏障”、“两个基地”、“一个桥头堡”上展现新作为，奋力书写中国式现代化内蒙古新篇章。</w:t>
      </w:r>
    </w:p>
    <w:p w14:paraId="1373FAFD" w14:textId="77777777" w:rsidR="008C2AEB" w:rsidRDefault="008C2AEB" w:rsidP="008C2AEB">
      <w:pPr>
        <w:pStyle w:val="af7"/>
        <w:spacing w:beforeAutospacing="0" w:afterAutospacing="0" w:line="360" w:lineRule="auto"/>
      </w:pPr>
      <w:r>
        <w:rPr>
          <w:rStyle w:val="afc"/>
          <w:rFonts w:hint="eastAsia"/>
          <w:i/>
          <w:iCs/>
        </w:rPr>
        <w:t>2</w:t>
      </w:r>
    </w:p>
    <w:p w14:paraId="63707CB9"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0933BEEF" wp14:editId="213091A5">
            <wp:extent cx="5943600" cy="3380105"/>
            <wp:effectExtent l="0" t="0" r="0" b="10795"/>
            <wp:docPr id="38" name="图片 2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9" descr="IMG_258"/>
                    <pic:cNvPicPr>
                      <a:picLocks noChangeAspect="1"/>
                    </pic:cNvPicPr>
                  </pic:nvPicPr>
                  <pic:blipFill>
                    <a:blip r:embed="rId31"/>
                    <a:stretch>
                      <a:fillRect/>
                    </a:stretch>
                  </pic:blipFill>
                  <pic:spPr>
                    <a:xfrm>
                      <a:off x="0" y="0"/>
                      <a:ext cx="5943600" cy="3380105"/>
                    </a:xfrm>
                    <a:prstGeom prst="rect">
                      <a:avLst/>
                    </a:prstGeom>
                    <a:noFill/>
                    <a:ln w="9525">
                      <a:noFill/>
                    </a:ln>
                  </pic:spPr>
                </pic:pic>
              </a:graphicData>
            </a:graphic>
          </wp:inline>
        </w:drawing>
      </w:r>
    </w:p>
    <w:p w14:paraId="6D6DA39D" w14:textId="77777777" w:rsidR="008C2AEB" w:rsidRDefault="008C2AEB" w:rsidP="008C2AEB">
      <w:pPr>
        <w:pStyle w:val="af7"/>
        <w:spacing w:beforeAutospacing="0" w:afterAutospacing="0" w:line="360" w:lineRule="auto"/>
      </w:pPr>
      <w:r>
        <w:rPr>
          <w:rFonts w:hint="eastAsia"/>
        </w:rPr>
        <w:t>图片来源：中国日报网</w:t>
      </w:r>
    </w:p>
    <w:p w14:paraId="222AB925" w14:textId="77777777" w:rsidR="008C2AEB" w:rsidRDefault="008C2AEB" w:rsidP="008C2AEB">
      <w:pPr>
        <w:pStyle w:val="af7"/>
        <w:spacing w:beforeAutospacing="0" w:afterAutospacing="0" w:line="360" w:lineRule="auto"/>
      </w:pPr>
      <w:r>
        <w:rPr>
          <w:rStyle w:val="afc"/>
          <w:rFonts w:hint="eastAsia"/>
        </w:rPr>
        <w:t>神舟十五号载人飞船返回舱成功着陆</w:t>
      </w:r>
    </w:p>
    <w:p w14:paraId="5C0D84B3" w14:textId="77777777" w:rsidR="008C2AEB" w:rsidRDefault="008C2AEB" w:rsidP="008C2AEB">
      <w:pPr>
        <w:pStyle w:val="af7"/>
        <w:spacing w:beforeAutospacing="0" w:afterAutospacing="0" w:line="360" w:lineRule="auto"/>
      </w:pPr>
      <w:r>
        <w:rPr>
          <w:rFonts w:hint="eastAsia"/>
        </w:rPr>
        <w:t>6月4日6时33分，神舟十五号载人飞船返回舱在东风着陆场成功着陆。7时9分，神舟十五号</w:t>
      </w:r>
      <w:proofErr w:type="gramStart"/>
      <w:r>
        <w:rPr>
          <w:rFonts w:hint="eastAsia"/>
        </w:rPr>
        <w:t>航天员费俊龙</w:t>
      </w:r>
      <w:proofErr w:type="gramEnd"/>
      <w:r>
        <w:rPr>
          <w:rFonts w:hint="eastAsia"/>
        </w:rPr>
        <w:t>、邓清明、张陆全部安全顺利出舱，健康状态良好。神舟十五号载人飞船于2022年11月29日从酒泉卫星发射中心发射升空。3名航天员在轨驻留期间，完成大量空间科学实验和试验，进行了4次出舱活动，圆满完成舱外扩展泵组安装、</w:t>
      </w:r>
      <w:proofErr w:type="gramStart"/>
      <w:r>
        <w:rPr>
          <w:rFonts w:hint="eastAsia"/>
        </w:rPr>
        <w:t>跨舱线缆</w:t>
      </w:r>
      <w:proofErr w:type="gramEnd"/>
      <w:r>
        <w:rPr>
          <w:rFonts w:hint="eastAsia"/>
        </w:rPr>
        <w:t>安装接通、舱外载荷暴露平台支撑杆安装等任务，配合完成空间站多次货物出舱任务，为后续开展大规模舱外科学与技术实验奠定了基础。神十五乘组不仅刷新了中国航天员单个乘组出舱活动次数的纪录，还见证了中国空间站全面建成的历史时刻。</w:t>
      </w:r>
    </w:p>
    <w:p w14:paraId="0DA8B314" w14:textId="77777777" w:rsidR="008C2AEB" w:rsidRDefault="008C2AEB" w:rsidP="008C2AEB">
      <w:pPr>
        <w:pStyle w:val="af7"/>
        <w:spacing w:beforeAutospacing="0" w:afterAutospacing="0" w:line="360" w:lineRule="auto"/>
      </w:pPr>
      <w:r>
        <w:rPr>
          <w:rStyle w:val="afc"/>
          <w:rFonts w:hint="eastAsia"/>
          <w:i/>
          <w:iCs/>
        </w:rPr>
        <w:t>3</w:t>
      </w:r>
    </w:p>
    <w:p w14:paraId="1BEAB6E6"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5F5030F8" wp14:editId="2273859E">
            <wp:extent cx="4719955" cy="3540125"/>
            <wp:effectExtent l="0" t="0" r="4445" b="3175"/>
            <wp:docPr id="32" name="图片 3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descr="IMG_260"/>
                    <pic:cNvPicPr>
                      <a:picLocks noChangeAspect="1"/>
                    </pic:cNvPicPr>
                  </pic:nvPicPr>
                  <pic:blipFill>
                    <a:blip r:embed="rId32"/>
                    <a:stretch>
                      <a:fillRect/>
                    </a:stretch>
                  </pic:blipFill>
                  <pic:spPr>
                    <a:xfrm>
                      <a:off x="0" y="0"/>
                      <a:ext cx="4719955" cy="3540125"/>
                    </a:xfrm>
                    <a:prstGeom prst="rect">
                      <a:avLst/>
                    </a:prstGeom>
                    <a:noFill/>
                    <a:ln w="9525">
                      <a:noFill/>
                    </a:ln>
                  </pic:spPr>
                </pic:pic>
              </a:graphicData>
            </a:graphic>
          </wp:inline>
        </w:drawing>
      </w:r>
    </w:p>
    <w:p w14:paraId="1677449D" w14:textId="77777777" w:rsidR="008C2AEB" w:rsidRDefault="008C2AEB" w:rsidP="008C2AEB">
      <w:pPr>
        <w:pStyle w:val="af7"/>
        <w:spacing w:beforeAutospacing="0" w:afterAutospacing="0" w:line="360" w:lineRule="auto"/>
      </w:pPr>
      <w:r>
        <w:rPr>
          <w:rFonts w:hint="eastAsia"/>
        </w:rPr>
        <w:t>图片来源：青报网</w:t>
      </w:r>
    </w:p>
    <w:p w14:paraId="788FF135" w14:textId="77777777" w:rsidR="008C2AEB" w:rsidRDefault="008C2AEB" w:rsidP="008C2AEB">
      <w:pPr>
        <w:pStyle w:val="af7"/>
        <w:spacing w:beforeAutospacing="0" w:afterAutospacing="0" w:line="360" w:lineRule="auto"/>
      </w:pPr>
      <w:r>
        <w:rPr>
          <w:rStyle w:val="afc"/>
          <w:rFonts w:hint="eastAsia"/>
        </w:rPr>
        <w:t>实验操作将纳入中考</w:t>
      </w:r>
    </w:p>
    <w:p w14:paraId="4525649B" w14:textId="77777777" w:rsidR="008C2AEB" w:rsidRDefault="008C2AEB" w:rsidP="008C2AEB">
      <w:pPr>
        <w:pStyle w:val="af7"/>
        <w:spacing w:beforeAutospacing="0" w:afterAutospacing="0" w:line="360" w:lineRule="auto"/>
      </w:pPr>
      <w:r>
        <w:rPr>
          <w:rFonts w:hint="eastAsia"/>
        </w:rPr>
        <w:t>6月5日，教育部发布《基础教育课程教学改革深化行动方案》。要求加强科学类学科教学，指导地方开齐开足科学课程，通过多种方式补充配齐科学课教师，将学校实验课开设情况纳入教学视导和日常督导，将实验操作纳入中考。同时要求加强科学教育实践活动，遴选一批科技馆、博物馆、</w:t>
      </w:r>
      <w:proofErr w:type="gramStart"/>
      <w:r>
        <w:rPr>
          <w:rFonts w:hint="eastAsia"/>
        </w:rPr>
        <w:t>研</w:t>
      </w:r>
      <w:proofErr w:type="gramEnd"/>
      <w:r>
        <w:rPr>
          <w:rFonts w:hint="eastAsia"/>
        </w:rPr>
        <w:t>学基地、高科技企业等，作为中小学科学教育实践基地，组织学生在实践探究中学习。</w:t>
      </w:r>
    </w:p>
    <w:p w14:paraId="46916CF1" w14:textId="77777777" w:rsidR="008C2AEB" w:rsidRDefault="008C2AEB" w:rsidP="008C2AEB">
      <w:pPr>
        <w:pStyle w:val="af7"/>
        <w:spacing w:beforeAutospacing="0" w:afterAutospacing="0" w:line="360" w:lineRule="auto"/>
      </w:pPr>
      <w:r>
        <w:rPr>
          <w:rStyle w:val="afd"/>
          <w:rFonts w:hint="eastAsia"/>
          <w:i w:val="0"/>
          <w:iCs w:val="0"/>
        </w:rPr>
        <w:t>4</w:t>
      </w:r>
    </w:p>
    <w:p w14:paraId="540D4333"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44D9CAFA" wp14:editId="724CA4B8">
            <wp:extent cx="5181600" cy="3082925"/>
            <wp:effectExtent l="0" t="0" r="0" b="3175"/>
            <wp:docPr id="30" name="图片 3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3" descr="IMG_262"/>
                    <pic:cNvPicPr>
                      <a:picLocks noChangeAspect="1"/>
                    </pic:cNvPicPr>
                  </pic:nvPicPr>
                  <pic:blipFill>
                    <a:blip r:embed="rId33"/>
                    <a:stretch>
                      <a:fillRect/>
                    </a:stretch>
                  </pic:blipFill>
                  <pic:spPr>
                    <a:xfrm>
                      <a:off x="0" y="0"/>
                      <a:ext cx="5181600" cy="3082925"/>
                    </a:xfrm>
                    <a:prstGeom prst="rect">
                      <a:avLst/>
                    </a:prstGeom>
                    <a:noFill/>
                    <a:ln w="9525">
                      <a:noFill/>
                    </a:ln>
                  </pic:spPr>
                </pic:pic>
              </a:graphicData>
            </a:graphic>
          </wp:inline>
        </w:drawing>
      </w:r>
    </w:p>
    <w:p w14:paraId="1BD7D9B7" w14:textId="77777777" w:rsidR="008C2AEB" w:rsidRDefault="008C2AEB" w:rsidP="008C2AEB">
      <w:pPr>
        <w:pStyle w:val="af7"/>
        <w:spacing w:beforeAutospacing="0" w:afterAutospacing="0" w:line="360" w:lineRule="auto"/>
      </w:pPr>
      <w:r>
        <w:rPr>
          <w:rFonts w:hint="eastAsia"/>
        </w:rPr>
        <w:t>图片来源：人民日报</w:t>
      </w:r>
    </w:p>
    <w:p w14:paraId="42C80152" w14:textId="77777777" w:rsidR="008C2AEB" w:rsidRDefault="008C2AEB" w:rsidP="008C2AEB">
      <w:pPr>
        <w:pStyle w:val="af7"/>
        <w:spacing w:beforeAutospacing="0" w:afterAutospacing="0" w:line="360" w:lineRule="auto"/>
      </w:pPr>
      <w:r>
        <w:rPr>
          <w:rStyle w:val="afc"/>
          <w:rFonts w:hint="eastAsia"/>
        </w:rPr>
        <w:t>我国成为空气质量改善速度最快的国家</w:t>
      </w:r>
    </w:p>
    <w:p w14:paraId="0DE77757" w14:textId="77777777" w:rsidR="008C2AEB" w:rsidRDefault="008C2AEB" w:rsidP="008C2AEB">
      <w:pPr>
        <w:pStyle w:val="af7"/>
        <w:spacing w:beforeAutospacing="0" w:afterAutospacing="0" w:line="360" w:lineRule="auto"/>
      </w:pPr>
      <w:r>
        <w:rPr>
          <w:rFonts w:hint="eastAsia"/>
        </w:rPr>
        <w:t>6月5日是世界环境日，也是我国新环保法规定的环境日。2022年全国339个地级及以上城市平均空气质量优良天数比例为86.5%，PM2.5平均浓度为29微克/立方米，“十三五”以来可比数据已实现“七连降”。6项主要污染物平均浓度连续3年稳定达标。重度及以上污染天数比例为0.9%，首次降低到1%以内。2013年以来，北京市PM2.5浓度从89.5微克/立方米下降到2022年的30微克/立方米，已实现“十连降”，连续两年达到国家空气质量二级标准，重度及以上污染天数从58天下降到3天，创造了世界特大城市大气污染治理的奇迹。</w:t>
      </w:r>
    </w:p>
    <w:p w14:paraId="03DA0233" w14:textId="77777777" w:rsidR="008C2AEB" w:rsidRDefault="008C2AEB" w:rsidP="008C2AEB">
      <w:pPr>
        <w:pStyle w:val="af7"/>
        <w:spacing w:beforeAutospacing="0" w:afterAutospacing="0" w:line="360" w:lineRule="auto"/>
      </w:pPr>
      <w:r>
        <w:rPr>
          <w:rStyle w:val="afd"/>
          <w:rFonts w:hint="eastAsia"/>
          <w:i w:val="0"/>
          <w:iCs w:val="0"/>
        </w:rPr>
        <w:t>5</w:t>
      </w:r>
    </w:p>
    <w:p w14:paraId="5D931DD7"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01582720" wp14:editId="2DE1A8E7">
            <wp:extent cx="5759450" cy="3240405"/>
            <wp:effectExtent l="0" t="0" r="12700" b="17145"/>
            <wp:docPr id="31" name="图片 35"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5" descr="IMG_264"/>
                    <pic:cNvPicPr>
                      <a:picLocks noChangeAspect="1"/>
                    </pic:cNvPicPr>
                  </pic:nvPicPr>
                  <pic:blipFill>
                    <a:blip r:embed="rId34"/>
                    <a:stretch>
                      <a:fillRect/>
                    </a:stretch>
                  </pic:blipFill>
                  <pic:spPr>
                    <a:xfrm>
                      <a:off x="0" y="0"/>
                      <a:ext cx="5759450" cy="3240405"/>
                    </a:xfrm>
                    <a:prstGeom prst="rect">
                      <a:avLst/>
                    </a:prstGeom>
                    <a:noFill/>
                    <a:ln w="9525">
                      <a:noFill/>
                    </a:ln>
                  </pic:spPr>
                </pic:pic>
              </a:graphicData>
            </a:graphic>
          </wp:inline>
        </w:drawing>
      </w:r>
    </w:p>
    <w:p w14:paraId="6FECAD99" w14:textId="77777777" w:rsidR="008C2AEB" w:rsidRDefault="008C2AEB" w:rsidP="008C2AEB">
      <w:pPr>
        <w:pStyle w:val="af7"/>
        <w:spacing w:beforeAutospacing="0" w:afterAutospacing="0" w:line="360" w:lineRule="auto"/>
      </w:pPr>
      <w:r>
        <w:rPr>
          <w:rFonts w:hint="eastAsia"/>
        </w:rPr>
        <w:t>图片来源：人民日报</w:t>
      </w:r>
    </w:p>
    <w:p w14:paraId="65CCC762" w14:textId="77777777" w:rsidR="008C2AEB" w:rsidRDefault="008C2AEB" w:rsidP="008C2AEB">
      <w:pPr>
        <w:pStyle w:val="af7"/>
        <w:spacing w:beforeAutospacing="0" w:afterAutospacing="0" w:line="360" w:lineRule="auto"/>
      </w:pPr>
      <w:r>
        <w:rPr>
          <w:rStyle w:val="afc"/>
          <w:rFonts w:hint="eastAsia"/>
        </w:rPr>
        <w:t>首艘国产大型邮轮出坞</w:t>
      </w:r>
    </w:p>
    <w:p w14:paraId="7C09DDBA" w14:textId="77777777" w:rsidR="008C2AEB" w:rsidRDefault="008C2AEB" w:rsidP="008C2AEB">
      <w:pPr>
        <w:pStyle w:val="af7"/>
        <w:spacing w:beforeAutospacing="0" w:afterAutospacing="0" w:line="360" w:lineRule="auto"/>
      </w:pPr>
      <w:r>
        <w:rPr>
          <w:rFonts w:hint="eastAsia"/>
        </w:rPr>
        <w:t>6月6日，我国首艘国产大型邮轮“爱达·魔都号”出坞，全面转入码头系泊调试阶段。大邮轮长323.6米，宽37.2米，总吨13.55万吨。24层楼高，拥有2826间舱室，可容纳6500多人，船上豪华酒店、影院剧场、水上乐园一应俱全，如同一座“移动的海上城市”。这艘国产大型邮轮预计于今年底完工交付，中国将成为继德国、法国、意大利、芬兰之后，全球第五个具有建造大型邮轮能力的国家。首艘国产大型邮轮既是我国船舶工业攀登的又一座高峰，也是带动我国邮轮产业发展的新引擎。</w:t>
      </w:r>
    </w:p>
    <w:p w14:paraId="218C34B0" w14:textId="77777777" w:rsidR="008C2AEB" w:rsidRDefault="008C2AEB" w:rsidP="008C2AEB">
      <w:pPr>
        <w:pStyle w:val="af7"/>
        <w:spacing w:beforeAutospacing="0" w:afterAutospacing="0" w:line="360" w:lineRule="auto"/>
      </w:pPr>
      <w:r>
        <w:rPr>
          <w:rStyle w:val="afd"/>
          <w:rFonts w:hint="eastAsia"/>
          <w:i w:val="0"/>
          <w:iCs w:val="0"/>
        </w:rPr>
        <w:t>6</w:t>
      </w:r>
    </w:p>
    <w:p w14:paraId="1ACE1131"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45197B30" wp14:editId="7D97BA89">
            <wp:extent cx="5572125" cy="4179570"/>
            <wp:effectExtent l="0" t="0" r="9525" b="11430"/>
            <wp:docPr id="27" name="图片 37"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7" descr="IMG_266"/>
                    <pic:cNvPicPr>
                      <a:picLocks noChangeAspect="1"/>
                    </pic:cNvPicPr>
                  </pic:nvPicPr>
                  <pic:blipFill>
                    <a:blip r:embed="rId35"/>
                    <a:stretch>
                      <a:fillRect/>
                    </a:stretch>
                  </pic:blipFill>
                  <pic:spPr>
                    <a:xfrm>
                      <a:off x="0" y="0"/>
                      <a:ext cx="5572125" cy="4179570"/>
                    </a:xfrm>
                    <a:prstGeom prst="rect">
                      <a:avLst/>
                    </a:prstGeom>
                    <a:noFill/>
                    <a:ln w="9525">
                      <a:noFill/>
                    </a:ln>
                  </pic:spPr>
                </pic:pic>
              </a:graphicData>
            </a:graphic>
          </wp:inline>
        </w:drawing>
      </w:r>
    </w:p>
    <w:p w14:paraId="6E7642B0" w14:textId="77777777" w:rsidR="008C2AEB" w:rsidRDefault="008C2AEB" w:rsidP="008C2AEB">
      <w:pPr>
        <w:pStyle w:val="af7"/>
        <w:spacing w:beforeAutospacing="0" w:afterAutospacing="0" w:line="360" w:lineRule="auto"/>
      </w:pPr>
      <w:r>
        <w:rPr>
          <w:rFonts w:hint="eastAsia"/>
        </w:rPr>
        <w:t>图片来源：新华社</w:t>
      </w:r>
    </w:p>
    <w:p w14:paraId="49E95B7D" w14:textId="77777777" w:rsidR="008C2AEB" w:rsidRDefault="008C2AEB" w:rsidP="008C2AEB">
      <w:pPr>
        <w:pStyle w:val="af7"/>
        <w:spacing w:beforeAutospacing="0" w:afterAutospacing="0" w:line="360" w:lineRule="auto"/>
      </w:pPr>
      <w:r>
        <w:rPr>
          <w:rStyle w:val="afc"/>
          <w:rFonts w:hint="eastAsia"/>
        </w:rPr>
        <w:t>四大国际组织上调中国经济预期</w:t>
      </w:r>
    </w:p>
    <w:p w14:paraId="1867A680" w14:textId="77777777" w:rsidR="008C2AEB" w:rsidRDefault="008C2AEB" w:rsidP="008C2AEB">
      <w:pPr>
        <w:pStyle w:val="af7"/>
        <w:spacing w:beforeAutospacing="0" w:afterAutospacing="0" w:line="360" w:lineRule="auto"/>
      </w:pPr>
      <w:r>
        <w:rPr>
          <w:rFonts w:hint="eastAsia"/>
        </w:rPr>
        <w:t>6月7日，经济合作与发展组织(OECD)发布最新经济展望报告，将中国今明两年的经济增速分别上调为5.4%和5.1%。世界银行6月6日发布的最新一期《全球经济展望》，预计2023年中国经济将增长5.6%，较1月预测上调1.3个百分点。在此前，联合国、国际货币基金组织也调高今年中国经济增长预期。6月8日，外交部发言人汪文斌表示，多家国际组织和机构纷纷调高今年中国经济增长预期，有的机构甚至连续多次上调，这充分彰显了国际社会对中国经济发展前景的信心。中国经济将继续发挥引擎作用，为世界经济复苏</w:t>
      </w:r>
      <w:proofErr w:type="gramStart"/>
      <w:r>
        <w:rPr>
          <w:rFonts w:hint="eastAsia"/>
        </w:rPr>
        <w:t>作出</w:t>
      </w:r>
      <w:proofErr w:type="gramEnd"/>
      <w:r>
        <w:rPr>
          <w:rFonts w:hint="eastAsia"/>
        </w:rPr>
        <w:t>贡献。</w:t>
      </w:r>
    </w:p>
    <w:p w14:paraId="5B6B390A" w14:textId="77777777" w:rsidR="008C2AEB" w:rsidRDefault="008C2AEB" w:rsidP="008C2AEB">
      <w:pPr>
        <w:pStyle w:val="1"/>
        <w:widowControl/>
        <w:shd w:val="clear" w:color="auto" w:fill="FFFFFF"/>
        <w:spacing w:after="210" w:line="360" w:lineRule="auto"/>
        <w:rPr>
          <w:rFonts w:cs="宋体"/>
          <w:spacing w:val="8"/>
          <w:sz w:val="24"/>
          <w:szCs w:val="24"/>
          <w:shd w:val="clear" w:color="auto" w:fill="FFFFFF"/>
        </w:rPr>
      </w:pPr>
    </w:p>
    <w:p w14:paraId="3B782BD8" w14:textId="77777777" w:rsidR="008C2AEB" w:rsidRDefault="008C2AEB" w:rsidP="008C2AEB">
      <w:pPr>
        <w:rPr>
          <w:rFonts w:ascii="宋体" w:eastAsia="宋体" w:hAnsi="宋体" w:cs="宋体"/>
          <w:spacing w:val="8"/>
          <w:sz w:val="24"/>
          <w:shd w:val="clear" w:color="auto" w:fill="FFFFFF"/>
        </w:rPr>
      </w:pPr>
    </w:p>
    <w:p w14:paraId="0C36D6F0" w14:textId="77777777" w:rsidR="008C2AEB" w:rsidRDefault="008C2AEB" w:rsidP="008C2AEB">
      <w:pPr>
        <w:pStyle w:val="a0"/>
        <w:rPr>
          <w:rFonts w:ascii="宋体" w:eastAsia="宋体" w:hAnsi="宋体" w:cs="宋体"/>
          <w:spacing w:val="8"/>
          <w:sz w:val="24"/>
          <w:shd w:val="clear" w:color="auto" w:fill="FFFFFF"/>
        </w:rPr>
      </w:pPr>
    </w:p>
    <w:p w14:paraId="2EE06405" w14:textId="77777777" w:rsidR="008C2AEB" w:rsidRDefault="008C2AEB" w:rsidP="008C2AEB">
      <w:pPr>
        <w:pStyle w:val="a0"/>
        <w:rPr>
          <w:rFonts w:ascii="宋体" w:eastAsia="宋体" w:hAnsi="宋体" w:cs="宋体"/>
          <w:spacing w:val="8"/>
          <w:sz w:val="24"/>
          <w:shd w:val="clear" w:color="auto" w:fill="FFFFFF"/>
        </w:rPr>
      </w:pPr>
    </w:p>
    <w:p w14:paraId="7169DB72" w14:textId="77777777" w:rsidR="008C2AEB" w:rsidRDefault="008C2AEB" w:rsidP="008C2AEB">
      <w:pPr>
        <w:pStyle w:val="a0"/>
        <w:rPr>
          <w:rFonts w:ascii="宋体" w:eastAsia="宋体" w:hAnsi="宋体" w:cs="宋体"/>
          <w:spacing w:val="8"/>
          <w:sz w:val="24"/>
          <w:shd w:val="clear" w:color="auto" w:fill="FFFFFF"/>
        </w:rPr>
      </w:pPr>
    </w:p>
    <w:p w14:paraId="05149722" w14:textId="77777777" w:rsidR="008C2AEB" w:rsidRDefault="008C2AEB" w:rsidP="008C2AEB">
      <w:pPr>
        <w:pStyle w:val="a0"/>
        <w:rPr>
          <w:rFonts w:ascii="宋体" w:eastAsia="宋体" w:hAnsi="宋体" w:cs="宋体"/>
          <w:spacing w:val="8"/>
          <w:sz w:val="24"/>
          <w:shd w:val="clear" w:color="auto" w:fill="FFFFFF"/>
        </w:rPr>
      </w:pPr>
    </w:p>
    <w:p w14:paraId="01F6AA6E" w14:textId="77777777" w:rsidR="008C2AEB" w:rsidRDefault="008C2AEB" w:rsidP="008C2AEB">
      <w:pPr>
        <w:pStyle w:val="a0"/>
        <w:rPr>
          <w:rFonts w:ascii="宋体" w:eastAsia="宋体" w:hAnsi="宋体" w:cs="宋体"/>
          <w:spacing w:val="8"/>
          <w:sz w:val="24"/>
          <w:shd w:val="clear" w:color="auto" w:fill="FFFFFF"/>
        </w:rPr>
      </w:pPr>
    </w:p>
    <w:p w14:paraId="6EF4DE7A" w14:textId="77777777" w:rsidR="008C2AEB" w:rsidRDefault="008C2AEB" w:rsidP="008C2AEB">
      <w:pPr>
        <w:pStyle w:val="1"/>
        <w:widowControl/>
        <w:shd w:val="clear" w:color="auto" w:fill="FFFFFF"/>
        <w:spacing w:after="210" w:line="21" w:lineRule="atLeast"/>
        <w:jc w:val="center"/>
        <w:rPr>
          <w:rFonts w:ascii="Microsoft YaHei UI" w:eastAsia="Microsoft YaHei UI" w:hAnsi="Microsoft YaHei UI" w:cs="Microsoft YaHei UI"/>
          <w:color w:val="222222"/>
          <w:spacing w:val="8"/>
          <w:sz w:val="33"/>
          <w:szCs w:val="33"/>
          <w:shd w:val="clear" w:color="auto" w:fill="FFFFFF"/>
        </w:rPr>
      </w:pPr>
      <w:r>
        <w:rPr>
          <w:rFonts w:ascii="Microsoft YaHei UI" w:eastAsia="Microsoft YaHei UI" w:hAnsi="Microsoft YaHei UI" w:cs="Microsoft YaHei UI" w:hint="eastAsia"/>
          <w:color w:val="222222"/>
          <w:spacing w:val="8"/>
          <w:sz w:val="33"/>
          <w:szCs w:val="33"/>
          <w:shd w:val="clear" w:color="auto" w:fill="FFFFFF"/>
        </w:rPr>
        <w:t>时事周报（6月10日至6月16日）</w:t>
      </w:r>
    </w:p>
    <w:p w14:paraId="4307E815" w14:textId="77777777" w:rsidR="008C2AEB" w:rsidRDefault="008C2AEB" w:rsidP="008C2AEB">
      <w:pPr>
        <w:pStyle w:val="1"/>
        <w:widowControl/>
        <w:shd w:val="clear" w:color="auto" w:fill="FFFFFF"/>
        <w:spacing w:after="210" w:line="21" w:lineRule="atLeast"/>
        <w:rPr>
          <w:rStyle w:val="afc"/>
          <w:rFonts w:cs="宋体"/>
          <w:b/>
          <w:i/>
          <w:iCs/>
          <w:sz w:val="24"/>
          <w:szCs w:val="24"/>
        </w:rPr>
      </w:pPr>
      <w:r>
        <w:rPr>
          <w:rStyle w:val="afc"/>
          <w:rFonts w:ascii="宋体" w:eastAsia="宋体" w:hAnsi="宋体" w:cs="宋体" w:hint="eastAsia"/>
          <w:i/>
          <w:iCs/>
          <w:sz w:val="24"/>
          <w:szCs w:val="24"/>
        </w:rPr>
        <w:t>1</w:t>
      </w:r>
    </w:p>
    <w:p w14:paraId="215F3E7B" w14:textId="77777777" w:rsidR="008C2AEB" w:rsidRDefault="008C2AEB" w:rsidP="008C2AEB">
      <w:pPr>
        <w:pStyle w:val="af7"/>
        <w:spacing w:beforeAutospacing="0" w:afterAutospacing="0" w:line="360" w:lineRule="auto"/>
      </w:pPr>
      <w:r>
        <w:rPr>
          <w:rFonts w:hint="eastAsia"/>
          <w:noProof/>
        </w:rPr>
        <w:drawing>
          <wp:inline distT="0" distB="0" distL="114300" distR="114300" wp14:anchorId="40DC170D" wp14:editId="566D1C2C">
            <wp:extent cx="5923915" cy="4942840"/>
            <wp:effectExtent l="0" t="0" r="635" b="1016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36"/>
                    <a:stretch>
                      <a:fillRect/>
                    </a:stretch>
                  </pic:blipFill>
                  <pic:spPr>
                    <a:xfrm>
                      <a:off x="0" y="0"/>
                      <a:ext cx="5923915" cy="4942840"/>
                    </a:xfrm>
                    <a:prstGeom prst="rect">
                      <a:avLst/>
                    </a:prstGeom>
                    <a:noFill/>
                    <a:ln>
                      <a:noFill/>
                    </a:ln>
                  </pic:spPr>
                </pic:pic>
              </a:graphicData>
            </a:graphic>
          </wp:inline>
        </w:drawing>
      </w:r>
    </w:p>
    <w:p w14:paraId="5DECA7C8" w14:textId="77777777" w:rsidR="008C2AEB" w:rsidRDefault="008C2AEB" w:rsidP="008C2AEB">
      <w:pPr>
        <w:pStyle w:val="af7"/>
        <w:spacing w:beforeAutospacing="0" w:afterAutospacing="0" w:line="360" w:lineRule="auto"/>
        <w:rPr>
          <w:rStyle w:val="afc"/>
        </w:rPr>
      </w:pPr>
    </w:p>
    <w:p w14:paraId="5AED9F36" w14:textId="77777777" w:rsidR="008C2AEB" w:rsidRDefault="008C2AEB" w:rsidP="008C2AEB">
      <w:pPr>
        <w:pStyle w:val="af7"/>
        <w:spacing w:beforeAutospacing="0" w:afterAutospacing="0" w:line="360" w:lineRule="auto"/>
      </w:pPr>
      <w:r>
        <w:rPr>
          <w:rStyle w:val="afc"/>
          <w:rFonts w:hint="eastAsia"/>
        </w:rPr>
        <w:t>习近平会见比尔·盖茨</w:t>
      </w:r>
    </w:p>
    <w:p w14:paraId="6901C89C" w14:textId="77777777" w:rsidR="008C2AEB" w:rsidRDefault="008C2AEB" w:rsidP="008C2AEB">
      <w:pPr>
        <w:pStyle w:val="af7"/>
        <w:spacing w:beforeAutospacing="0" w:afterAutospacing="0" w:line="360" w:lineRule="auto"/>
      </w:pPr>
      <w:r>
        <w:rPr>
          <w:rFonts w:hint="eastAsia"/>
        </w:rPr>
        <w:t>6月16日，国家主席习近平在北京会见美国比尔及梅琳达·盖茨基金会联席主席比尔·盖茨。习近平强调，中国致力于以中国式现代化全面推进中华民族伟大复兴，我们决不</w:t>
      </w:r>
      <w:proofErr w:type="gramStart"/>
      <w:r>
        <w:rPr>
          <w:rFonts w:hint="eastAsia"/>
        </w:rPr>
        <w:t>走国强必霸</w:t>
      </w:r>
      <w:proofErr w:type="gramEnd"/>
      <w:r>
        <w:rPr>
          <w:rFonts w:hint="eastAsia"/>
        </w:rPr>
        <w:t>的老路，而是同其他国家一道实现共同发展，推动构建人类命运共同体。中方愿同世界各国开展广泛科技创新合作，积极参与并推动应对气候变化、抗击疫情、公共卫生等全球性</w:t>
      </w:r>
      <w:r>
        <w:rPr>
          <w:rFonts w:hint="eastAsia"/>
        </w:rPr>
        <w:lastRenderedPageBreak/>
        <w:t>挑战。中方愿同比尔及梅琳达·盖茨基金会继续加强相关领域合作，并向其他发展中国家提供力所能及的支持和帮助。</w:t>
      </w:r>
    </w:p>
    <w:p w14:paraId="0479FB64" w14:textId="77777777" w:rsidR="008C2AEB" w:rsidRDefault="008C2AEB" w:rsidP="008C2AEB">
      <w:pPr>
        <w:pStyle w:val="af7"/>
        <w:spacing w:beforeAutospacing="0" w:afterAutospacing="0" w:line="360" w:lineRule="auto"/>
      </w:pPr>
      <w:r>
        <w:rPr>
          <w:rStyle w:val="afc"/>
          <w:rFonts w:hint="eastAsia"/>
          <w:i/>
          <w:iCs/>
        </w:rPr>
        <w:t>2</w:t>
      </w:r>
    </w:p>
    <w:p w14:paraId="56ADE253"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drawing>
          <wp:inline distT="0" distB="0" distL="114300" distR="114300" wp14:anchorId="32DEA4A5" wp14:editId="225F0D8F">
            <wp:extent cx="5855335" cy="4391660"/>
            <wp:effectExtent l="0" t="0" r="12065" b="8890"/>
            <wp:docPr id="40" name="图片 4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257"/>
                    <pic:cNvPicPr>
                      <a:picLocks noChangeAspect="1"/>
                    </pic:cNvPicPr>
                  </pic:nvPicPr>
                  <pic:blipFill>
                    <a:blip r:embed="rId37"/>
                    <a:stretch>
                      <a:fillRect/>
                    </a:stretch>
                  </pic:blipFill>
                  <pic:spPr>
                    <a:xfrm>
                      <a:off x="0" y="0"/>
                      <a:ext cx="5855335" cy="4391660"/>
                    </a:xfrm>
                    <a:prstGeom prst="rect">
                      <a:avLst/>
                    </a:prstGeom>
                    <a:noFill/>
                    <a:ln w="9525">
                      <a:noFill/>
                    </a:ln>
                  </pic:spPr>
                </pic:pic>
              </a:graphicData>
            </a:graphic>
          </wp:inline>
        </w:drawing>
      </w:r>
      <w:r>
        <w:rPr>
          <w:rFonts w:ascii="宋体" w:eastAsia="宋体" w:hAnsi="宋体" w:cs="宋体" w:hint="eastAsia"/>
          <w:sz w:val="24"/>
          <w:szCs w:val="24"/>
        </w:rPr>
        <w:t> 图片来源：人民网</w:t>
      </w:r>
    </w:p>
    <w:p w14:paraId="67D0706D" w14:textId="77777777" w:rsidR="008C2AEB" w:rsidRDefault="008C2AEB" w:rsidP="008C2AEB">
      <w:pPr>
        <w:pStyle w:val="af7"/>
        <w:spacing w:beforeAutospacing="0" w:afterAutospacing="0" w:line="360" w:lineRule="auto"/>
      </w:pPr>
      <w:r>
        <w:rPr>
          <w:rStyle w:val="afc"/>
          <w:rFonts w:hint="eastAsia"/>
        </w:rPr>
        <w:t>世界最长最宽钢壳沉管隧道正式合龙</w:t>
      </w:r>
    </w:p>
    <w:p w14:paraId="4276037A" w14:textId="77777777" w:rsidR="008C2AEB" w:rsidRDefault="008C2AEB" w:rsidP="008C2AEB">
      <w:pPr>
        <w:pStyle w:val="af7"/>
        <w:spacing w:beforeAutospacing="0" w:afterAutospacing="0" w:line="360" w:lineRule="auto"/>
      </w:pPr>
      <w:r>
        <w:rPr>
          <w:rFonts w:hint="eastAsia"/>
        </w:rPr>
        <w:t>6月11日，世界最长最宽钢壳混凝土沉管隧道——深中通道海底隧道最终接头顺利推出，与东侧E24管节精准对接。历经5年施工，这座“海底长城”成功合龙，深圳和中山两市在伶仃洋海底实现“牵手”。深中通道是国家高速公路网G2518跨珠江口的重要组成部分，也是粤港澳大湾区核心交通枢纽工程，全长24公里，集“桥、岛、隧、水下互通”于一体。</w:t>
      </w:r>
    </w:p>
    <w:p w14:paraId="44703F27" w14:textId="77777777" w:rsidR="008C2AEB" w:rsidRDefault="008C2AEB" w:rsidP="008C2AEB">
      <w:pPr>
        <w:pStyle w:val="af7"/>
        <w:spacing w:beforeAutospacing="0" w:afterAutospacing="0" w:line="360" w:lineRule="auto"/>
      </w:pPr>
      <w:r>
        <w:rPr>
          <w:rStyle w:val="afc"/>
          <w:rFonts w:hint="eastAsia"/>
          <w:i/>
          <w:iCs/>
        </w:rPr>
        <w:t>3</w:t>
      </w:r>
    </w:p>
    <w:p w14:paraId="2133A139"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3397E298" wp14:editId="64DCAB2C">
            <wp:extent cx="5930900" cy="3955415"/>
            <wp:effectExtent l="0" t="0" r="12700" b="6985"/>
            <wp:docPr id="42" name="图片 4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59"/>
                    <pic:cNvPicPr>
                      <a:picLocks noChangeAspect="1"/>
                    </pic:cNvPicPr>
                  </pic:nvPicPr>
                  <pic:blipFill>
                    <a:blip r:embed="rId38"/>
                    <a:stretch>
                      <a:fillRect/>
                    </a:stretch>
                  </pic:blipFill>
                  <pic:spPr>
                    <a:xfrm>
                      <a:off x="0" y="0"/>
                      <a:ext cx="5930900" cy="3955415"/>
                    </a:xfrm>
                    <a:prstGeom prst="rect">
                      <a:avLst/>
                    </a:prstGeom>
                    <a:noFill/>
                    <a:ln w="9525">
                      <a:noFill/>
                    </a:ln>
                  </pic:spPr>
                </pic:pic>
              </a:graphicData>
            </a:graphic>
          </wp:inline>
        </w:drawing>
      </w:r>
    </w:p>
    <w:p w14:paraId="54BCCA51" w14:textId="77777777" w:rsidR="008C2AEB" w:rsidRDefault="008C2AEB" w:rsidP="008C2AEB">
      <w:pPr>
        <w:pStyle w:val="af7"/>
        <w:spacing w:beforeAutospacing="0" w:afterAutospacing="0" w:line="360" w:lineRule="auto"/>
      </w:pPr>
      <w:r>
        <w:rPr>
          <w:rFonts w:hint="eastAsia"/>
        </w:rPr>
        <w:t>图片来源：新华网</w:t>
      </w:r>
    </w:p>
    <w:p w14:paraId="69AA719F" w14:textId="77777777" w:rsidR="008C2AEB" w:rsidRDefault="008C2AEB" w:rsidP="008C2AEB">
      <w:pPr>
        <w:pStyle w:val="af7"/>
        <w:spacing w:beforeAutospacing="0" w:afterAutospacing="0" w:line="360" w:lineRule="auto"/>
      </w:pPr>
      <w:r>
        <w:rPr>
          <w:rStyle w:val="afc"/>
          <w:rFonts w:hint="eastAsia"/>
        </w:rPr>
        <w:t>我国非化石能源发电装机容量占比超50%</w:t>
      </w:r>
    </w:p>
    <w:p w14:paraId="4AD5C5B1" w14:textId="77777777" w:rsidR="008C2AEB" w:rsidRDefault="008C2AEB" w:rsidP="008C2AEB">
      <w:pPr>
        <w:pStyle w:val="af7"/>
        <w:spacing w:beforeAutospacing="0" w:afterAutospacing="0" w:line="360" w:lineRule="auto"/>
      </w:pPr>
      <w:r>
        <w:rPr>
          <w:rFonts w:hint="eastAsia"/>
        </w:rPr>
        <w:t>6月11日新华社消息，当前我国的非化石能源发电装机容量占比达到50.9%，历史性超过化石能源发电装机容量。2020年，中国提出“力争2030年前实现碳达峰、2060年前实现碳中和”的发展目标。近3年来，中国的“双碳”工作取得良好开局。中国水电、风电、光伏发电装机规模连续多年稳居世界首位。</w:t>
      </w:r>
    </w:p>
    <w:p w14:paraId="060DE47B" w14:textId="77777777" w:rsidR="008C2AEB" w:rsidRDefault="008C2AEB" w:rsidP="008C2AEB">
      <w:pPr>
        <w:pStyle w:val="af7"/>
        <w:spacing w:beforeAutospacing="0" w:afterAutospacing="0" w:line="360" w:lineRule="auto"/>
      </w:pPr>
      <w:r>
        <w:rPr>
          <w:rStyle w:val="afd"/>
          <w:rFonts w:hint="eastAsia"/>
          <w:i w:val="0"/>
          <w:iCs w:val="0"/>
        </w:rPr>
        <w:t>4</w:t>
      </w:r>
    </w:p>
    <w:p w14:paraId="5E02F99B"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009F9B8B" wp14:editId="061ECDD6">
            <wp:extent cx="3301365" cy="8576945"/>
            <wp:effectExtent l="0" t="0" r="13335" b="14605"/>
            <wp:docPr id="44" name="图片 4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261"/>
                    <pic:cNvPicPr>
                      <a:picLocks noChangeAspect="1"/>
                    </pic:cNvPicPr>
                  </pic:nvPicPr>
                  <pic:blipFill>
                    <a:blip r:embed="rId39"/>
                    <a:stretch>
                      <a:fillRect/>
                    </a:stretch>
                  </pic:blipFill>
                  <pic:spPr>
                    <a:xfrm>
                      <a:off x="0" y="0"/>
                      <a:ext cx="3301365" cy="8576945"/>
                    </a:xfrm>
                    <a:prstGeom prst="rect">
                      <a:avLst/>
                    </a:prstGeom>
                    <a:noFill/>
                    <a:ln w="9525">
                      <a:noFill/>
                    </a:ln>
                  </pic:spPr>
                </pic:pic>
              </a:graphicData>
            </a:graphic>
          </wp:inline>
        </w:drawing>
      </w:r>
    </w:p>
    <w:p w14:paraId="332E8E9E" w14:textId="77777777" w:rsidR="008C2AEB" w:rsidRDefault="008C2AEB" w:rsidP="008C2AEB">
      <w:pPr>
        <w:pStyle w:val="af7"/>
        <w:spacing w:beforeAutospacing="0" w:afterAutospacing="0" w:line="360" w:lineRule="auto"/>
      </w:pPr>
      <w:r>
        <w:rPr>
          <w:rFonts w:hint="eastAsia"/>
        </w:rPr>
        <w:t>上下滑动查看  图片来源：《中小学管理》杂志</w:t>
      </w:r>
    </w:p>
    <w:p w14:paraId="1C221F0A" w14:textId="77777777" w:rsidR="008C2AEB" w:rsidRDefault="008C2AEB" w:rsidP="008C2AEB">
      <w:pPr>
        <w:pStyle w:val="af7"/>
        <w:spacing w:beforeAutospacing="0" w:afterAutospacing="0" w:line="360" w:lineRule="auto"/>
      </w:pPr>
      <w:r>
        <w:rPr>
          <w:rStyle w:val="afc"/>
          <w:rFonts w:hint="eastAsia"/>
        </w:rPr>
        <w:lastRenderedPageBreak/>
        <w:t>构建优质均衡的基本公共教育服务体系</w:t>
      </w:r>
    </w:p>
    <w:p w14:paraId="640D7BBA" w14:textId="77777777" w:rsidR="008C2AEB" w:rsidRDefault="008C2AEB" w:rsidP="008C2AEB">
      <w:pPr>
        <w:pStyle w:val="af7"/>
        <w:spacing w:beforeAutospacing="0" w:afterAutospacing="0" w:line="360" w:lineRule="auto"/>
      </w:pPr>
      <w:r>
        <w:rPr>
          <w:rFonts w:hint="eastAsia"/>
        </w:rPr>
        <w:t>6月13日新华社消息，《关于构建优质均衡的基本公共教育服务体系的意见》近日印发。意见提出，到2027年，优质均衡的基本公共教育服务体系初步建立，供给总量进一步扩大，供给结构进一步优化，均等化水平明显提高。到2035年，义务教育学校办学条件、师资队伍、经费投入、治理体系适应教育强国需要，市域义务教育均衡发展水平显著提升，绝大多数县域义务教育实现优质均衡，适龄学生享有公平优质的基本公共教育服务，总体水平步入世界前列。</w:t>
      </w:r>
    </w:p>
    <w:p w14:paraId="74507824" w14:textId="77777777" w:rsidR="008C2AEB" w:rsidRDefault="008C2AEB" w:rsidP="008C2AEB">
      <w:pPr>
        <w:pStyle w:val="af7"/>
        <w:spacing w:beforeAutospacing="0" w:afterAutospacing="0" w:line="360" w:lineRule="auto"/>
      </w:pPr>
      <w:r>
        <w:rPr>
          <w:rStyle w:val="afd"/>
          <w:rFonts w:hint="eastAsia"/>
          <w:i w:val="0"/>
          <w:iCs w:val="0"/>
        </w:rPr>
        <w:t>5</w:t>
      </w:r>
    </w:p>
    <w:p w14:paraId="4E1DFAA8"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drawing>
          <wp:inline distT="0" distB="0" distL="114300" distR="114300" wp14:anchorId="66CB2FE8" wp14:editId="1BF9C037">
            <wp:extent cx="5556250" cy="3702050"/>
            <wp:effectExtent l="0" t="0" r="6350" b="12700"/>
            <wp:docPr id="46" name="图片 4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63"/>
                    <pic:cNvPicPr>
                      <a:picLocks noChangeAspect="1"/>
                    </pic:cNvPicPr>
                  </pic:nvPicPr>
                  <pic:blipFill>
                    <a:blip r:embed="rId40"/>
                    <a:stretch>
                      <a:fillRect/>
                    </a:stretch>
                  </pic:blipFill>
                  <pic:spPr>
                    <a:xfrm>
                      <a:off x="0" y="0"/>
                      <a:ext cx="5556250" cy="3702050"/>
                    </a:xfrm>
                    <a:prstGeom prst="rect">
                      <a:avLst/>
                    </a:prstGeom>
                    <a:noFill/>
                    <a:ln w="9525">
                      <a:noFill/>
                    </a:ln>
                  </pic:spPr>
                </pic:pic>
              </a:graphicData>
            </a:graphic>
          </wp:inline>
        </w:drawing>
      </w:r>
    </w:p>
    <w:p w14:paraId="6F25E95A" w14:textId="77777777" w:rsidR="008C2AEB" w:rsidRDefault="008C2AEB" w:rsidP="008C2AEB">
      <w:pPr>
        <w:pStyle w:val="af7"/>
        <w:spacing w:beforeAutospacing="0" w:afterAutospacing="0" w:line="360" w:lineRule="auto"/>
      </w:pPr>
      <w:r>
        <w:rPr>
          <w:rFonts w:hint="eastAsia"/>
        </w:rPr>
        <w:t>图片来源：新华网</w:t>
      </w:r>
    </w:p>
    <w:p w14:paraId="1C76183C" w14:textId="77777777" w:rsidR="008C2AEB" w:rsidRDefault="008C2AEB" w:rsidP="008C2AEB">
      <w:pPr>
        <w:pStyle w:val="af7"/>
        <w:spacing w:beforeAutospacing="0" w:afterAutospacing="0" w:line="360" w:lineRule="auto"/>
      </w:pPr>
      <w:r>
        <w:rPr>
          <w:rStyle w:val="afc"/>
          <w:rFonts w:hint="eastAsia"/>
        </w:rPr>
        <w:t>推动职业教育产教融合高质量发展</w:t>
      </w:r>
    </w:p>
    <w:p w14:paraId="798C770E" w14:textId="77777777" w:rsidR="008C2AEB" w:rsidRDefault="008C2AEB" w:rsidP="008C2AEB">
      <w:pPr>
        <w:pStyle w:val="af7"/>
        <w:spacing w:beforeAutospacing="0" w:afterAutospacing="0" w:line="360" w:lineRule="auto"/>
      </w:pPr>
      <w:r>
        <w:rPr>
          <w:rFonts w:hint="eastAsia"/>
        </w:rPr>
        <w:t>6月13日，教育部等8部门联合发布《职业教育产教融合赋能提升行动实施方案（2023—2025年）》，明确2025年国家产教融合试点城市达到50个左右、在全国建设培育1万家以上产教融合型企业等一系列目标。产教融合是衡量职业教育改革成效的重要标志，是实现教育链、产业链、供应链、人才链与价值链有机衔接的重要举措。当前，我国有1万多所职业院校、3000多万名在校生，蕴含着巨大的人才红利。出台实施方案，是持续深化职业教</w:t>
      </w:r>
      <w:r>
        <w:rPr>
          <w:rFonts w:hint="eastAsia"/>
        </w:rPr>
        <w:lastRenderedPageBreak/>
        <w:t>育产教融合的内在要求，是统筹解决人才培养和产业发展“两张皮”问题的重要举措，对于完善现代职业教育体系，建设教育强国、人才强国具有重要意义。</w:t>
      </w:r>
    </w:p>
    <w:p w14:paraId="1CC05C4F" w14:textId="77777777" w:rsidR="008C2AEB" w:rsidRDefault="008C2AEB" w:rsidP="008C2AEB">
      <w:pPr>
        <w:pStyle w:val="af7"/>
        <w:spacing w:beforeAutospacing="0" w:afterAutospacing="0" w:line="360" w:lineRule="auto"/>
      </w:pPr>
      <w:r>
        <w:rPr>
          <w:rStyle w:val="afd"/>
          <w:rFonts w:hint="eastAsia"/>
          <w:i w:val="0"/>
          <w:iCs w:val="0"/>
        </w:rPr>
        <w:t>6</w:t>
      </w:r>
    </w:p>
    <w:p w14:paraId="1AA1FEDF"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drawing>
          <wp:inline distT="0" distB="0" distL="114300" distR="114300" wp14:anchorId="574FCBE8" wp14:editId="2B4E5986">
            <wp:extent cx="4906010" cy="3066415"/>
            <wp:effectExtent l="0" t="0" r="8890" b="635"/>
            <wp:docPr id="48" name="图片 48"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265"/>
                    <pic:cNvPicPr>
                      <a:picLocks noChangeAspect="1"/>
                    </pic:cNvPicPr>
                  </pic:nvPicPr>
                  <pic:blipFill>
                    <a:blip r:embed="rId41"/>
                    <a:stretch>
                      <a:fillRect/>
                    </a:stretch>
                  </pic:blipFill>
                  <pic:spPr>
                    <a:xfrm>
                      <a:off x="0" y="0"/>
                      <a:ext cx="4906010" cy="3066415"/>
                    </a:xfrm>
                    <a:prstGeom prst="rect">
                      <a:avLst/>
                    </a:prstGeom>
                    <a:noFill/>
                    <a:ln w="9525">
                      <a:noFill/>
                    </a:ln>
                  </pic:spPr>
                </pic:pic>
              </a:graphicData>
            </a:graphic>
          </wp:inline>
        </w:drawing>
      </w:r>
    </w:p>
    <w:p w14:paraId="53BB5F04" w14:textId="77777777" w:rsidR="008C2AEB" w:rsidRDefault="008C2AEB" w:rsidP="008C2AEB">
      <w:pPr>
        <w:pStyle w:val="af7"/>
        <w:spacing w:beforeAutospacing="0" w:afterAutospacing="0" w:line="360" w:lineRule="auto"/>
      </w:pPr>
      <w:r>
        <w:rPr>
          <w:rFonts w:hint="eastAsia"/>
        </w:rPr>
        <w:t>图片来源：新华社</w:t>
      </w:r>
    </w:p>
    <w:p w14:paraId="56390A86" w14:textId="77777777" w:rsidR="008C2AEB" w:rsidRDefault="008C2AEB" w:rsidP="008C2AEB">
      <w:pPr>
        <w:pStyle w:val="af7"/>
        <w:spacing w:beforeAutospacing="0" w:afterAutospacing="0" w:line="360" w:lineRule="auto"/>
      </w:pPr>
      <w:r>
        <w:rPr>
          <w:rStyle w:val="afc"/>
          <w:rFonts w:hint="eastAsia"/>
        </w:rPr>
        <w:t>第一部现代设施农业建设规划出台</w:t>
      </w:r>
    </w:p>
    <w:p w14:paraId="655589FF" w14:textId="77777777" w:rsidR="008C2AEB" w:rsidRDefault="008C2AEB" w:rsidP="008C2AEB">
      <w:pPr>
        <w:pStyle w:val="af7"/>
        <w:spacing w:beforeAutospacing="0" w:afterAutospacing="0" w:line="360" w:lineRule="auto"/>
      </w:pPr>
      <w:r>
        <w:rPr>
          <w:rFonts w:hint="eastAsia"/>
        </w:rPr>
        <w:t>6月15日新华社消息，《全国现代设施农业建设规划（2023—2030年）》近日印发。这是我国出台的第一部现代设施农业建设规划，对促进设施农业现代化具有重要指导意义。规划提出，到2030年，全国现代设施农业规模进一步扩大，区域布局更加合理，科技装备条件显著改善，稳产保供能力进一步提升，发展质量效益和竞争力不断增强。设施蔬菜产量占比提高到40%，畜牧养殖规模化率达到83%，设施渔业养殖水产品产量占比达到60%，设施农业机械化率与科技进步贡献率分别达到60%和70%，建成一批现代设施农业创新引领基地，全国设施农产品质</w:t>
      </w:r>
      <w:proofErr w:type="gramStart"/>
      <w:r>
        <w:rPr>
          <w:rFonts w:hint="eastAsia"/>
        </w:rPr>
        <w:t>量安全</w:t>
      </w:r>
      <w:proofErr w:type="gramEnd"/>
      <w:r>
        <w:rPr>
          <w:rFonts w:hint="eastAsia"/>
        </w:rPr>
        <w:t>抽检合格率稳定在98%。</w:t>
      </w:r>
    </w:p>
    <w:p w14:paraId="1D9BFB3E" w14:textId="77777777" w:rsidR="008C2AEB" w:rsidRDefault="008C2AEB" w:rsidP="008C2AEB">
      <w:pPr>
        <w:pStyle w:val="af7"/>
        <w:spacing w:beforeAutospacing="0" w:afterAutospacing="0" w:line="360" w:lineRule="auto"/>
      </w:pPr>
      <w:r>
        <w:rPr>
          <w:rStyle w:val="afd"/>
          <w:rFonts w:hint="eastAsia"/>
          <w:i w:val="0"/>
          <w:iCs w:val="0"/>
        </w:rPr>
        <w:t>7</w:t>
      </w:r>
    </w:p>
    <w:p w14:paraId="040239D1"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77CD4623" wp14:editId="1908B277">
            <wp:extent cx="4157980" cy="2773680"/>
            <wp:effectExtent l="0" t="0" r="13970" b="7620"/>
            <wp:docPr id="50" name="图片 50"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267"/>
                    <pic:cNvPicPr>
                      <a:picLocks noChangeAspect="1"/>
                    </pic:cNvPicPr>
                  </pic:nvPicPr>
                  <pic:blipFill>
                    <a:blip r:embed="rId42"/>
                    <a:stretch>
                      <a:fillRect/>
                    </a:stretch>
                  </pic:blipFill>
                  <pic:spPr>
                    <a:xfrm>
                      <a:off x="0" y="0"/>
                      <a:ext cx="4157980" cy="2773680"/>
                    </a:xfrm>
                    <a:prstGeom prst="rect">
                      <a:avLst/>
                    </a:prstGeom>
                    <a:noFill/>
                    <a:ln w="9525">
                      <a:noFill/>
                    </a:ln>
                  </pic:spPr>
                </pic:pic>
              </a:graphicData>
            </a:graphic>
          </wp:inline>
        </w:drawing>
      </w:r>
    </w:p>
    <w:p w14:paraId="6470B48E" w14:textId="77777777" w:rsidR="008C2AEB" w:rsidRDefault="008C2AEB" w:rsidP="008C2AEB">
      <w:pPr>
        <w:pStyle w:val="af7"/>
        <w:spacing w:beforeAutospacing="0" w:afterAutospacing="0" w:line="360" w:lineRule="auto"/>
      </w:pPr>
      <w:r>
        <w:rPr>
          <w:rFonts w:hint="eastAsia"/>
        </w:rPr>
        <w:t>图片来源：新华社</w:t>
      </w:r>
    </w:p>
    <w:p w14:paraId="52CB9D2D" w14:textId="77777777" w:rsidR="008C2AEB" w:rsidRDefault="008C2AEB" w:rsidP="008C2AEB">
      <w:pPr>
        <w:pStyle w:val="af7"/>
        <w:spacing w:beforeAutospacing="0" w:afterAutospacing="0" w:line="360" w:lineRule="auto"/>
      </w:pPr>
      <w:r>
        <w:rPr>
          <w:rStyle w:val="afc"/>
          <w:rFonts w:hint="eastAsia"/>
        </w:rPr>
        <w:t>我国首次实现“1箭41星”发射壮举</w:t>
      </w:r>
    </w:p>
    <w:p w14:paraId="6859AF45" w14:textId="77777777" w:rsidR="008C2AEB" w:rsidRDefault="008C2AEB" w:rsidP="008C2AEB">
      <w:pPr>
        <w:pStyle w:val="af7"/>
        <w:spacing w:beforeAutospacing="0" w:afterAutospacing="0" w:line="360" w:lineRule="auto"/>
      </w:pPr>
      <w:r>
        <w:rPr>
          <w:rFonts w:hint="eastAsia"/>
        </w:rPr>
        <w:t>6月15日13时30分，我国在太原卫星发射中心使用长征二号丁运载火箭成功将吉林一号高分06A星等41颗卫星发射升空，</w:t>
      </w:r>
      <w:r>
        <w:rPr>
          <w:rFonts w:hint="eastAsia"/>
          <w:spacing w:val="9"/>
        </w:rPr>
        <w:t>卫星顺利进入预定轨道，</w:t>
      </w:r>
      <w:r>
        <w:rPr>
          <w:rFonts w:hint="eastAsia"/>
        </w:rPr>
        <w:t>发射任务获得圆满成功。“1箭41星”创造了中国航天发射“</w:t>
      </w:r>
      <w:proofErr w:type="gramStart"/>
      <w:r>
        <w:rPr>
          <w:rFonts w:hint="eastAsia"/>
        </w:rPr>
        <w:t>一</w:t>
      </w:r>
      <w:proofErr w:type="gramEnd"/>
      <w:r>
        <w:rPr>
          <w:rFonts w:hint="eastAsia"/>
        </w:rPr>
        <w:t>箭多星”的新纪录，此前的记录是“1箭26星”。卫星数量越多，分离出去后，在轨道飞行碰撞的风险就越大。为了避免在“下车”时出现拥挤碰撞的情况，总体设计团队将筒状多星适配器上的38颗卫星，每一层“乘客”分为一组，共6组；下方支承舱上的3名“乘客”作为第7组，卫星按组进行依次分离。这41颗卫星中包含了36颗吉林一号遥感卫星，入轨后，将为用户提供商业遥感服务及相关技术验证。</w:t>
      </w:r>
    </w:p>
    <w:p w14:paraId="53A5E7CC" w14:textId="77777777" w:rsidR="008C2AEB" w:rsidRDefault="008C2AEB" w:rsidP="008C2AEB">
      <w:pPr>
        <w:pStyle w:val="af7"/>
        <w:spacing w:beforeAutospacing="0" w:afterAutospacing="0" w:line="360" w:lineRule="auto"/>
      </w:pPr>
      <w:r>
        <w:rPr>
          <w:rStyle w:val="afd"/>
          <w:rFonts w:hint="eastAsia"/>
          <w:i w:val="0"/>
          <w:iCs w:val="0"/>
        </w:rPr>
        <w:t>8</w:t>
      </w:r>
    </w:p>
    <w:p w14:paraId="1EBA4F02" w14:textId="77777777" w:rsidR="008C2AEB" w:rsidRDefault="008C2AEB" w:rsidP="008C2AEB">
      <w:pPr>
        <w:widowControl/>
        <w:spacing w:line="360" w:lineRule="auto"/>
        <w:jc w:val="left"/>
        <w:rPr>
          <w:rFonts w:ascii="宋体" w:eastAsia="宋体" w:hAnsi="宋体" w:cs="宋体"/>
          <w:kern w:val="0"/>
          <w:sz w:val="24"/>
          <w:lang w:bidi="ar"/>
        </w:rPr>
      </w:pPr>
      <w:r>
        <w:rPr>
          <w:rFonts w:ascii="宋体" w:eastAsia="宋体" w:hAnsi="宋体" w:cs="宋体" w:hint="eastAsia"/>
          <w:noProof/>
          <w:kern w:val="0"/>
          <w:sz w:val="24"/>
          <w:lang w:bidi="ar"/>
        </w:rPr>
        <w:lastRenderedPageBreak/>
        <w:drawing>
          <wp:inline distT="0" distB="0" distL="114300" distR="114300" wp14:anchorId="7DB33B8B" wp14:editId="60004C2A">
            <wp:extent cx="304800" cy="304800"/>
            <wp:effectExtent l="0" t="0" r="0" b="0"/>
            <wp:docPr id="52" name="图片 52"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69"/>
                    <pic:cNvPicPr>
                      <a:picLocks noChangeAspect="1"/>
                    </pic:cNvPicPr>
                  </pic:nvPicPr>
                  <pic:blipFill>
                    <a:blip r:embed="rId43"/>
                    <a:stretch>
                      <a:fillRect/>
                    </a:stretch>
                  </pic:blipFill>
                  <pic:spPr>
                    <a:xfrm>
                      <a:off x="0" y="0"/>
                      <a:ext cx="304800" cy="304800"/>
                    </a:xfrm>
                    <a:prstGeom prst="rect">
                      <a:avLst/>
                    </a:prstGeom>
                    <a:noFill/>
                    <a:ln w="9525">
                      <a:noFill/>
                    </a:ln>
                  </pic:spPr>
                </pic:pic>
              </a:graphicData>
            </a:graphic>
          </wp:inline>
        </w:drawing>
      </w:r>
      <w:r>
        <w:rPr>
          <w:rFonts w:ascii="宋体" w:eastAsia="宋体" w:hAnsi="宋体" w:cs="宋体" w:hint="eastAsia"/>
          <w:noProof/>
          <w:sz w:val="24"/>
        </w:rPr>
        <w:drawing>
          <wp:inline distT="0" distB="0" distL="114300" distR="114300" wp14:anchorId="0676CD17" wp14:editId="16A69911">
            <wp:extent cx="5529580" cy="3686810"/>
            <wp:effectExtent l="0" t="0" r="13970" b="8890"/>
            <wp:docPr id="55" name="图片 5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256"/>
                    <pic:cNvPicPr>
                      <a:picLocks noChangeAspect="1"/>
                    </pic:cNvPicPr>
                  </pic:nvPicPr>
                  <pic:blipFill>
                    <a:blip r:embed="rId44"/>
                    <a:stretch>
                      <a:fillRect/>
                    </a:stretch>
                  </pic:blipFill>
                  <pic:spPr>
                    <a:xfrm>
                      <a:off x="0" y="0"/>
                      <a:ext cx="5529580" cy="3686810"/>
                    </a:xfrm>
                    <a:prstGeom prst="rect">
                      <a:avLst/>
                    </a:prstGeom>
                    <a:noFill/>
                    <a:ln w="9525">
                      <a:noFill/>
                    </a:ln>
                  </pic:spPr>
                </pic:pic>
              </a:graphicData>
            </a:graphic>
          </wp:inline>
        </w:drawing>
      </w:r>
    </w:p>
    <w:p w14:paraId="6C75C7A8" w14:textId="77777777" w:rsidR="008C2AEB" w:rsidRDefault="008C2AEB" w:rsidP="008C2AEB">
      <w:pPr>
        <w:widowControl/>
        <w:spacing w:line="360" w:lineRule="auto"/>
        <w:jc w:val="left"/>
        <w:rPr>
          <w:rFonts w:ascii="宋体" w:eastAsia="宋体" w:hAnsi="宋体" w:cs="宋体"/>
          <w:color w:val="A0A0A0"/>
          <w:spacing w:val="9"/>
          <w:kern w:val="0"/>
          <w:sz w:val="24"/>
          <w:lang w:bidi="ar"/>
        </w:rPr>
      </w:pPr>
      <w:r>
        <w:rPr>
          <w:rFonts w:ascii="宋体" w:eastAsia="宋体" w:hAnsi="宋体" w:cs="宋体" w:hint="eastAsia"/>
          <w:color w:val="A0A0A0"/>
          <w:spacing w:val="9"/>
          <w:kern w:val="0"/>
          <w:sz w:val="24"/>
          <w:szCs w:val="24"/>
          <w:lang w:bidi="ar"/>
        </w:rPr>
        <w:t>6月12日，民众在</w:t>
      </w:r>
      <w:proofErr w:type="gramStart"/>
      <w:r>
        <w:rPr>
          <w:rFonts w:ascii="宋体" w:eastAsia="宋体" w:hAnsi="宋体" w:cs="宋体" w:hint="eastAsia"/>
          <w:color w:val="A0A0A0"/>
          <w:spacing w:val="9"/>
          <w:kern w:val="0"/>
          <w:sz w:val="24"/>
          <w:szCs w:val="24"/>
          <w:lang w:bidi="ar"/>
        </w:rPr>
        <w:t>韩国首尔手举</w:t>
      </w:r>
      <w:proofErr w:type="gramEnd"/>
      <w:r>
        <w:rPr>
          <w:rFonts w:ascii="宋体" w:eastAsia="宋体" w:hAnsi="宋体" w:cs="宋体" w:hint="eastAsia"/>
          <w:color w:val="A0A0A0"/>
          <w:spacing w:val="9"/>
          <w:kern w:val="0"/>
          <w:sz w:val="24"/>
          <w:szCs w:val="24"/>
          <w:lang w:bidi="ar"/>
        </w:rPr>
        <w:t>标语牌参加集会，反对日本核污染水排海  </w:t>
      </w:r>
    </w:p>
    <w:p w14:paraId="7D796041"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spacing w:val="7"/>
          <w:kern w:val="0"/>
          <w:sz w:val="24"/>
          <w:szCs w:val="24"/>
          <w:lang w:bidi="ar"/>
        </w:rPr>
        <w:t>图片来源：新华社</w:t>
      </w:r>
    </w:p>
    <w:p w14:paraId="346E90EE" w14:textId="77777777" w:rsidR="008C2AEB" w:rsidRDefault="008C2AEB" w:rsidP="008C2AEB">
      <w:pPr>
        <w:pStyle w:val="af7"/>
        <w:spacing w:beforeAutospacing="0" w:afterAutospacing="0" w:line="360" w:lineRule="auto"/>
      </w:pPr>
      <w:r>
        <w:rPr>
          <w:rStyle w:val="afc"/>
          <w:rFonts w:hint="eastAsia"/>
        </w:rPr>
        <w:t>日本核废水排放设施试运行</w:t>
      </w:r>
    </w:p>
    <w:p w14:paraId="10BAC2EB" w14:textId="77777777" w:rsidR="008C2AEB" w:rsidRDefault="008C2AEB" w:rsidP="008C2AEB">
      <w:pPr>
        <w:pStyle w:val="af7"/>
        <w:spacing w:beforeAutospacing="0" w:afterAutospacing="0" w:line="360" w:lineRule="auto"/>
      </w:pPr>
      <w:r>
        <w:rPr>
          <w:rFonts w:hint="eastAsia"/>
        </w:rPr>
        <w:t>6月12日，东京电力公司试运行</w:t>
      </w:r>
      <w:proofErr w:type="gramStart"/>
      <w:r>
        <w:rPr>
          <w:rFonts w:hint="eastAsia"/>
        </w:rPr>
        <w:t>福岛核污染水</w:t>
      </w:r>
      <w:proofErr w:type="gramEnd"/>
      <w:r>
        <w:rPr>
          <w:rFonts w:hint="eastAsia"/>
        </w:rPr>
        <w:t>排海设施。试运行预计持续两周。日本政府及东电给出的时间表显示，“排污入海”工程一旦开启将持续30年左右。包括中国在内的邻国一再表示，日方此举极不负责任，是将日本自身风险转嫁给全人类。中国外交部发言人汪文斌当天表示，日方不应出于一己私利，而要让国际社会来承担整个海洋受到污染破坏的代价，这是极其自私和不负责任的行为。日方这种为了本国私利，损害全人类共同利益的做法，说服不了国内外的民众，只会让日本蒙羞，让周边国家和太平洋岛国的民众受害，让日本进一步失信于国际社会。</w:t>
      </w:r>
    </w:p>
    <w:p w14:paraId="67D47DA5" w14:textId="77777777" w:rsidR="008C2AEB" w:rsidRDefault="008C2AEB" w:rsidP="008C2AEB">
      <w:pPr>
        <w:pStyle w:val="af7"/>
        <w:spacing w:beforeAutospacing="0" w:afterAutospacing="0" w:line="360" w:lineRule="auto"/>
      </w:pPr>
    </w:p>
    <w:p w14:paraId="5DE51FB2" w14:textId="77777777" w:rsidR="008C2AEB" w:rsidRDefault="008C2AEB" w:rsidP="008C2AEB">
      <w:pPr>
        <w:pStyle w:val="af7"/>
        <w:spacing w:beforeAutospacing="0" w:afterAutospacing="0" w:line="360" w:lineRule="auto"/>
      </w:pPr>
    </w:p>
    <w:p w14:paraId="39FDDA10" w14:textId="77777777" w:rsidR="008C2AEB" w:rsidRDefault="008C2AEB" w:rsidP="008C2AEB">
      <w:pPr>
        <w:pStyle w:val="1"/>
        <w:widowControl/>
        <w:shd w:val="clear" w:color="auto" w:fill="FFFFFF"/>
        <w:spacing w:after="210" w:line="21" w:lineRule="atLeast"/>
        <w:jc w:val="center"/>
        <w:rPr>
          <w:rFonts w:ascii="Microsoft YaHei UI" w:eastAsia="Microsoft YaHei UI" w:hAnsi="Microsoft YaHei UI" w:cs="Microsoft YaHei UI"/>
          <w:color w:val="222222"/>
          <w:spacing w:val="8"/>
          <w:sz w:val="33"/>
          <w:szCs w:val="33"/>
          <w:shd w:val="clear" w:color="auto" w:fill="FFFFFF"/>
        </w:rPr>
      </w:pPr>
      <w:r>
        <w:rPr>
          <w:rFonts w:ascii="Microsoft YaHei UI" w:eastAsia="Microsoft YaHei UI" w:hAnsi="Microsoft YaHei UI" w:cs="Microsoft YaHei UI" w:hint="eastAsia"/>
          <w:color w:val="222222"/>
          <w:spacing w:val="8"/>
          <w:sz w:val="33"/>
          <w:szCs w:val="33"/>
          <w:shd w:val="clear" w:color="auto" w:fill="FFFFFF"/>
        </w:rPr>
        <w:t>时事周报（6月17日至6月25日）</w:t>
      </w:r>
    </w:p>
    <w:p w14:paraId="5AA36EF4" w14:textId="77777777" w:rsidR="008C2AEB" w:rsidRDefault="008C2AEB" w:rsidP="008C2AEB">
      <w:pPr>
        <w:pStyle w:val="af7"/>
        <w:spacing w:beforeAutospacing="0" w:afterAutospacing="0" w:line="360" w:lineRule="auto"/>
      </w:pPr>
      <w:r>
        <w:rPr>
          <w:rStyle w:val="afc"/>
          <w:rFonts w:hint="eastAsia"/>
          <w:i/>
          <w:iCs/>
        </w:rPr>
        <w:t>1</w:t>
      </w:r>
    </w:p>
    <w:p w14:paraId="4AE469FF"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104ACD03" wp14:editId="20A7A989">
            <wp:extent cx="5210810" cy="4163695"/>
            <wp:effectExtent l="0" t="0" r="8890" b="8255"/>
            <wp:docPr id="57" name="图片 5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descr="IMG_256"/>
                    <pic:cNvPicPr>
                      <a:picLocks noChangeAspect="1"/>
                    </pic:cNvPicPr>
                  </pic:nvPicPr>
                  <pic:blipFill>
                    <a:blip r:embed="rId45"/>
                    <a:stretch>
                      <a:fillRect/>
                    </a:stretch>
                  </pic:blipFill>
                  <pic:spPr>
                    <a:xfrm>
                      <a:off x="0" y="0"/>
                      <a:ext cx="5210810" cy="4163695"/>
                    </a:xfrm>
                    <a:prstGeom prst="rect">
                      <a:avLst/>
                    </a:prstGeom>
                    <a:noFill/>
                    <a:ln w="9525">
                      <a:noFill/>
                    </a:ln>
                  </pic:spPr>
                </pic:pic>
              </a:graphicData>
            </a:graphic>
          </wp:inline>
        </w:drawing>
      </w:r>
    </w:p>
    <w:p w14:paraId="37C32FEF" w14:textId="77777777" w:rsidR="008C2AEB" w:rsidRDefault="008C2AEB" w:rsidP="008C2AEB">
      <w:pPr>
        <w:pStyle w:val="af7"/>
        <w:spacing w:beforeAutospacing="0" w:afterAutospacing="0" w:line="360" w:lineRule="auto"/>
      </w:pPr>
      <w:r>
        <w:rPr>
          <w:rFonts w:hint="eastAsia"/>
          <w:color w:val="A0A0A0"/>
        </w:rPr>
        <w:t>图片来源：新华社</w:t>
      </w:r>
    </w:p>
    <w:p w14:paraId="5612A490" w14:textId="77777777" w:rsidR="008C2AEB" w:rsidRDefault="008C2AEB" w:rsidP="008C2AEB">
      <w:pPr>
        <w:pStyle w:val="af7"/>
        <w:spacing w:beforeAutospacing="0" w:afterAutospacing="0" w:line="360" w:lineRule="auto"/>
      </w:pPr>
      <w:r>
        <w:rPr>
          <w:rStyle w:val="afc"/>
          <w:rFonts w:hint="eastAsia"/>
        </w:rPr>
        <w:t>习近平会见美国国务卿布林肯</w:t>
      </w:r>
    </w:p>
    <w:p w14:paraId="243FFFC1" w14:textId="77777777" w:rsidR="008C2AEB" w:rsidRDefault="008C2AEB" w:rsidP="008C2AEB">
      <w:pPr>
        <w:pStyle w:val="af7"/>
        <w:spacing w:beforeAutospacing="0" w:afterAutospacing="0" w:line="360" w:lineRule="auto"/>
      </w:pPr>
      <w:r>
        <w:rPr>
          <w:rFonts w:hint="eastAsia"/>
        </w:rPr>
        <w:t>6月19日，国家主席习近平在北京会见美国国务卿布林肯时指出，大国竞争不符合时代潮流，更解决不了美国自身的问题和世界面临的挑战。中国尊重美国的利益，不会去挑战和取代美国。同样，美国也要尊重中国，不要损害中国的正当权益。任何一方都不能按照自己的意愿塑造对方，更不能剥夺对方正当发展权利。中方始终希望中美关系能够健康稳定，相信两个大国能够排除万难，找到相互尊重、和平共处、合作共赢的正确相处之道。希望美方采取理性务实态度，同中方相向而行，共同努力，坚持我同拜登总统巴厘岛会晤达成的共识，把有关积极表态落实到行动上，让中美关系稳下来、好起来。</w:t>
      </w:r>
    </w:p>
    <w:p w14:paraId="464367FA" w14:textId="77777777" w:rsidR="008C2AEB" w:rsidRDefault="008C2AEB" w:rsidP="008C2AEB">
      <w:pPr>
        <w:pStyle w:val="af7"/>
        <w:spacing w:beforeAutospacing="0" w:afterAutospacing="0" w:line="360" w:lineRule="auto"/>
      </w:pPr>
      <w:r>
        <w:rPr>
          <w:rStyle w:val="afc"/>
          <w:rFonts w:hint="eastAsia"/>
          <w:i/>
          <w:iCs/>
        </w:rPr>
        <w:t>2</w:t>
      </w:r>
    </w:p>
    <w:p w14:paraId="22F8CBFF"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5B1F9E25" wp14:editId="6702E62D">
            <wp:extent cx="5285740" cy="3079115"/>
            <wp:effectExtent l="0" t="0" r="10160" b="6985"/>
            <wp:docPr id="62" name="图片 5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8" descr="IMG_258"/>
                    <pic:cNvPicPr>
                      <a:picLocks noChangeAspect="1"/>
                    </pic:cNvPicPr>
                  </pic:nvPicPr>
                  <pic:blipFill>
                    <a:blip r:embed="rId46"/>
                    <a:stretch>
                      <a:fillRect/>
                    </a:stretch>
                  </pic:blipFill>
                  <pic:spPr>
                    <a:xfrm>
                      <a:off x="0" y="0"/>
                      <a:ext cx="5285740" cy="3079115"/>
                    </a:xfrm>
                    <a:prstGeom prst="rect">
                      <a:avLst/>
                    </a:prstGeom>
                    <a:noFill/>
                    <a:ln w="9525">
                      <a:noFill/>
                    </a:ln>
                  </pic:spPr>
                </pic:pic>
              </a:graphicData>
            </a:graphic>
          </wp:inline>
        </w:drawing>
      </w:r>
    </w:p>
    <w:p w14:paraId="3DB6B7E0" w14:textId="77777777" w:rsidR="008C2AEB" w:rsidRDefault="008C2AEB" w:rsidP="008C2AEB">
      <w:pPr>
        <w:pStyle w:val="af7"/>
        <w:spacing w:beforeAutospacing="0" w:afterAutospacing="0" w:line="360" w:lineRule="auto"/>
      </w:pPr>
      <w:r>
        <w:rPr>
          <w:rFonts w:hint="eastAsia"/>
        </w:rPr>
        <w:t> 图片来源：人民日报</w:t>
      </w:r>
    </w:p>
    <w:p w14:paraId="25B8D5BB" w14:textId="77777777" w:rsidR="008C2AEB" w:rsidRDefault="008C2AEB" w:rsidP="008C2AEB">
      <w:pPr>
        <w:pStyle w:val="af7"/>
        <w:spacing w:beforeAutospacing="0" w:afterAutospacing="0" w:line="360" w:lineRule="auto"/>
      </w:pPr>
      <w:r>
        <w:rPr>
          <w:rStyle w:val="afc"/>
          <w:rFonts w:hint="eastAsia"/>
        </w:rPr>
        <w:t>共青团第十九次全国代表大会召开</w:t>
      </w:r>
    </w:p>
    <w:p w14:paraId="3EEC3A1B" w14:textId="77777777" w:rsidR="008C2AEB" w:rsidRDefault="008C2AEB" w:rsidP="008C2AEB">
      <w:pPr>
        <w:pStyle w:val="af7"/>
        <w:spacing w:beforeAutospacing="0" w:afterAutospacing="0" w:line="360" w:lineRule="auto"/>
      </w:pPr>
      <w:r>
        <w:rPr>
          <w:rFonts w:hint="eastAsia"/>
        </w:rPr>
        <w:t>6月19日至22日，中国共产主义青年团第十九次全国代表大会在北京人民大会堂召开。会议选举产生了新一届共青团中央委员会，通过了关于共青团十八届中央委员会报告的决议，通过了关于《中国共产主义青年团章程（修正案）》的决议。共青团是党领导的先进青年的群团组织。100多年来，共青团不忘初心、牢记使命，走在青年前列，组织引导一代又一代青年坚定信念、紧跟党走，为争取民族独立、人民解放和实现国家富强、人民幸福而贡献力量，谱写了中华民族伟大复兴进程中激昂的青春乐章。</w:t>
      </w:r>
    </w:p>
    <w:p w14:paraId="077DE91E" w14:textId="77777777" w:rsidR="008C2AEB" w:rsidRDefault="008C2AEB" w:rsidP="008C2AEB">
      <w:pPr>
        <w:pStyle w:val="af7"/>
        <w:spacing w:beforeAutospacing="0" w:afterAutospacing="0" w:line="360" w:lineRule="auto"/>
      </w:pPr>
      <w:r>
        <w:rPr>
          <w:rStyle w:val="afc"/>
          <w:rFonts w:hint="eastAsia"/>
          <w:i/>
          <w:iCs/>
        </w:rPr>
        <w:t>3</w:t>
      </w:r>
    </w:p>
    <w:p w14:paraId="0464C612" w14:textId="77777777" w:rsidR="008C2AEB" w:rsidRDefault="008C2AEB" w:rsidP="008C2AEB">
      <w:pPr>
        <w:widowControl/>
        <w:spacing w:line="360" w:lineRule="auto"/>
        <w:jc w:val="center"/>
        <w:rPr>
          <w:rFonts w:ascii="宋体" w:eastAsia="宋体" w:hAnsi="宋体" w:cs="宋体"/>
          <w:sz w:val="24"/>
        </w:rPr>
      </w:pPr>
      <w:r>
        <w:rPr>
          <w:rFonts w:ascii="宋体" w:eastAsia="宋体" w:hAnsi="宋体" w:cs="宋体" w:hint="eastAsia"/>
          <w:noProof/>
          <w:kern w:val="0"/>
          <w:sz w:val="24"/>
          <w:lang w:bidi="ar"/>
        </w:rPr>
        <w:lastRenderedPageBreak/>
        <w:drawing>
          <wp:inline distT="0" distB="0" distL="114300" distR="114300" wp14:anchorId="75454C66" wp14:editId="7E90CF26">
            <wp:extent cx="2367280" cy="14176375"/>
            <wp:effectExtent l="0" t="0" r="13970" b="15875"/>
            <wp:docPr id="60" name="图片 60"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260"/>
                    <pic:cNvPicPr>
                      <a:picLocks noChangeAspect="1"/>
                    </pic:cNvPicPr>
                  </pic:nvPicPr>
                  <pic:blipFill>
                    <a:blip r:embed="rId47"/>
                    <a:stretch>
                      <a:fillRect/>
                    </a:stretch>
                  </pic:blipFill>
                  <pic:spPr>
                    <a:xfrm>
                      <a:off x="0" y="0"/>
                      <a:ext cx="2367280" cy="14176375"/>
                    </a:xfrm>
                    <a:prstGeom prst="rect">
                      <a:avLst/>
                    </a:prstGeom>
                    <a:noFill/>
                    <a:ln w="9525">
                      <a:noFill/>
                    </a:ln>
                  </pic:spPr>
                </pic:pic>
              </a:graphicData>
            </a:graphic>
          </wp:inline>
        </w:drawing>
      </w:r>
    </w:p>
    <w:p w14:paraId="290F4D6C" w14:textId="77777777" w:rsidR="008C2AEB" w:rsidRDefault="008C2AEB" w:rsidP="008C2AEB">
      <w:pPr>
        <w:pStyle w:val="af7"/>
        <w:spacing w:beforeAutospacing="0" w:afterAutospacing="0" w:line="360" w:lineRule="auto"/>
      </w:pPr>
      <w:r>
        <w:rPr>
          <w:rFonts w:hint="eastAsia"/>
        </w:rPr>
        <w:lastRenderedPageBreak/>
        <w:t>上下滑动查看 图片来源：新华社</w:t>
      </w:r>
    </w:p>
    <w:p w14:paraId="4B19FA81" w14:textId="77777777" w:rsidR="008C2AEB" w:rsidRDefault="008C2AEB" w:rsidP="008C2AEB">
      <w:pPr>
        <w:pStyle w:val="af7"/>
        <w:spacing w:beforeAutospacing="0" w:afterAutospacing="0" w:line="360" w:lineRule="auto"/>
      </w:pPr>
      <w:r>
        <w:rPr>
          <w:rStyle w:val="afc"/>
          <w:rFonts w:hint="eastAsia"/>
        </w:rPr>
        <w:t>《全球发展倡议落实进展报告》发布</w:t>
      </w:r>
    </w:p>
    <w:p w14:paraId="3EAC11A3" w14:textId="77777777" w:rsidR="008C2AEB" w:rsidRDefault="008C2AEB" w:rsidP="008C2AEB">
      <w:pPr>
        <w:pStyle w:val="af7"/>
        <w:spacing w:beforeAutospacing="0" w:afterAutospacing="0" w:line="360" w:lineRule="auto"/>
      </w:pPr>
      <w:r>
        <w:rPr>
          <w:rFonts w:hint="eastAsia"/>
        </w:rPr>
        <w:t>6月20日，由中国国际发展知识中心编写的《全球发展倡议落实进展报告》在北京发布。《报告》全面梳理了全球发展倡议提出以来，中国同各方合作伙伴一道推动倡议落实的主要举措和取得的进展，并就加强倡议合作、推进落实联合国2030年可持续发展议程提出建议。根据《报告》，2022年6月发布的《全球发展高层对话会成果清单》中的32项务实举措已有一半实施完成或取得早期成果。2022年9月“全球发展倡议之友小组”部长级会议期间发布的全球发展倡议项目库首批50个务实合作项目清单中，10多个已经实施完毕，剩余项目正积极推进，目前项目库务实合作项目总数已突破100个，近40个发展中国家正从中受益。过去一年，中国政府立项安排1000期人力资源开发合作项目，已提供2万个培训名额，基本覆盖全部“之友小组”国家。</w:t>
      </w:r>
    </w:p>
    <w:p w14:paraId="6A2D6DD5" w14:textId="77777777" w:rsidR="008C2AEB" w:rsidRDefault="008C2AEB" w:rsidP="008C2AEB">
      <w:pPr>
        <w:pStyle w:val="af7"/>
        <w:spacing w:beforeAutospacing="0" w:afterAutospacing="0" w:line="360" w:lineRule="auto"/>
      </w:pPr>
      <w:r>
        <w:rPr>
          <w:rStyle w:val="afd"/>
          <w:rFonts w:hint="eastAsia"/>
          <w:i w:val="0"/>
          <w:iCs w:val="0"/>
        </w:rPr>
        <w:t>4</w:t>
      </w:r>
    </w:p>
    <w:p w14:paraId="6BDB797D"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drawing>
          <wp:inline distT="0" distB="0" distL="114300" distR="114300" wp14:anchorId="1467ECCD" wp14:editId="71F44205">
            <wp:extent cx="4200525" cy="4200525"/>
            <wp:effectExtent l="0" t="0" r="9525" b="9525"/>
            <wp:docPr id="65" name="图片 62"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2" descr="IMG_262"/>
                    <pic:cNvPicPr>
                      <a:picLocks noChangeAspect="1"/>
                    </pic:cNvPicPr>
                  </pic:nvPicPr>
                  <pic:blipFill>
                    <a:blip r:embed="rId48"/>
                    <a:stretch>
                      <a:fillRect/>
                    </a:stretch>
                  </pic:blipFill>
                  <pic:spPr>
                    <a:xfrm>
                      <a:off x="0" y="0"/>
                      <a:ext cx="4200525" cy="4200525"/>
                    </a:xfrm>
                    <a:prstGeom prst="rect">
                      <a:avLst/>
                    </a:prstGeom>
                    <a:noFill/>
                    <a:ln w="9525">
                      <a:noFill/>
                    </a:ln>
                  </pic:spPr>
                </pic:pic>
              </a:graphicData>
            </a:graphic>
          </wp:inline>
        </w:drawing>
      </w:r>
    </w:p>
    <w:p w14:paraId="5DD0ACF1" w14:textId="77777777" w:rsidR="008C2AEB" w:rsidRDefault="008C2AEB" w:rsidP="008C2AEB">
      <w:pPr>
        <w:pStyle w:val="af7"/>
        <w:spacing w:beforeAutospacing="0" w:afterAutospacing="0" w:line="360" w:lineRule="auto"/>
      </w:pPr>
      <w:r>
        <w:rPr>
          <w:rFonts w:hint="eastAsia"/>
        </w:rPr>
        <w:t>图片来源：新华社</w:t>
      </w:r>
    </w:p>
    <w:p w14:paraId="29876F32" w14:textId="77777777" w:rsidR="008C2AEB" w:rsidRDefault="008C2AEB" w:rsidP="008C2AEB">
      <w:pPr>
        <w:pStyle w:val="af7"/>
        <w:spacing w:beforeAutospacing="0" w:afterAutospacing="0" w:line="360" w:lineRule="auto"/>
      </w:pPr>
      <w:r>
        <w:rPr>
          <w:rStyle w:val="afc"/>
          <w:rFonts w:hint="eastAsia"/>
        </w:rPr>
        <w:t>教育部部署做好2023年普通高校招生录取工作</w:t>
      </w:r>
    </w:p>
    <w:p w14:paraId="4BC19C3E" w14:textId="77777777" w:rsidR="008C2AEB" w:rsidRDefault="008C2AEB" w:rsidP="008C2AEB">
      <w:pPr>
        <w:pStyle w:val="af7"/>
        <w:spacing w:beforeAutospacing="0" w:afterAutospacing="0" w:line="360" w:lineRule="auto"/>
      </w:pPr>
      <w:r>
        <w:rPr>
          <w:rFonts w:hint="eastAsia"/>
        </w:rPr>
        <w:lastRenderedPageBreak/>
        <w:t>6月21日教育部消息，教育部近日对高校招生录取工作</w:t>
      </w:r>
      <w:proofErr w:type="gramStart"/>
      <w:r>
        <w:rPr>
          <w:rFonts w:hint="eastAsia"/>
        </w:rPr>
        <w:t>作出</w:t>
      </w:r>
      <w:proofErr w:type="gramEnd"/>
      <w:r>
        <w:rPr>
          <w:rFonts w:hint="eastAsia"/>
        </w:rPr>
        <w:t>部署并强调，强化招生监督管理，严肃招生工作纪律、严格遵守高校招生“十严禁”“30个不得”“八项基本要求”等工作要求，严格落实招生信息“十公开”，认真落实国家、省级、高校、中学四级信息公开制度，自觉接受社会监督。招生录取期间，向社会公开举报和咨询电话，安排专人接待，及时回应考生和家长关切。认真落实监管责任，会同有关部门组织开展招生录取检查，对违规行为依法依规严肃处理。</w:t>
      </w:r>
    </w:p>
    <w:p w14:paraId="5D93D083" w14:textId="77777777" w:rsidR="008C2AEB" w:rsidRDefault="008C2AEB" w:rsidP="008C2AEB">
      <w:pPr>
        <w:pStyle w:val="af7"/>
        <w:spacing w:beforeAutospacing="0" w:afterAutospacing="0" w:line="360" w:lineRule="auto"/>
      </w:pPr>
      <w:r>
        <w:rPr>
          <w:rStyle w:val="afd"/>
          <w:rFonts w:hint="eastAsia"/>
          <w:i w:val="0"/>
          <w:iCs w:val="0"/>
        </w:rPr>
        <w:t>5</w:t>
      </w:r>
    </w:p>
    <w:p w14:paraId="0AB31134"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drawing>
          <wp:inline distT="0" distB="0" distL="114300" distR="114300" wp14:anchorId="4295B9F2" wp14:editId="050B43C5">
            <wp:extent cx="5526405" cy="3678555"/>
            <wp:effectExtent l="0" t="0" r="17145" b="17145"/>
            <wp:docPr id="63" name="图片 64"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4" descr="IMG_264"/>
                    <pic:cNvPicPr>
                      <a:picLocks noChangeAspect="1"/>
                    </pic:cNvPicPr>
                  </pic:nvPicPr>
                  <pic:blipFill>
                    <a:blip r:embed="rId49"/>
                    <a:stretch>
                      <a:fillRect/>
                    </a:stretch>
                  </pic:blipFill>
                  <pic:spPr>
                    <a:xfrm>
                      <a:off x="0" y="0"/>
                      <a:ext cx="5526405" cy="3678555"/>
                    </a:xfrm>
                    <a:prstGeom prst="rect">
                      <a:avLst/>
                    </a:prstGeom>
                    <a:noFill/>
                    <a:ln w="9525">
                      <a:noFill/>
                    </a:ln>
                  </pic:spPr>
                </pic:pic>
              </a:graphicData>
            </a:graphic>
          </wp:inline>
        </w:drawing>
      </w:r>
    </w:p>
    <w:p w14:paraId="12A7A2AE" w14:textId="77777777" w:rsidR="008C2AEB" w:rsidRDefault="008C2AEB" w:rsidP="008C2AEB">
      <w:pPr>
        <w:pStyle w:val="af7"/>
        <w:spacing w:beforeAutospacing="0" w:afterAutospacing="0" w:line="360" w:lineRule="auto"/>
      </w:pPr>
      <w:r>
        <w:rPr>
          <w:rFonts w:hint="eastAsia"/>
        </w:rPr>
        <w:t>图片来源：中新网</w:t>
      </w:r>
    </w:p>
    <w:p w14:paraId="441895D2" w14:textId="77777777" w:rsidR="008C2AEB" w:rsidRDefault="008C2AEB" w:rsidP="008C2AEB">
      <w:pPr>
        <w:pStyle w:val="af7"/>
        <w:spacing w:beforeAutospacing="0" w:afterAutospacing="0" w:line="360" w:lineRule="auto"/>
      </w:pPr>
      <w:r>
        <w:rPr>
          <w:rStyle w:val="afc"/>
          <w:rFonts w:hint="eastAsia"/>
        </w:rPr>
        <w:t>全球最大、海拔最高“水光互补”电站投产</w:t>
      </w:r>
    </w:p>
    <w:p w14:paraId="7E38845C" w14:textId="77777777" w:rsidR="008C2AEB" w:rsidRDefault="008C2AEB" w:rsidP="008C2AEB">
      <w:pPr>
        <w:pStyle w:val="af7"/>
        <w:spacing w:beforeAutospacing="0" w:afterAutospacing="0" w:line="360" w:lineRule="auto"/>
      </w:pPr>
      <w:r>
        <w:rPr>
          <w:rFonts w:hint="eastAsia"/>
        </w:rPr>
        <w:t>6月25日，全球最大、海拔最高的水光互补项目——</w:t>
      </w:r>
      <w:proofErr w:type="gramStart"/>
      <w:r>
        <w:rPr>
          <w:rFonts w:hint="eastAsia"/>
        </w:rPr>
        <w:t>柯拉一期光伏</w:t>
      </w:r>
      <w:proofErr w:type="gramEnd"/>
      <w:r>
        <w:rPr>
          <w:rFonts w:hint="eastAsia"/>
        </w:rPr>
        <w:t>电站正式投产发电，这也是首次将全球“水光互补”规模提升到百万千瓦级，为全世界水光一体化开发探索出一条新路。水光互补，就是将光伏接入水电站，用水电调节光伏发电的波动性。以柯拉光</w:t>
      </w:r>
      <w:proofErr w:type="gramStart"/>
      <w:r>
        <w:rPr>
          <w:rFonts w:hint="eastAsia"/>
        </w:rPr>
        <w:t>伏</w:t>
      </w:r>
      <w:proofErr w:type="gramEnd"/>
      <w:r>
        <w:rPr>
          <w:rFonts w:hint="eastAsia"/>
        </w:rPr>
        <w:t>为例，当光照好、光伏电站发电能力强时，两河口水电站就减少发电，将水储存起来；当受多云、降雨等因素影响，光伏发电能力减弱时，两河口水电站引水发电，增大水电出力。通过二者联动，电站就能输出更为安全稳定的电能，</w:t>
      </w:r>
      <w:proofErr w:type="gramStart"/>
      <w:r>
        <w:rPr>
          <w:rFonts w:hint="eastAsia"/>
        </w:rPr>
        <w:t>破解光</w:t>
      </w:r>
      <w:proofErr w:type="gramEnd"/>
      <w:r>
        <w:rPr>
          <w:rFonts w:hint="eastAsia"/>
        </w:rPr>
        <w:t>伏发电“靠天吃饭”的难题。</w:t>
      </w:r>
      <w:proofErr w:type="gramStart"/>
      <w:r>
        <w:rPr>
          <w:rFonts w:hint="eastAsia"/>
        </w:rPr>
        <w:t>柯拉一期光伏</w:t>
      </w:r>
      <w:proofErr w:type="gramEnd"/>
      <w:r>
        <w:rPr>
          <w:rFonts w:hint="eastAsia"/>
        </w:rPr>
        <w:t>电站位于四川省甘孜州雅江县，场址最高海拔4600米。</w:t>
      </w:r>
    </w:p>
    <w:p w14:paraId="593AACEA" w14:textId="77777777" w:rsidR="008C2AEB" w:rsidRDefault="008C2AEB" w:rsidP="008C2AEB">
      <w:pPr>
        <w:pStyle w:val="af7"/>
        <w:spacing w:beforeAutospacing="0" w:afterAutospacing="0" w:line="360" w:lineRule="auto"/>
      </w:pPr>
      <w:r>
        <w:rPr>
          <w:rStyle w:val="afd"/>
          <w:rFonts w:hint="eastAsia"/>
          <w:i w:val="0"/>
          <w:iCs w:val="0"/>
        </w:rPr>
        <w:lastRenderedPageBreak/>
        <w:t>6</w:t>
      </w:r>
    </w:p>
    <w:p w14:paraId="3B0871A3" w14:textId="77777777" w:rsidR="008C2AEB" w:rsidRDefault="008C2AEB" w:rsidP="008C2AEB">
      <w:pPr>
        <w:widowControl/>
        <w:spacing w:line="360" w:lineRule="auto"/>
        <w:jc w:val="left"/>
        <w:rPr>
          <w:rFonts w:ascii="宋体" w:eastAsia="宋体" w:hAnsi="宋体" w:cs="宋体"/>
          <w:sz w:val="24"/>
        </w:rPr>
      </w:pPr>
      <w:r>
        <w:rPr>
          <w:rFonts w:ascii="宋体" w:eastAsia="宋体" w:hAnsi="宋体" w:cs="宋体" w:hint="eastAsia"/>
          <w:noProof/>
          <w:kern w:val="0"/>
          <w:sz w:val="24"/>
          <w:lang w:bidi="ar"/>
        </w:rPr>
        <w:drawing>
          <wp:inline distT="0" distB="0" distL="114300" distR="114300" wp14:anchorId="1C33A1A7" wp14:editId="03CD4948">
            <wp:extent cx="5919470" cy="2515870"/>
            <wp:effectExtent l="0" t="0" r="5080" b="17780"/>
            <wp:docPr id="66" name="图片 66"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_266"/>
                    <pic:cNvPicPr>
                      <a:picLocks noChangeAspect="1"/>
                    </pic:cNvPicPr>
                  </pic:nvPicPr>
                  <pic:blipFill>
                    <a:blip r:embed="rId50"/>
                    <a:stretch>
                      <a:fillRect/>
                    </a:stretch>
                  </pic:blipFill>
                  <pic:spPr>
                    <a:xfrm>
                      <a:off x="0" y="0"/>
                      <a:ext cx="5919470" cy="2515870"/>
                    </a:xfrm>
                    <a:prstGeom prst="rect">
                      <a:avLst/>
                    </a:prstGeom>
                    <a:noFill/>
                    <a:ln w="9525">
                      <a:noFill/>
                    </a:ln>
                  </pic:spPr>
                </pic:pic>
              </a:graphicData>
            </a:graphic>
          </wp:inline>
        </w:drawing>
      </w:r>
    </w:p>
    <w:p w14:paraId="4DFC51E1" w14:textId="77777777" w:rsidR="008C2AEB" w:rsidRDefault="008C2AEB" w:rsidP="008C2AEB">
      <w:pPr>
        <w:pStyle w:val="af7"/>
        <w:spacing w:beforeAutospacing="0" w:afterAutospacing="0" w:line="360" w:lineRule="auto"/>
      </w:pPr>
      <w:r>
        <w:rPr>
          <w:rFonts w:hint="eastAsia"/>
        </w:rPr>
        <w:t>图片来源：新华社</w:t>
      </w:r>
    </w:p>
    <w:p w14:paraId="63DE1282" w14:textId="77777777" w:rsidR="008C2AEB" w:rsidRDefault="008C2AEB" w:rsidP="008C2AEB">
      <w:pPr>
        <w:pStyle w:val="af7"/>
        <w:spacing w:beforeAutospacing="0" w:afterAutospacing="0" w:line="360" w:lineRule="auto"/>
      </w:pPr>
      <w:r>
        <w:rPr>
          <w:rStyle w:val="afc"/>
          <w:rFonts w:hint="eastAsia"/>
        </w:rPr>
        <w:t>全国单位GDP建设用地使用面积下降38.61%</w:t>
      </w:r>
    </w:p>
    <w:p w14:paraId="5978E309" w14:textId="77777777" w:rsidR="008C2AEB" w:rsidRDefault="008C2AEB" w:rsidP="008C2AEB">
      <w:pPr>
        <w:pStyle w:val="af7"/>
        <w:spacing w:beforeAutospacing="0" w:afterAutospacing="0" w:line="360" w:lineRule="auto"/>
      </w:pPr>
      <w:r>
        <w:rPr>
          <w:rFonts w:hint="eastAsia"/>
        </w:rPr>
        <w:t>6月25日是第三十三个全国土地日。土地是人类赖以生存和发展的重要物质基础，是支撑高质量发展、实现中国式现代化的重要保障。过去10年来，我国实现了单位国内生产总值建设用地使用面积下降38.61%，山水林田湖草</w:t>
      </w:r>
      <w:proofErr w:type="gramStart"/>
      <w:r>
        <w:rPr>
          <w:rFonts w:hint="eastAsia"/>
        </w:rPr>
        <w:t>沙系统</w:t>
      </w:r>
      <w:proofErr w:type="gramEnd"/>
      <w:r>
        <w:rPr>
          <w:rFonts w:hint="eastAsia"/>
        </w:rPr>
        <w:t>保护修复累计完成治理修复面积530多万公顷，生态系统质量和稳定性持续提升；实现了2020年耕地保有量18.65亿亩的目标……自然资源保护和节约集约利用取得历史性成就、发生历史性变革。</w:t>
      </w:r>
    </w:p>
    <w:p w14:paraId="0DAAB9FF" w14:textId="77777777" w:rsidR="008C2AEB" w:rsidRDefault="008C2AEB" w:rsidP="008C2AEB">
      <w:pPr>
        <w:spacing w:line="360" w:lineRule="auto"/>
        <w:rPr>
          <w:rFonts w:ascii="宋体" w:eastAsia="宋体" w:hAnsi="宋体" w:cs="宋体"/>
          <w:sz w:val="24"/>
        </w:rPr>
      </w:pPr>
    </w:p>
    <w:p w14:paraId="1BA48FCA" w14:textId="77777777" w:rsidR="00C60E3B" w:rsidRPr="008C2AEB" w:rsidRDefault="00C60E3B">
      <w:pPr>
        <w:widowControl/>
        <w:shd w:val="clear" w:color="auto" w:fill="FFFFFF"/>
        <w:spacing w:after="210"/>
        <w:jc w:val="center"/>
        <w:outlineLvl w:val="0"/>
        <w:rPr>
          <w:spacing w:val="30"/>
          <w:lang w:eastAsia="zh-Hans"/>
        </w:rPr>
      </w:pPr>
    </w:p>
    <w:sectPr w:rsidR="00C60E3B" w:rsidRPr="008C2AEB">
      <w:headerReference w:type="default" r:id="rId51"/>
      <w:footerReference w:type="default" r:id="rId52"/>
      <w:pgSz w:w="11906" w:h="16838"/>
      <w:pgMar w:top="1134" w:right="1134" w:bottom="1134" w:left="1134"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2F4820" w14:textId="77777777" w:rsidR="00FD5B57" w:rsidRDefault="00FD5B57">
      <w:r>
        <w:separator/>
      </w:r>
    </w:p>
  </w:endnote>
  <w:endnote w:type="continuationSeparator" w:id="0">
    <w:p w14:paraId="260412A4" w14:textId="77777777" w:rsidR="00FD5B57" w:rsidRDefault="00FD5B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楷体">
    <w:panose1 w:val="02010609060101010101"/>
    <w:charset w:val="86"/>
    <w:family w:val="modern"/>
    <w:pitch w:val="fixed"/>
    <w:sig w:usb0="800002BF" w:usb1="38CF7CFA" w:usb2="00000016" w:usb3="00000000" w:csb0="00040001" w:csb1="00000000"/>
  </w:font>
  <w:font w:name="PMingLiU">
    <w:altName w:val="新細明體"/>
    <w:panose1 w:val="02010601000101010101"/>
    <w:charset w:val="88"/>
    <w:family w:val="roman"/>
    <w:pitch w:val="default"/>
    <w:sig w:usb0="00000000" w:usb1="00000000" w:usb2="00000016" w:usb3="00000000" w:csb0="00100001" w:csb1="00000000"/>
  </w:font>
  <w:font w:name="Garamond">
    <w:altName w:val="PMingLiU-ExtB"/>
    <w:panose1 w:val="02020404030301010803"/>
    <w:charset w:val="00"/>
    <w:family w:val="roman"/>
    <w:pitch w:val="variable"/>
    <w:sig w:usb0="00000287" w:usb1="00000000" w:usb2="00000000" w:usb3="00000000" w:csb0="0000009F" w:csb1="00000000"/>
  </w:font>
  <w:font w:name="华文新魏">
    <w:altName w:val="宋体"/>
    <w:panose1 w:val="02010800040101010101"/>
    <w:charset w:val="86"/>
    <w:family w:val="auto"/>
    <w:pitch w:val="variable"/>
    <w:sig w:usb0="00000001" w:usb1="080F0000" w:usb2="00000010" w:usb3="00000000" w:csb0="00040000" w:csb1="00000000"/>
  </w:font>
  <w:font w:name="华文中宋">
    <w:altName w:val="宋体"/>
    <w:panose1 w:val="02010600040101010101"/>
    <w:charset w:val="86"/>
    <w:family w:val="auto"/>
    <w:pitch w:val="variable"/>
    <w:sig w:usb0="00000287" w:usb1="080F0000" w:usb2="00000010" w:usb3="00000000" w:csb0="0004009F" w:csb1="00000000"/>
  </w:font>
  <w:font w:name="方正小标宋_GBK">
    <w:altName w:val="微软雅黑"/>
    <w:charset w:val="86"/>
    <w:family w:val="script"/>
    <w:pitch w:val="default"/>
    <w:sig w:usb0="00000000" w:usb1="00000000" w:usb2="00000010" w:usb3="00000000" w:csb0="00040000" w:csb1="00000000"/>
  </w:font>
  <w:font w:name="方正彩云简体">
    <w:altName w:val="宋体"/>
    <w:charset w:val="86"/>
    <w:family w:val="script"/>
    <w:pitch w:val="default"/>
    <w:sig w:usb0="00000000" w:usb1="00000000" w:usb2="00000010" w:usb3="00000000" w:csb0="00040000" w:csb1="00000000"/>
  </w:font>
  <w:font w:name="Helvetica">
    <w:panose1 w:val="020B0604020202020204"/>
    <w:charset w:val="00"/>
    <w:family w:val="swiss"/>
    <w:pitch w:val="default"/>
    <w:sig w:usb0="00000000" w:usb1="00000000" w:usb2="00000009" w:usb3="00000000" w:csb0="000001FF" w:csb1="00000000"/>
  </w:font>
  <w:font w:name="仿宋">
    <w:panose1 w:val="02010609060101010101"/>
    <w:charset w:val="86"/>
    <w:family w:val="modern"/>
    <w:pitch w:val="fixed"/>
    <w:sig w:usb0="800002BF"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Microsoft YaHei U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
    </w:sdtPr>
    <w:sdtContent>
      <w:p w14:paraId="10A498FD" w14:textId="77777777" w:rsidR="00C60E3B" w:rsidRDefault="00000000">
        <w:pPr>
          <w:pStyle w:val="af0"/>
          <w:ind w:firstLine="360"/>
          <w:jc w:val="center"/>
        </w:pPr>
        <w:r>
          <w:fldChar w:fldCharType="begin"/>
        </w:r>
        <w:r>
          <w:instrText>PAGE   \* MERGEFORMAT</w:instrText>
        </w:r>
        <w:r>
          <w:fldChar w:fldCharType="separate"/>
        </w:r>
        <w:r>
          <w:rPr>
            <w:lang w:val="zh-CN"/>
          </w:rPr>
          <w:t>7</w:t>
        </w:r>
        <w:r>
          <w:rPr>
            <w:lang w:val="zh-CN"/>
          </w:rPr>
          <w:t>7</w:t>
        </w:r>
        <w:r>
          <w:fldChar w:fldCharType="end"/>
        </w:r>
      </w:p>
    </w:sdtContent>
  </w:sdt>
  <w:p w14:paraId="158DDF81" w14:textId="77777777" w:rsidR="00C60E3B" w:rsidRDefault="00C60E3B">
    <w:pPr>
      <w:pStyle w:val="af0"/>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28CD87" w14:textId="77777777" w:rsidR="00FD5B57" w:rsidRDefault="00FD5B57">
      <w:r>
        <w:separator/>
      </w:r>
    </w:p>
  </w:footnote>
  <w:footnote w:type="continuationSeparator" w:id="0">
    <w:p w14:paraId="05D49A09" w14:textId="77777777" w:rsidR="00FD5B57" w:rsidRDefault="00FD5B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9E74E" w14:textId="77777777" w:rsidR="00C60E3B" w:rsidRDefault="00C60E3B">
    <w:pPr>
      <w:pStyle w:val="af2"/>
      <w:pBdr>
        <w:bottom w:val="none" w:sz="0" w:space="0" w:color="auto"/>
      </w:pBdr>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B53260E"/>
    <w:multiLevelType w:val="singleLevel"/>
    <w:tmpl w:val="9B53260E"/>
    <w:lvl w:ilvl="0">
      <w:start w:val="1"/>
      <w:numFmt w:val="decimal"/>
      <w:suff w:val="nothing"/>
      <w:lvlText w:val="（%1）"/>
      <w:lvlJc w:val="left"/>
    </w:lvl>
  </w:abstractNum>
  <w:abstractNum w:abstractNumId="1" w15:restartNumberingAfterBreak="0">
    <w:nsid w:val="9BABB543"/>
    <w:multiLevelType w:val="singleLevel"/>
    <w:tmpl w:val="9BABB543"/>
    <w:lvl w:ilvl="0">
      <w:start w:val="1"/>
      <w:numFmt w:val="decimal"/>
      <w:lvlText w:val="(%1)"/>
      <w:lvlJc w:val="left"/>
      <w:pPr>
        <w:tabs>
          <w:tab w:val="left" w:pos="312"/>
        </w:tabs>
      </w:pPr>
    </w:lvl>
  </w:abstractNum>
  <w:abstractNum w:abstractNumId="2" w15:restartNumberingAfterBreak="0">
    <w:nsid w:val="A528C9B0"/>
    <w:multiLevelType w:val="singleLevel"/>
    <w:tmpl w:val="A528C9B0"/>
    <w:lvl w:ilvl="0">
      <w:start w:val="1"/>
      <w:numFmt w:val="upperLetter"/>
      <w:lvlText w:val="%1."/>
      <w:lvlJc w:val="left"/>
      <w:pPr>
        <w:tabs>
          <w:tab w:val="left" w:pos="312"/>
        </w:tabs>
      </w:pPr>
    </w:lvl>
  </w:abstractNum>
  <w:abstractNum w:abstractNumId="3" w15:restartNumberingAfterBreak="0">
    <w:nsid w:val="C35E8189"/>
    <w:multiLevelType w:val="singleLevel"/>
    <w:tmpl w:val="C35E8189"/>
    <w:lvl w:ilvl="0">
      <w:start w:val="1"/>
      <w:numFmt w:val="decimal"/>
      <w:lvlText w:val="（%1）"/>
      <w:lvlJc w:val="left"/>
      <w:pPr>
        <w:tabs>
          <w:tab w:val="left" w:pos="312"/>
        </w:tabs>
      </w:pPr>
      <w:rPr>
        <w:rFonts w:ascii="宋体" w:eastAsia="宋体" w:hAnsi="宋体" w:cs="宋体"/>
      </w:rPr>
    </w:lvl>
  </w:abstractNum>
  <w:abstractNum w:abstractNumId="4" w15:restartNumberingAfterBreak="0">
    <w:nsid w:val="D93446CC"/>
    <w:multiLevelType w:val="singleLevel"/>
    <w:tmpl w:val="D93446CC"/>
    <w:lvl w:ilvl="0">
      <w:start w:val="1"/>
      <w:numFmt w:val="decimal"/>
      <w:lvlText w:val="%1."/>
      <w:lvlJc w:val="left"/>
      <w:pPr>
        <w:tabs>
          <w:tab w:val="left" w:pos="312"/>
        </w:tabs>
      </w:pPr>
    </w:lvl>
  </w:abstractNum>
  <w:abstractNum w:abstractNumId="5" w15:restartNumberingAfterBreak="0">
    <w:nsid w:val="DFB0E6F7"/>
    <w:multiLevelType w:val="singleLevel"/>
    <w:tmpl w:val="DFB0E6F7"/>
    <w:lvl w:ilvl="0">
      <w:start w:val="1"/>
      <w:numFmt w:val="decimal"/>
      <w:lvlText w:val="(%1)"/>
      <w:lvlJc w:val="left"/>
      <w:pPr>
        <w:tabs>
          <w:tab w:val="left" w:pos="312"/>
        </w:tabs>
      </w:pPr>
    </w:lvl>
  </w:abstractNum>
  <w:abstractNum w:abstractNumId="6" w15:restartNumberingAfterBreak="0">
    <w:nsid w:val="22562FC5"/>
    <w:multiLevelType w:val="singleLevel"/>
    <w:tmpl w:val="22562FC5"/>
    <w:lvl w:ilvl="0">
      <w:start w:val="2"/>
      <w:numFmt w:val="decimal"/>
      <w:lvlText w:val="%1."/>
      <w:lvlJc w:val="left"/>
      <w:pPr>
        <w:tabs>
          <w:tab w:val="left" w:pos="312"/>
        </w:tabs>
        <w:ind w:left="1050" w:firstLine="0"/>
      </w:pPr>
    </w:lvl>
  </w:abstractNum>
  <w:abstractNum w:abstractNumId="7" w15:restartNumberingAfterBreak="0">
    <w:nsid w:val="281907B9"/>
    <w:multiLevelType w:val="singleLevel"/>
    <w:tmpl w:val="281907B9"/>
    <w:lvl w:ilvl="0">
      <w:start w:val="1"/>
      <w:numFmt w:val="chineseCounting"/>
      <w:suff w:val="nothing"/>
      <w:lvlText w:val="（%1）"/>
      <w:lvlJc w:val="left"/>
      <w:rPr>
        <w:rFonts w:hint="eastAsia"/>
      </w:rPr>
    </w:lvl>
  </w:abstractNum>
  <w:abstractNum w:abstractNumId="8" w15:restartNumberingAfterBreak="0">
    <w:nsid w:val="38FDC893"/>
    <w:multiLevelType w:val="singleLevel"/>
    <w:tmpl w:val="38FDC893"/>
    <w:lvl w:ilvl="0">
      <w:start w:val="1"/>
      <w:numFmt w:val="decimal"/>
      <w:lvlText w:val="%1."/>
      <w:lvlJc w:val="left"/>
      <w:pPr>
        <w:tabs>
          <w:tab w:val="left" w:pos="312"/>
        </w:tabs>
      </w:pPr>
    </w:lvl>
  </w:abstractNum>
  <w:abstractNum w:abstractNumId="9" w15:restartNumberingAfterBreak="0">
    <w:nsid w:val="4D08778F"/>
    <w:multiLevelType w:val="multilevel"/>
    <w:tmpl w:val="4D08778F"/>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0" w15:restartNumberingAfterBreak="0">
    <w:nsid w:val="5225AE2B"/>
    <w:multiLevelType w:val="singleLevel"/>
    <w:tmpl w:val="5225AE2B"/>
    <w:lvl w:ilvl="0">
      <w:start w:val="4"/>
      <w:numFmt w:val="decimal"/>
      <w:lvlText w:val="%1."/>
      <w:lvlJc w:val="left"/>
      <w:pPr>
        <w:tabs>
          <w:tab w:val="left" w:pos="312"/>
        </w:tabs>
      </w:pPr>
    </w:lvl>
  </w:abstractNum>
  <w:abstractNum w:abstractNumId="11" w15:restartNumberingAfterBreak="0">
    <w:nsid w:val="6D5FC41A"/>
    <w:multiLevelType w:val="singleLevel"/>
    <w:tmpl w:val="6D5FC41A"/>
    <w:lvl w:ilvl="0">
      <w:start w:val="4"/>
      <w:numFmt w:val="chineseCounting"/>
      <w:suff w:val="nothing"/>
      <w:lvlText w:val="%1、"/>
      <w:lvlJc w:val="left"/>
      <w:rPr>
        <w:rFonts w:hint="eastAsia"/>
      </w:rPr>
    </w:lvl>
  </w:abstractNum>
  <w:abstractNum w:abstractNumId="12" w15:restartNumberingAfterBreak="0">
    <w:nsid w:val="6F2E056B"/>
    <w:multiLevelType w:val="multilevel"/>
    <w:tmpl w:val="6F2E056B"/>
    <w:lvl w:ilvl="0">
      <w:start w:val="1"/>
      <w:numFmt w:val="decimal"/>
      <w:pStyle w:val="4"/>
      <w:suff w:val="space"/>
      <w:lvlText w:val="(%1)"/>
      <w:lvlJc w:val="left"/>
      <w:pPr>
        <w:ind w:left="842" w:hanging="420"/>
      </w:pPr>
      <w:rPr>
        <w:rFonts w:hint="default"/>
      </w:rPr>
    </w:lvl>
    <w:lvl w:ilvl="1">
      <w:start w:val="1"/>
      <w:numFmt w:val="lowerLetter"/>
      <w:lvlText w:val="%2)"/>
      <w:lvlJc w:val="left"/>
      <w:pPr>
        <w:ind w:left="1262" w:hanging="420"/>
      </w:pPr>
    </w:lvl>
    <w:lvl w:ilvl="2">
      <w:start w:val="1"/>
      <w:numFmt w:val="lowerRoman"/>
      <w:lvlText w:val="%3."/>
      <w:lvlJc w:val="right"/>
      <w:pPr>
        <w:ind w:left="1682" w:hanging="420"/>
      </w:pPr>
    </w:lvl>
    <w:lvl w:ilvl="3">
      <w:start w:val="1"/>
      <w:numFmt w:val="decimal"/>
      <w:lvlText w:val="%4."/>
      <w:lvlJc w:val="left"/>
      <w:pPr>
        <w:ind w:left="2102" w:hanging="420"/>
      </w:pPr>
    </w:lvl>
    <w:lvl w:ilvl="4">
      <w:start w:val="1"/>
      <w:numFmt w:val="lowerLetter"/>
      <w:lvlText w:val="%5)"/>
      <w:lvlJc w:val="left"/>
      <w:pPr>
        <w:ind w:left="2522" w:hanging="420"/>
      </w:pPr>
    </w:lvl>
    <w:lvl w:ilvl="5">
      <w:start w:val="1"/>
      <w:numFmt w:val="lowerRoman"/>
      <w:lvlText w:val="%6."/>
      <w:lvlJc w:val="right"/>
      <w:pPr>
        <w:ind w:left="2942" w:hanging="420"/>
      </w:pPr>
    </w:lvl>
    <w:lvl w:ilvl="6">
      <w:start w:val="1"/>
      <w:numFmt w:val="decimal"/>
      <w:lvlText w:val="%7."/>
      <w:lvlJc w:val="left"/>
      <w:pPr>
        <w:ind w:left="3362" w:hanging="420"/>
      </w:pPr>
    </w:lvl>
    <w:lvl w:ilvl="7">
      <w:start w:val="1"/>
      <w:numFmt w:val="lowerLetter"/>
      <w:lvlText w:val="%8)"/>
      <w:lvlJc w:val="left"/>
      <w:pPr>
        <w:ind w:left="3782" w:hanging="420"/>
      </w:pPr>
    </w:lvl>
    <w:lvl w:ilvl="8">
      <w:start w:val="1"/>
      <w:numFmt w:val="lowerRoman"/>
      <w:lvlText w:val="%9."/>
      <w:lvlJc w:val="right"/>
      <w:pPr>
        <w:ind w:left="4202" w:hanging="420"/>
      </w:pPr>
    </w:lvl>
  </w:abstractNum>
  <w:abstractNum w:abstractNumId="13" w15:restartNumberingAfterBreak="0">
    <w:nsid w:val="72BE7DBA"/>
    <w:multiLevelType w:val="singleLevel"/>
    <w:tmpl w:val="72BE7DBA"/>
    <w:lvl w:ilvl="0">
      <w:start w:val="1"/>
      <w:numFmt w:val="decimal"/>
      <w:suff w:val="space"/>
      <w:lvlText w:val="%1."/>
      <w:lvlJc w:val="left"/>
    </w:lvl>
  </w:abstractNum>
  <w:num w:numId="1" w16cid:durableId="1104114038">
    <w:abstractNumId w:val="12"/>
  </w:num>
  <w:num w:numId="2" w16cid:durableId="1697727402">
    <w:abstractNumId w:val="9"/>
  </w:num>
  <w:num w:numId="3" w16cid:durableId="854080058">
    <w:abstractNumId w:val="3"/>
  </w:num>
  <w:num w:numId="4" w16cid:durableId="2119792539">
    <w:abstractNumId w:val="4"/>
  </w:num>
  <w:num w:numId="5" w16cid:durableId="156381626">
    <w:abstractNumId w:val="0"/>
  </w:num>
  <w:num w:numId="6" w16cid:durableId="1095782974">
    <w:abstractNumId w:val="8"/>
  </w:num>
  <w:num w:numId="7" w16cid:durableId="1827938414">
    <w:abstractNumId w:val="13"/>
  </w:num>
  <w:num w:numId="8" w16cid:durableId="1563710189">
    <w:abstractNumId w:val="7"/>
  </w:num>
  <w:num w:numId="9" w16cid:durableId="220023139">
    <w:abstractNumId w:val="6"/>
  </w:num>
  <w:num w:numId="10" w16cid:durableId="1261645970">
    <w:abstractNumId w:val="10"/>
  </w:num>
  <w:num w:numId="11" w16cid:durableId="5644633">
    <w:abstractNumId w:val="11"/>
  </w:num>
  <w:num w:numId="12" w16cid:durableId="2062317940">
    <w:abstractNumId w:val="2"/>
  </w:num>
  <w:num w:numId="13" w16cid:durableId="411508299">
    <w:abstractNumId w:val="5"/>
  </w:num>
  <w:num w:numId="14" w16cid:durableId="134520682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hideSpellingErrors/>
  <w:proofState w:spelling="clean" w:grammar="clean"/>
  <w:defaultTabStop w:val="420"/>
  <w:drawingGridHorizontalSpacing w:val="105"/>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ODIzMWQwZTBmNDVlNGJhNTg2MDRjZWJhYzgyOTFmMTUifQ=="/>
    <w:docVar w:name="KSO_WPS_MARK_KEY" w:val="a8f27305-3b1c-4380-9905-abab4607d146"/>
  </w:docVars>
  <w:rsids>
    <w:rsidRoot w:val="00856F8D"/>
    <w:rsid w:val="00012FAC"/>
    <w:rsid w:val="000A304E"/>
    <w:rsid w:val="000A393B"/>
    <w:rsid w:val="000D378C"/>
    <w:rsid w:val="00107168"/>
    <w:rsid w:val="00114518"/>
    <w:rsid w:val="00131524"/>
    <w:rsid w:val="00170683"/>
    <w:rsid w:val="001C3389"/>
    <w:rsid w:val="001F289F"/>
    <w:rsid w:val="00204478"/>
    <w:rsid w:val="00210EA5"/>
    <w:rsid w:val="0022315B"/>
    <w:rsid w:val="00223A9D"/>
    <w:rsid w:val="00254841"/>
    <w:rsid w:val="002C30FE"/>
    <w:rsid w:val="002D175B"/>
    <w:rsid w:val="002E3ED2"/>
    <w:rsid w:val="003273BD"/>
    <w:rsid w:val="003366D7"/>
    <w:rsid w:val="003367EC"/>
    <w:rsid w:val="003A2A8F"/>
    <w:rsid w:val="00401D88"/>
    <w:rsid w:val="0044117D"/>
    <w:rsid w:val="00454C79"/>
    <w:rsid w:val="004D78E8"/>
    <w:rsid w:val="00532A12"/>
    <w:rsid w:val="00547443"/>
    <w:rsid w:val="005632FE"/>
    <w:rsid w:val="00565CF6"/>
    <w:rsid w:val="005C18B1"/>
    <w:rsid w:val="005E1904"/>
    <w:rsid w:val="005E5CC2"/>
    <w:rsid w:val="006169F0"/>
    <w:rsid w:val="006D5ED8"/>
    <w:rsid w:val="00754159"/>
    <w:rsid w:val="007B0F61"/>
    <w:rsid w:val="007E0CD9"/>
    <w:rsid w:val="00801618"/>
    <w:rsid w:val="00840EC0"/>
    <w:rsid w:val="00847946"/>
    <w:rsid w:val="00856F8D"/>
    <w:rsid w:val="00880063"/>
    <w:rsid w:val="008A3726"/>
    <w:rsid w:val="008B4B2C"/>
    <w:rsid w:val="008C2AEB"/>
    <w:rsid w:val="008C343B"/>
    <w:rsid w:val="008C4EF5"/>
    <w:rsid w:val="008D1AB0"/>
    <w:rsid w:val="00921913"/>
    <w:rsid w:val="00967CC1"/>
    <w:rsid w:val="009E1813"/>
    <w:rsid w:val="00A25103"/>
    <w:rsid w:val="00A67D5D"/>
    <w:rsid w:val="00A71053"/>
    <w:rsid w:val="00A71C87"/>
    <w:rsid w:val="00AC7EA1"/>
    <w:rsid w:val="00AD5259"/>
    <w:rsid w:val="00B32856"/>
    <w:rsid w:val="00B61B52"/>
    <w:rsid w:val="00BB7051"/>
    <w:rsid w:val="00BC30AD"/>
    <w:rsid w:val="00BC4C16"/>
    <w:rsid w:val="00C3224A"/>
    <w:rsid w:val="00C60E3B"/>
    <w:rsid w:val="00C72547"/>
    <w:rsid w:val="00D45DFD"/>
    <w:rsid w:val="00D57CDA"/>
    <w:rsid w:val="00D83A7C"/>
    <w:rsid w:val="00DB203E"/>
    <w:rsid w:val="00DB58DD"/>
    <w:rsid w:val="00E87CEF"/>
    <w:rsid w:val="00EA447B"/>
    <w:rsid w:val="00EB340F"/>
    <w:rsid w:val="00F02431"/>
    <w:rsid w:val="00F614B6"/>
    <w:rsid w:val="00FD3E05"/>
    <w:rsid w:val="00FD5B57"/>
    <w:rsid w:val="00FF0998"/>
    <w:rsid w:val="03AD58A1"/>
    <w:rsid w:val="0C7F569E"/>
    <w:rsid w:val="0DAD0A40"/>
    <w:rsid w:val="1385323D"/>
    <w:rsid w:val="16130691"/>
    <w:rsid w:val="176132CA"/>
    <w:rsid w:val="1E800EDD"/>
    <w:rsid w:val="1FEA7CF0"/>
    <w:rsid w:val="289E5635"/>
    <w:rsid w:val="2CF57FBB"/>
    <w:rsid w:val="30534F57"/>
    <w:rsid w:val="30D31C82"/>
    <w:rsid w:val="321C1D4C"/>
    <w:rsid w:val="32914FC7"/>
    <w:rsid w:val="36685141"/>
    <w:rsid w:val="3C903CF1"/>
    <w:rsid w:val="3D06643D"/>
    <w:rsid w:val="4453331F"/>
    <w:rsid w:val="445702E0"/>
    <w:rsid w:val="44AC1D72"/>
    <w:rsid w:val="44B357DD"/>
    <w:rsid w:val="47634884"/>
    <w:rsid w:val="47A4593F"/>
    <w:rsid w:val="4803505C"/>
    <w:rsid w:val="481903DC"/>
    <w:rsid w:val="4FFCBD60"/>
    <w:rsid w:val="522F51B9"/>
    <w:rsid w:val="54831757"/>
    <w:rsid w:val="559F626D"/>
    <w:rsid w:val="608D176B"/>
    <w:rsid w:val="6155027F"/>
    <w:rsid w:val="61E24B67"/>
    <w:rsid w:val="62F07EC7"/>
    <w:rsid w:val="63413FAE"/>
    <w:rsid w:val="677551D7"/>
    <w:rsid w:val="705D0EF9"/>
    <w:rsid w:val="71142660"/>
    <w:rsid w:val="74DF586A"/>
    <w:rsid w:val="782B01BC"/>
    <w:rsid w:val="786135C7"/>
    <w:rsid w:val="7AA9266C"/>
    <w:rsid w:val="7F7A527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1CE974B9"/>
  <w15:docId w15:val="{1B358A4F-A23A-4D10-8E51-2E76F30CE9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unhideWhenUsed="1" w:qFormat="1"/>
    <w:lsdException w:name="annotation text" w:qFormat="1"/>
    <w:lsdException w:name="header"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0" w:qFormat="1"/>
    <w:lsdException w:name="Emphasis" w:uiPriority="0" w:qFormat="1"/>
    <w:lsdException w:name="Document Map" w:unhideWhenUsed="1"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iPriority="34" w:unhideWhenUsed="1"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a0"/>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
    <w:qFormat/>
    <w:pPr>
      <w:keepNext/>
      <w:keepLines/>
      <w:spacing w:after="60"/>
      <w:jc w:val="left"/>
      <w:outlineLvl w:val="0"/>
    </w:pPr>
    <w:rPr>
      <w:rFonts w:ascii="Times New Roman" w:eastAsia="黑体" w:hAnsi="Times New Roman" w:cs="Times New Roman"/>
      <w:b/>
      <w:bCs/>
      <w:kern w:val="44"/>
      <w:sz w:val="28"/>
      <w:szCs w:val="44"/>
    </w:rPr>
  </w:style>
  <w:style w:type="paragraph" w:styleId="2">
    <w:name w:val="heading 2"/>
    <w:basedOn w:val="a"/>
    <w:next w:val="a"/>
    <w:link w:val="20"/>
    <w:uiPriority w:val="9"/>
    <w:unhideWhenUsed/>
    <w:qFormat/>
    <w:pPr>
      <w:keepNext/>
      <w:keepLines/>
      <w:spacing w:before="120" w:after="60" w:line="288" w:lineRule="auto"/>
      <w:ind w:firstLineChars="200" w:firstLine="482"/>
      <w:outlineLvl w:val="1"/>
    </w:pPr>
    <w:rPr>
      <w:rFonts w:ascii="黑体" w:eastAsia="黑体" w:hAnsi="黑体" w:cs="Times New Roman"/>
      <w:b/>
      <w:bCs/>
      <w:kern w:val="0"/>
      <w:sz w:val="24"/>
      <w:szCs w:val="24"/>
    </w:rPr>
  </w:style>
  <w:style w:type="paragraph" w:styleId="3">
    <w:name w:val="heading 3"/>
    <w:basedOn w:val="4"/>
    <w:next w:val="a"/>
    <w:link w:val="30"/>
    <w:uiPriority w:val="9"/>
    <w:unhideWhenUsed/>
    <w:qFormat/>
    <w:pPr>
      <w:numPr>
        <w:numId w:val="0"/>
      </w:numPr>
      <w:ind w:leftChars="200" w:left="200"/>
      <w:outlineLvl w:val="2"/>
    </w:pPr>
  </w:style>
  <w:style w:type="paragraph" w:styleId="4">
    <w:name w:val="heading 4"/>
    <w:basedOn w:val="a"/>
    <w:next w:val="a"/>
    <w:link w:val="40"/>
    <w:uiPriority w:val="9"/>
    <w:unhideWhenUsed/>
    <w:qFormat/>
    <w:pPr>
      <w:numPr>
        <w:numId w:val="1"/>
      </w:numPr>
      <w:spacing w:beforeLines="50" w:before="50" w:line="288" w:lineRule="auto"/>
      <w:ind w:left="0" w:firstLineChars="200" w:firstLine="200"/>
      <w:outlineLvl w:val="3"/>
    </w:pPr>
    <w:rPr>
      <w:rFonts w:ascii="Times New Roman" w:eastAsia="宋体" w:hAnsi="Times New Roman" w:cs="Times New Roman"/>
      <w:b/>
      <w:kern w:val="0"/>
      <w:sz w:val="24"/>
      <w:szCs w:val="24"/>
    </w:rPr>
  </w:style>
  <w:style w:type="paragraph" w:styleId="5">
    <w:name w:val="heading 5"/>
    <w:basedOn w:val="a"/>
    <w:next w:val="a"/>
    <w:link w:val="50"/>
    <w:uiPriority w:val="9"/>
    <w:unhideWhenUsed/>
    <w:qFormat/>
    <w:pPr>
      <w:keepNext/>
      <w:keepLines/>
      <w:spacing w:line="360" w:lineRule="auto"/>
      <w:ind w:firstLineChars="200" w:firstLine="480"/>
      <w:outlineLvl w:val="4"/>
    </w:pPr>
    <w:rPr>
      <w:rFonts w:ascii="Times New Roman" w:eastAsia="宋体" w:hAnsi="Times New Roman" w:cs="Times New Roman"/>
      <w:b/>
      <w:bCs/>
      <w:kern w:val="0"/>
      <w:sz w:val="24"/>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uiPriority w:val="99"/>
    <w:qFormat/>
    <w:pPr>
      <w:spacing w:line="600" w:lineRule="exact"/>
    </w:pPr>
    <w:rPr>
      <w:sz w:val="18"/>
    </w:rPr>
  </w:style>
  <w:style w:type="paragraph" w:styleId="TOC7">
    <w:name w:val="toc 7"/>
    <w:basedOn w:val="a"/>
    <w:next w:val="a"/>
    <w:uiPriority w:val="39"/>
    <w:unhideWhenUsed/>
    <w:qFormat/>
    <w:pPr>
      <w:ind w:leftChars="1200" w:left="2520"/>
    </w:pPr>
  </w:style>
  <w:style w:type="paragraph" w:styleId="a4">
    <w:name w:val="caption"/>
    <w:basedOn w:val="a"/>
    <w:next w:val="a"/>
    <w:uiPriority w:val="35"/>
    <w:unhideWhenUsed/>
    <w:qFormat/>
    <w:pPr>
      <w:spacing w:line="288" w:lineRule="auto"/>
      <w:jc w:val="center"/>
    </w:pPr>
    <w:rPr>
      <w:rFonts w:ascii="Times New Roman" w:eastAsia="黑体" w:hAnsi="Times New Roman" w:cstheme="majorBidi"/>
      <w:kern w:val="0"/>
      <w:sz w:val="20"/>
      <w:szCs w:val="20"/>
    </w:rPr>
  </w:style>
  <w:style w:type="paragraph" w:styleId="a5">
    <w:name w:val="Document Map"/>
    <w:basedOn w:val="a"/>
    <w:link w:val="a6"/>
    <w:uiPriority w:val="99"/>
    <w:unhideWhenUsed/>
    <w:qFormat/>
    <w:rPr>
      <w:rFonts w:ascii="宋体" w:eastAsia="宋体" w:hAnsi="Calibri" w:cs="Times New Roman"/>
      <w:kern w:val="0"/>
      <w:sz w:val="18"/>
      <w:szCs w:val="18"/>
      <w:lang w:val="zh-CN"/>
    </w:rPr>
  </w:style>
  <w:style w:type="paragraph" w:styleId="a7">
    <w:name w:val="annotation text"/>
    <w:basedOn w:val="a"/>
    <w:link w:val="a8"/>
    <w:uiPriority w:val="99"/>
    <w:qFormat/>
    <w:pPr>
      <w:widowControl/>
      <w:spacing w:after="200"/>
      <w:jc w:val="left"/>
    </w:pPr>
    <w:rPr>
      <w:rFonts w:ascii="Calibri" w:eastAsia="宋体" w:hAnsi="Calibri" w:cs="Times New Roman"/>
      <w:kern w:val="0"/>
      <w:sz w:val="20"/>
      <w:szCs w:val="20"/>
      <w:lang w:val="zh-CN"/>
    </w:rPr>
  </w:style>
  <w:style w:type="paragraph" w:styleId="TOC5">
    <w:name w:val="toc 5"/>
    <w:basedOn w:val="a"/>
    <w:next w:val="a"/>
    <w:uiPriority w:val="39"/>
    <w:unhideWhenUsed/>
    <w:qFormat/>
    <w:pPr>
      <w:ind w:leftChars="800" w:left="1680"/>
    </w:pPr>
  </w:style>
  <w:style w:type="paragraph" w:styleId="TOC3">
    <w:name w:val="toc 3"/>
    <w:basedOn w:val="a"/>
    <w:next w:val="a"/>
    <w:uiPriority w:val="39"/>
    <w:unhideWhenUsed/>
    <w:qFormat/>
    <w:pPr>
      <w:tabs>
        <w:tab w:val="right" w:leader="dot" w:pos="9736"/>
      </w:tabs>
      <w:spacing w:line="288" w:lineRule="auto"/>
      <w:ind w:leftChars="71" w:left="141" w:firstLineChars="200" w:firstLine="420"/>
    </w:pPr>
    <w:rPr>
      <w:rFonts w:ascii="Times New Roman" w:eastAsia="宋体" w:hAnsi="Times New Roman" w:cs="Times New Roman"/>
      <w:kern w:val="0"/>
      <w:sz w:val="24"/>
      <w:szCs w:val="24"/>
    </w:rPr>
  </w:style>
  <w:style w:type="paragraph" w:styleId="a9">
    <w:name w:val="Plain Text"/>
    <w:basedOn w:val="a"/>
    <w:qFormat/>
    <w:rPr>
      <w:rFonts w:ascii="宋体" w:hAnsi="Courier New" w:cs="Courier New"/>
      <w:szCs w:val="21"/>
    </w:rPr>
  </w:style>
  <w:style w:type="paragraph" w:styleId="TOC8">
    <w:name w:val="toc 8"/>
    <w:basedOn w:val="a"/>
    <w:next w:val="a"/>
    <w:uiPriority w:val="39"/>
    <w:unhideWhenUsed/>
    <w:qFormat/>
    <w:pPr>
      <w:ind w:leftChars="1400" w:left="2940"/>
    </w:pPr>
  </w:style>
  <w:style w:type="paragraph" w:styleId="aa">
    <w:name w:val="Date"/>
    <w:basedOn w:val="a"/>
    <w:next w:val="a"/>
    <w:link w:val="ab"/>
    <w:uiPriority w:val="99"/>
    <w:unhideWhenUsed/>
    <w:qFormat/>
    <w:pPr>
      <w:ind w:leftChars="2500" w:left="100"/>
    </w:pPr>
    <w:rPr>
      <w:rFonts w:ascii="Calibri" w:eastAsia="宋体" w:hAnsi="Calibri" w:cs="Times New Roman"/>
      <w:lang w:val="zh-CN"/>
    </w:rPr>
  </w:style>
  <w:style w:type="paragraph" w:styleId="ac">
    <w:name w:val="endnote text"/>
    <w:basedOn w:val="a"/>
    <w:link w:val="ad"/>
    <w:uiPriority w:val="99"/>
    <w:unhideWhenUsed/>
    <w:qFormat/>
    <w:pPr>
      <w:snapToGrid w:val="0"/>
      <w:spacing w:line="288" w:lineRule="auto"/>
      <w:ind w:firstLineChars="200" w:firstLine="480"/>
      <w:jc w:val="left"/>
    </w:pPr>
    <w:rPr>
      <w:rFonts w:ascii="Times New Roman" w:eastAsia="宋体" w:hAnsi="Times New Roman" w:cs="Times New Roman"/>
      <w:kern w:val="0"/>
      <w:sz w:val="24"/>
      <w:szCs w:val="24"/>
    </w:rPr>
  </w:style>
  <w:style w:type="paragraph" w:styleId="ae">
    <w:name w:val="Balloon Text"/>
    <w:basedOn w:val="a"/>
    <w:link w:val="af"/>
    <w:uiPriority w:val="99"/>
    <w:unhideWhenUsed/>
    <w:qFormat/>
    <w:pPr>
      <w:ind w:firstLineChars="200" w:firstLine="480"/>
    </w:pPr>
    <w:rPr>
      <w:rFonts w:ascii="Times New Roman" w:eastAsia="宋体" w:hAnsi="Times New Roman" w:cs="Times New Roman"/>
      <w:kern w:val="0"/>
      <w:sz w:val="18"/>
      <w:szCs w:val="18"/>
    </w:rPr>
  </w:style>
  <w:style w:type="paragraph" w:styleId="af0">
    <w:name w:val="footer"/>
    <w:basedOn w:val="a"/>
    <w:link w:val="af1"/>
    <w:uiPriority w:val="99"/>
    <w:unhideWhenUsed/>
    <w:qFormat/>
    <w:pPr>
      <w:tabs>
        <w:tab w:val="center" w:pos="4153"/>
        <w:tab w:val="right" w:pos="8306"/>
      </w:tabs>
      <w:snapToGrid w:val="0"/>
      <w:ind w:firstLineChars="200" w:firstLine="480"/>
      <w:jc w:val="left"/>
    </w:pPr>
    <w:rPr>
      <w:rFonts w:ascii="Times New Roman" w:eastAsia="宋体" w:hAnsi="Times New Roman" w:cs="Times New Roman"/>
      <w:kern w:val="0"/>
      <w:sz w:val="18"/>
      <w:szCs w:val="18"/>
    </w:rPr>
  </w:style>
  <w:style w:type="paragraph" w:styleId="af2">
    <w:name w:val="header"/>
    <w:basedOn w:val="a"/>
    <w:link w:val="af3"/>
    <w:uiPriority w:val="99"/>
    <w:qFormat/>
    <w:pPr>
      <w:pBdr>
        <w:bottom w:val="single" w:sz="6" w:space="1" w:color="auto"/>
      </w:pBdr>
      <w:tabs>
        <w:tab w:val="center" w:pos="4153"/>
        <w:tab w:val="right" w:pos="8306"/>
      </w:tabs>
      <w:snapToGrid w:val="0"/>
      <w:jc w:val="center"/>
    </w:pPr>
    <w:rPr>
      <w:rFonts w:ascii="Times New Roman" w:eastAsia="宋体" w:hAnsi="Times New Roman" w:cs="Times New Roman"/>
      <w:sz w:val="18"/>
      <w:szCs w:val="18"/>
    </w:rPr>
  </w:style>
  <w:style w:type="paragraph" w:styleId="TOC1">
    <w:name w:val="toc 1"/>
    <w:basedOn w:val="a"/>
    <w:next w:val="a"/>
    <w:uiPriority w:val="39"/>
    <w:unhideWhenUsed/>
    <w:qFormat/>
    <w:pPr>
      <w:tabs>
        <w:tab w:val="right" w:leader="dot" w:pos="9736"/>
      </w:tabs>
      <w:spacing w:line="288" w:lineRule="auto"/>
    </w:pPr>
    <w:rPr>
      <w:rFonts w:ascii="Times New Roman" w:eastAsia="宋体" w:hAnsi="Times New Roman" w:cs="Times New Roman"/>
      <w:b/>
      <w:kern w:val="0"/>
      <w:sz w:val="24"/>
      <w:szCs w:val="24"/>
    </w:rPr>
  </w:style>
  <w:style w:type="paragraph" w:styleId="TOC4">
    <w:name w:val="toc 4"/>
    <w:basedOn w:val="a"/>
    <w:next w:val="a"/>
    <w:uiPriority w:val="39"/>
    <w:unhideWhenUsed/>
    <w:qFormat/>
    <w:pPr>
      <w:spacing w:line="288" w:lineRule="auto"/>
      <w:ind w:leftChars="600" w:left="1260" w:firstLineChars="200" w:firstLine="480"/>
    </w:pPr>
    <w:rPr>
      <w:rFonts w:ascii="Times New Roman" w:eastAsia="宋体" w:hAnsi="Times New Roman" w:cs="Times New Roman"/>
      <w:kern w:val="0"/>
      <w:sz w:val="24"/>
      <w:szCs w:val="24"/>
    </w:rPr>
  </w:style>
  <w:style w:type="paragraph" w:styleId="af4">
    <w:name w:val="Subtitle"/>
    <w:basedOn w:val="a"/>
    <w:next w:val="a"/>
    <w:link w:val="11"/>
    <w:uiPriority w:val="11"/>
    <w:qFormat/>
    <w:pPr>
      <w:spacing w:before="240" w:after="60" w:line="288" w:lineRule="auto"/>
      <w:jc w:val="center"/>
      <w:outlineLvl w:val="1"/>
    </w:pPr>
    <w:rPr>
      <w:rFonts w:ascii="Cambria" w:eastAsia="宋体" w:hAnsi="Cambria" w:cs="Times New Roman"/>
      <w:b/>
      <w:bCs/>
      <w:kern w:val="28"/>
      <w:sz w:val="32"/>
      <w:szCs w:val="32"/>
      <w:lang w:val="zh-CN"/>
    </w:rPr>
  </w:style>
  <w:style w:type="paragraph" w:styleId="af5">
    <w:name w:val="footnote text"/>
    <w:basedOn w:val="a"/>
    <w:link w:val="af6"/>
    <w:uiPriority w:val="99"/>
    <w:unhideWhenUsed/>
    <w:qFormat/>
    <w:pPr>
      <w:snapToGrid w:val="0"/>
      <w:jc w:val="left"/>
    </w:pPr>
    <w:rPr>
      <w:sz w:val="18"/>
      <w:szCs w:val="18"/>
    </w:rPr>
  </w:style>
  <w:style w:type="paragraph" w:styleId="TOC6">
    <w:name w:val="toc 6"/>
    <w:basedOn w:val="a"/>
    <w:next w:val="a"/>
    <w:uiPriority w:val="39"/>
    <w:unhideWhenUsed/>
    <w:qFormat/>
    <w:pPr>
      <w:ind w:leftChars="1000" w:left="2100"/>
    </w:pPr>
  </w:style>
  <w:style w:type="paragraph" w:styleId="TOC2">
    <w:name w:val="toc 2"/>
    <w:basedOn w:val="a"/>
    <w:next w:val="a"/>
    <w:uiPriority w:val="39"/>
    <w:unhideWhenUsed/>
    <w:qFormat/>
    <w:pPr>
      <w:tabs>
        <w:tab w:val="right" w:leader="dot" w:pos="9736"/>
      </w:tabs>
      <w:spacing w:line="288" w:lineRule="auto"/>
      <w:ind w:leftChars="71" w:left="170" w:firstLineChars="14" w:firstLine="34"/>
    </w:pPr>
    <w:rPr>
      <w:rFonts w:ascii="Times New Roman" w:eastAsia="宋体" w:hAnsi="Times New Roman" w:cs="Times New Roman"/>
      <w:kern w:val="0"/>
      <w:sz w:val="24"/>
      <w:szCs w:val="24"/>
    </w:rPr>
  </w:style>
  <w:style w:type="paragraph" w:styleId="TOC9">
    <w:name w:val="toc 9"/>
    <w:basedOn w:val="a"/>
    <w:next w:val="a"/>
    <w:uiPriority w:val="39"/>
    <w:unhideWhenUsed/>
    <w:qFormat/>
    <w:pPr>
      <w:ind w:leftChars="1600" w:left="3360"/>
    </w:pPr>
  </w:style>
  <w:style w:type="paragraph" w:styleId="af7">
    <w:name w:val="Normal (Web)"/>
    <w:basedOn w:val="a"/>
    <w:qFormat/>
    <w:pPr>
      <w:widowControl/>
      <w:spacing w:before="100" w:beforeAutospacing="1" w:after="100" w:afterAutospacing="1"/>
      <w:jc w:val="left"/>
    </w:pPr>
    <w:rPr>
      <w:rFonts w:ascii="宋体" w:eastAsia="宋体" w:hAnsi="宋体" w:cs="宋体"/>
      <w:kern w:val="0"/>
      <w:sz w:val="24"/>
      <w:szCs w:val="24"/>
    </w:rPr>
  </w:style>
  <w:style w:type="paragraph" w:styleId="af8">
    <w:name w:val="Title"/>
    <w:basedOn w:val="a"/>
    <w:next w:val="a"/>
    <w:link w:val="12"/>
    <w:uiPriority w:val="10"/>
    <w:qFormat/>
    <w:pPr>
      <w:spacing w:before="240" w:after="60"/>
      <w:jc w:val="center"/>
      <w:outlineLvl w:val="0"/>
    </w:pPr>
    <w:rPr>
      <w:rFonts w:ascii="Cambria" w:eastAsia="宋体" w:hAnsi="Cambria" w:cs="Times New Roman"/>
      <w:b/>
      <w:bCs/>
      <w:kern w:val="0"/>
      <w:sz w:val="32"/>
      <w:szCs w:val="32"/>
      <w:lang w:val="zh-CN"/>
    </w:rPr>
  </w:style>
  <w:style w:type="paragraph" w:styleId="af9">
    <w:name w:val="annotation subject"/>
    <w:basedOn w:val="a7"/>
    <w:next w:val="a7"/>
    <w:link w:val="afa"/>
    <w:uiPriority w:val="99"/>
    <w:unhideWhenUsed/>
    <w:qFormat/>
    <w:pPr>
      <w:widowControl w:val="0"/>
      <w:spacing w:after="0" w:line="312" w:lineRule="auto"/>
      <w:ind w:firstLineChars="200" w:firstLine="200"/>
    </w:pPr>
    <w:rPr>
      <w:rFonts w:ascii="Arial" w:hAnsi="Arial"/>
      <w:b/>
      <w:bCs/>
      <w:sz w:val="24"/>
      <w:szCs w:val="24"/>
    </w:rPr>
  </w:style>
  <w:style w:type="table" w:styleId="afb">
    <w:name w:val="Table Grid"/>
    <w:basedOn w:val="a2"/>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Strong"/>
    <w:basedOn w:val="a1"/>
    <w:qFormat/>
    <w:rPr>
      <w:b/>
    </w:rPr>
  </w:style>
  <w:style w:type="character" w:styleId="afd">
    <w:name w:val="Emphasis"/>
    <w:basedOn w:val="a1"/>
    <w:qFormat/>
    <w:rPr>
      <w:i/>
      <w:iCs/>
    </w:rPr>
  </w:style>
  <w:style w:type="character" w:styleId="afe">
    <w:name w:val="Hyperlink"/>
    <w:basedOn w:val="a1"/>
    <w:uiPriority w:val="99"/>
    <w:unhideWhenUsed/>
    <w:qFormat/>
    <w:rPr>
      <w:color w:val="0563C1" w:themeColor="hyperlink"/>
      <w:u w:val="single"/>
    </w:rPr>
  </w:style>
  <w:style w:type="character" w:styleId="aff">
    <w:name w:val="footnote reference"/>
    <w:basedOn w:val="a1"/>
    <w:uiPriority w:val="99"/>
    <w:qFormat/>
    <w:rPr>
      <w:vertAlign w:val="superscript"/>
    </w:rPr>
  </w:style>
  <w:style w:type="character" w:customStyle="1" w:styleId="10">
    <w:name w:val="标题 1 字符"/>
    <w:basedOn w:val="a1"/>
    <w:link w:val="1"/>
    <w:uiPriority w:val="9"/>
    <w:qFormat/>
    <w:rPr>
      <w:rFonts w:ascii="Times New Roman" w:eastAsia="黑体" w:hAnsi="Times New Roman" w:cs="Times New Roman"/>
      <w:b/>
      <w:bCs/>
      <w:kern w:val="44"/>
      <w:sz w:val="28"/>
      <w:szCs w:val="44"/>
    </w:rPr>
  </w:style>
  <w:style w:type="character" w:customStyle="1" w:styleId="20">
    <w:name w:val="标题 2 字符"/>
    <w:basedOn w:val="a1"/>
    <w:link w:val="2"/>
    <w:uiPriority w:val="9"/>
    <w:qFormat/>
    <w:rPr>
      <w:rFonts w:ascii="黑体" w:eastAsia="黑体" w:hAnsi="黑体" w:cs="Times New Roman"/>
      <w:b/>
      <w:bCs/>
      <w:kern w:val="0"/>
      <w:sz w:val="24"/>
      <w:szCs w:val="24"/>
    </w:rPr>
  </w:style>
  <w:style w:type="character" w:customStyle="1" w:styleId="40">
    <w:name w:val="标题 4 字符"/>
    <w:basedOn w:val="a1"/>
    <w:link w:val="4"/>
    <w:uiPriority w:val="9"/>
    <w:qFormat/>
    <w:rPr>
      <w:rFonts w:ascii="Times New Roman" w:eastAsia="宋体" w:hAnsi="Times New Roman" w:cs="Times New Roman"/>
      <w:b/>
      <w:kern w:val="0"/>
      <w:sz w:val="24"/>
      <w:szCs w:val="24"/>
    </w:rPr>
  </w:style>
  <w:style w:type="character" w:customStyle="1" w:styleId="30">
    <w:name w:val="标题 3 字符"/>
    <w:basedOn w:val="a1"/>
    <w:link w:val="3"/>
    <w:uiPriority w:val="9"/>
    <w:qFormat/>
    <w:rPr>
      <w:rFonts w:ascii="Times New Roman" w:eastAsia="宋体" w:hAnsi="Times New Roman" w:cs="Times New Roman"/>
      <w:b/>
      <w:kern w:val="0"/>
      <w:sz w:val="24"/>
      <w:szCs w:val="24"/>
    </w:rPr>
  </w:style>
  <w:style w:type="character" w:customStyle="1" w:styleId="50">
    <w:name w:val="标题 5 字符"/>
    <w:basedOn w:val="a1"/>
    <w:link w:val="5"/>
    <w:uiPriority w:val="9"/>
    <w:qFormat/>
    <w:rPr>
      <w:rFonts w:ascii="Times New Roman" w:eastAsia="宋体" w:hAnsi="Times New Roman" w:cs="Times New Roman"/>
      <w:b/>
      <w:bCs/>
      <w:kern w:val="0"/>
      <w:sz w:val="24"/>
      <w:szCs w:val="28"/>
    </w:rPr>
  </w:style>
  <w:style w:type="character" w:customStyle="1" w:styleId="af3">
    <w:name w:val="页眉 字符"/>
    <w:basedOn w:val="a1"/>
    <w:link w:val="af2"/>
    <w:uiPriority w:val="99"/>
    <w:qFormat/>
    <w:rPr>
      <w:rFonts w:ascii="Times New Roman" w:eastAsia="宋体" w:hAnsi="Times New Roman" w:cs="Times New Roman"/>
      <w:sz w:val="18"/>
      <w:szCs w:val="18"/>
    </w:rPr>
  </w:style>
  <w:style w:type="character" w:customStyle="1" w:styleId="af6">
    <w:name w:val="脚注文本 字符"/>
    <w:basedOn w:val="a1"/>
    <w:link w:val="af5"/>
    <w:uiPriority w:val="99"/>
    <w:semiHidden/>
    <w:qFormat/>
    <w:rPr>
      <w:sz w:val="18"/>
      <w:szCs w:val="18"/>
    </w:rPr>
  </w:style>
  <w:style w:type="paragraph" w:customStyle="1" w:styleId="13">
    <w:name w:val="列表段落1"/>
    <w:basedOn w:val="a"/>
    <w:uiPriority w:val="34"/>
    <w:qFormat/>
    <w:pPr>
      <w:ind w:firstLineChars="200" w:firstLine="420"/>
    </w:pPr>
  </w:style>
  <w:style w:type="character" w:customStyle="1" w:styleId="1Char">
    <w:name w:val="标题 1 Char"/>
    <w:basedOn w:val="a1"/>
    <w:uiPriority w:val="9"/>
    <w:qFormat/>
    <w:rPr>
      <w:b/>
      <w:bCs/>
      <w:kern w:val="44"/>
      <w:sz w:val="44"/>
      <w:szCs w:val="44"/>
    </w:rPr>
  </w:style>
  <w:style w:type="character" w:customStyle="1" w:styleId="2Char">
    <w:name w:val="标题 2 Char"/>
    <w:basedOn w:val="a1"/>
    <w:uiPriority w:val="9"/>
    <w:qFormat/>
    <w:rPr>
      <w:rFonts w:asciiTheme="majorHAnsi" w:eastAsiaTheme="majorEastAsia" w:hAnsiTheme="majorHAnsi" w:cstheme="majorBidi"/>
      <w:b/>
      <w:bCs/>
      <w:sz w:val="32"/>
      <w:szCs w:val="32"/>
    </w:rPr>
  </w:style>
  <w:style w:type="character" w:customStyle="1" w:styleId="3Char">
    <w:name w:val="标题 3 Char"/>
    <w:basedOn w:val="a1"/>
    <w:uiPriority w:val="9"/>
    <w:qFormat/>
    <w:rPr>
      <w:b/>
      <w:bCs/>
      <w:sz w:val="32"/>
      <w:szCs w:val="32"/>
    </w:rPr>
  </w:style>
  <w:style w:type="character" w:customStyle="1" w:styleId="4Char">
    <w:name w:val="标题 4 Char"/>
    <w:basedOn w:val="a1"/>
    <w:uiPriority w:val="9"/>
    <w:qFormat/>
    <w:rPr>
      <w:rFonts w:asciiTheme="majorHAnsi" w:eastAsiaTheme="majorEastAsia" w:hAnsiTheme="majorHAnsi" w:cstheme="majorBidi"/>
      <w:b/>
      <w:bCs/>
      <w:sz w:val="28"/>
      <w:szCs w:val="28"/>
    </w:rPr>
  </w:style>
  <w:style w:type="character" w:customStyle="1" w:styleId="5Char">
    <w:name w:val="标题 5 Char"/>
    <w:basedOn w:val="a1"/>
    <w:uiPriority w:val="9"/>
    <w:qFormat/>
    <w:rPr>
      <w:b/>
      <w:bCs/>
      <w:sz w:val="28"/>
      <w:szCs w:val="28"/>
    </w:rPr>
  </w:style>
  <w:style w:type="paragraph" w:customStyle="1" w:styleId="14">
    <w:name w:val="无间隔1"/>
    <w:uiPriority w:val="1"/>
    <w:qFormat/>
    <w:pPr>
      <w:widowControl w:val="0"/>
      <w:ind w:firstLineChars="200" w:firstLine="200"/>
      <w:jc w:val="both"/>
    </w:pPr>
    <w:rPr>
      <w:spacing w:val="-6"/>
      <w:sz w:val="21"/>
      <w:szCs w:val="24"/>
    </w:rPr>
  </w:style>
  <w:style w:type="character" w:customStyle="1" w:styleId="Char1">
    <w:name w:val="页眉 Char1"/>
    <w:basedOn w:val="a1"/>
    <w:uiPriority w:val="99"/>
    <w:qFormat/>
    <w:rPr>
      <w:rFonts w:ascii="Times New Roman" w:eastAsia="宋体" w:hAnsi="Times New Roman" w:cs="Times New Roman"/>
      <w:spacing w:val="-6"/>
      <w:kern w:val="0"/>
      <w:sz w:val="18"/>
      <w:szCs w:val="18"/>
    </w:rPr>
  </w:style>
  <w:style w:type="character" w:customStyle="1" w:styleId="af1">
    <w:name w:val="页脚 字符"/>
    <w:basedOn w:val="a1"/>
    <w:link w:val="af0"/>
    <w:uiPriority w:val="99"/>
    <w:qFormat/>
    <w:rPr>
      <w:rFonts w:ascii="Times New Roman" w:eastAsia="宋体" w:hAnsi="Times New Roman" w:cs="Times New Roman"/>
      <w:kern w:val="0"/>
      <w:sz w:val="18"/>
      <w:szCs w:val="18"/>
    </w:rPr>
  </w:style>
  <w:style w:type="character" w:customStyle="1" w:styleId="Char">
    <w:name w:val="页脚 Char"/>
    <w:basedOn w:val="a1"/>
    <w:uiPriority w:val="99"/>
    <w:qFormat/>
    <w:rPr>
      <w:sz w:val="18"/>
      <w:szCs w:val="18"/>
    </w:rPr>
  </w:style>
  <w:style w:type="character" w:customStyle="1" w:styleId="af">
    <w:name w:val="批注框文本 字符"/>
    <w:basedOn w:val="a1"/>
    <w:link w:val="ae"/>
    <w:uiPriority w:val="99"/>
    <w:semiHidden/>
    <w:qFormat/>
    <w:rPr>
      <w:rFonts w:ascii="Times New Roman" w:eastAsia="宋体" w:hAnsi="Times New Roman" w:cs="Times New Roman"/>
      <w:kern w:val="0"/>
      <w:sz w:val="18"/>
      <w:szCs w:val="18"/>
    </w:rPr>
  </w:style>
  <w:style w:type="character" w:customStyle="1" w:styleId="Char0">
    <w:name w:val="批注框文本 Char"/>
    <w:basedOn w:val="a1"/>
    <w:uiPriority w:val="99"/>
    <w:semiHidden/>
    <w:qFormat/>
    <w:rPr>
      <w:sz w:val="18"/>
      <w:szCs w:val="18"/>
    </w:rPr>
  </w:style>
  <w:style w:type="paragraph" w:customStyle="1" w:styleId="aff0">
    <w:name w:val="进展正文"/>
    <w:basedOn w:val="a"/>
    <w:link w:val="aff1"/>
    <w:qFormat/>
    <w:pPr>
      <w:spacing w:line="288" w:lineRule="auto"/>
    </w:pPr>
    <w:rPr>
      <w:rFonts w:ascii="Times New Roman" w:eastAsia="宋体" w:hAnsi="Times New Roman" w:cs="Times New Roman"/>
      <w:kern w:val="0"/>
      <w:sz w:val="24"/>
      <w:szCs w:val="24"/>
    </w:rPr>
  </w:style>
  <w:style w:type="character" w:customStyle="1" w:styleId="aff1">
    <w:name w:val="进展正文 字符"/>
    <w:basedOn w:val="a1"/>
    <w:link w:val="aff0"/>
    <w:qFormat/>
    <w:rPr>
      <w:rFonts w:ascii="Times New Roman" w:eastAsia="宋体" w:hAnsi="Times New Roman" w:cs="Times New Roman"/>
      <w:kern w:val="0"/>
      <w:sz w:val="24"/>
      <w:szCs w:val="24"/>
    </w:rPr>
  </w:style>
  <w:style w:type="paragraph" w:customStyle="1" w:styleId="aff2">
    <w:name w:val="背景信息"/>
    <w:basedOn w:val="a"/>
    <w:link w:val="aff3"/>
    <w:qFormat/>
    <w:pPr>
      <w:spacing w:line="288" w:lineRule="auto"/>
    </w:pPr>
    <w:rPr>
      <w:rFonts w:ascii="楷体" w:eastAsia="楷体" w:hAnsi="楷体" w:cs="Times New Roman"/>
      <w:spacing w:val="-10"/>
      <w:kern w:val="0"/>
      <w:sz w:val="24"/>
      <w:szCs w:val="24"/>
    </w:rPr>
  </w:style>
  <w:style w:type="character" w:customStyle="1" w:styleId="aff3">
    <w:name w:val="背景信息 字符"/>
    <w:basedOn w:val="a1"/>
    <w:link w:val="aff2"/>
    <w:qFormat/>
    <w:rPr>
      <w:rFonts w:ascii="楷体" w:eastAsia="楷体" w:hAnsi="楷体" w:cs="Times New Roman"/>
      <w:spacing w:val="-10"/>
      <w:kern w:val="0"/>
      <w:sz w:val="24"/>
      <w:szCs w:val="24"/>
    </w:rPr>
  </w:style>
  <w:style w:type="paragraph" w:customStyle="1" w:styleId="TOC10">
    <w:name w:val="TOC 标题1"/>
    <w:basedOn w:val="1"/>
    <w:next w:val="a"/>
    <w:uiPriority w:val="39"/>
    <w:unhideWhenUsed/>
    <w:qFormat/>
    <w:pPr>
      <w:widowControl/>
      <w:spacing w:before="240" w:after="0" w:line="259" w:lineRule="auto"/>
      <w:outlineLvl w:val="9"/>
    </w:pPr>
    <w:rPr>
      <w:rFonts w:asciiTheme="majorHAnsi" w:eastAsiaTheme="majorEastAsia" w:hAnsiTheme="majorHAnsi" w:cstheme="majorBidi"/>
      <w:b w:val="0"/>
      <w:bCs w:val="0"/>
      <w:color w:val="2E74B5" w:themeColor="accent1" w:themeShade="BF"/>
      <w:kern w:val="0"/>
      <w:szCs w:val="32"/>
    </w:rPr>
  </w:style>
  <w:style w:type="paragraph" w:customStyle="1" w:styleId="APECForm">
    <w:name w:val="APEC Form"/>
    <w:basedOn w:val="a"/>
    <w:uiPriority w:val="99"/>
    <w:qFormat/>
    <w:pPr>
      <w:widowControl/>
      <w:tabs>
        <w:tab w:val="left" w:pos="2880"/>
        <w:tab w:val="left" w:pos="5760"/>
      </w:tabs>
      <w:spacing w:before="60" w:after="120" w:line="300" w:lineRule="atLeast"/>
      <w:jc w:val="left"/>
    </w:pPr>
    <w:rPr>
      <w:rFonts w:ascii="Times New Roman" w:eastAsia="PMingLiU" w:hAnsi="Times New Roman" w:cs="Times New Roman"/>
      <w:bCs/>
      <w:kern w:val="0"/>
      <w:sz w:val="20"/>
      <w:lang w:val="en-GB" w:eastAsia="en-US"/>
    </w:rPr>
  </w:style>
  <w:style w:type="paragraph" w:customStyle="1" w:styleId="IGBBodyText">
    <w:name w:val="IGB_Body Text"/>
    <w:basedOn w:val="a"/>
    <w:uiPriority w:val="99"/>
    <w:qFormat/>
    <w:pPr>
      <w:widowControl/>
      <w:suppressAutoHyphens/>
      <w:autoSpaceDE w:val="0"/>
      <w:autoSpaceDN w:val="0"/>
      <w:adjustRightInd w:val="0"/>
      <w:spacing w:after="120" w:line="240" w:lineRule="atLeast"/>
      <w:jc w:val="left"/>
    </w:pPr>
    <w:rPr>
      <w:rFonts w:ascii="Calibri" w:eastAsia="宋体" w:hAnsi="Calibri" w:cs="Garamond"/>
      <w:color w:val="000000"/>
      <w:kern w:val="0"/>
      <w:sz w:val="24"/>
      <w:lang w:val="en-GB" w:eastAsia="en-AU"/>
    </w:rPr>
  </w:style>
  <w:style w:type="character" w:customStyle="1" w:styleId="a8">
    <w:name w:val="批注文字 字符"/>
    <w:basedOn w:val="a1"/>
    <w:link w:val="a7"/>
    <w:uiPriority w:val="99"/>
    <w:qFormat/>
    <w:rPr>
      <w:rFonts w:ascii="Calibri" w:eastAsia="宋体" w:hAnsi="Calibri" w:cs="Times New Roman"/>
      <w:kern w:val="0"/>
      <w:sz w:val="20"/>
      <w:szCs w:val="20"/>
      <w:lang w:val="zh-CN"/>
    </w:rPr>
  </w:style>
  <w:style w:type="character" w:customStyle="1" w:styleId="Char2">
    <w:name w:val="批注文字 Char"/>
    <w:basedOn w:val="a1"/>
    <w:uiPriority w:val="99"/>
    <w:qFormat/>
  </w:style>
  <w:style w:type="character" w:customStyle="1" w:styleId="Char10">
    <w:name w:val="脚注文本 Char1"/>
    <w:basedOn w:val="a1"/>
    <w:uiPriority w:val="99"/>
    <w:qFormat/>
    <w:rPr>
      <w:rFonts w:ascii="Calibri" w:eastAsia="宋体" w:hAnsi="Calibri" w:cs="Times New Roman"/>
      <w:kern w:val="0"/>
      <w:sz w:val="20"/>
      <w:szCs w:val="20"/>
      <w:lang w:val="zh-CN"/>
    </w:rPr>
  </w:style>
  <w:style w:type="character" w:customStyle="1" w:styleId="tw4winMark">
    <w:name w:val="tw4winMark"/>
    <w:uiPriority w:val="99"/>
    <w:qFormat/>
    <w:rPr>
      <w:rFonts w:ascii="Arial" w:hAnsi="Arial"/>
      <w:vanish/>
      <w:color w:val="FF00FF"/>
      <w:sz w:val="24"/>
      <w:vertAlign w:val="subscript"/>
    </w:rPr>
  </w:style>
  <w:style w:type="paragraph" w:customStyle="1" w:styleId="TableParagraph">
    <w:name w:val="Table Paragraph"/>
    <w:basedOn w:val="a"/>
    <w:uiPriority w:val="1"/>
    <w:qFormat/>
    <w:pPr>
      <w:autoSpaceDE w:val="0"/>
      <w:autoSpaceDN w:val="0"/>
      <w:jc w:val="left"/>
    </w:pPr>
    <w:rPr>
      <w:rFonts w:ascii="Calibri" w:eastAsia="Calibri" w:hAnsi="Calibri" w:cs="Calibri"/>
      <w:kern w:val="0"/>
      <w:sz w:val="22"/>
      <w:lang w:val="en-IE" w:eastAsia="en-IE" w:bidi="en-IE"/>
    </w:rPr>
  </w:style>
  <w:style w:type="character" w:customStyle="1" w:styleId="ad">
    <w:name w:val="尾注文本 字符"/>
    <w:basedOn w:val="a1"/>
    <w:link w:val="ac"/>
    <w:uiPriority w:val="99"/>
    <w:semiHidden/>
    <w:qFormat/>
    <w:rPr>
      <w:rFonts w:ascii="Times New Roman" w:eastAsia="宋体" w:hAnsi="Times New Roman" w:cs="Times New Roman"/>
      <w:kern w:val="0"/>
      <w:sz w:val="24"/>
      <w:szCs w:val="24"/>
    </w:rPr>
  </w:style>
  <w:style w:type="character" w:customStyle="1" w:styleId="afa">
    <w:name w:val="批注主题 字符"/>
    <w:basedOn w:val="a8"/>
    <w:link w:val="af9"/>
    <w:uiPriority w:val="99"/>
    <w:semiHidden/>
    <w:qFormat/>
    <w:rPr>
      <w:rFonts w:ascii="Arial" w:eastAsia="宋体" w:hAnsi="Arial" w:cs="Times New Roman"/>
      <w:b/>
      <w:bCs/>
      <w:kern w:val="0"/>
      <w:sz w:val="24"/>
      <w:szCs w:val="24"/>
      <w:lang w:val="zh-CN"/>
    </w:rPr>
  </w:style>
  <w:style w:type="character" w:customStyle="1" w:styleId="Char3">
    <w:name w:val="批注主题 Char"/>
    <w:basedOn w:val="Char2"/>
    <w:uiPriority w:val="99"/>
    <w:semiHidden/>
    <w:qFormat/>
    <w:rPr>
      <w:b/>
      <w:bCs/>
    </w:rPr>
  </w:style>
  <w:style w:type="character" w:customStyle="1" w:styleId="12">
    <w:name w:val="标题 字符1"/>
    <w:basedOn w:val="a1"/>
    <w:link w:val="af8"/>
    <w:uiPriority w:val="10"/>
    <w:qFormat/>
    <w:rPr>
      <w:rFonts w:ascii="Cambria" w:eastAsia="宋体" w:hAnsi="Cambria" w:cs="Times New Roman"/>
      <w:b/>
      <w:bCs/>
      <w:kern w:val="0"/>
      <w:sz w:val="32"/>
      <w:szCs w:val="32"/>
      <w:lang w:val="zh-CN" w:eastAsia="zh-CN"/>
    </w:rPr>
  </w:style>
  <w:style w:type="character" w:customStyle="1" w:styleId="aff4">
    <w:name w:val="标题 字符"/>
    <w:basedOn w:val="a1"/>
    <w:uiPriority w:val="10"/>
    <w:qFormat/>
    <w:rPr>
      <w:rFonts w:asciiTheme="majorHAnsi" w:eastAsiaTheme="majorEastAsia" w:hAnsiTheme="majorHAnsi" w:cstheme="majorBidi"/>
      <w:b/>
      <w:bCs/>
      <w:kern w:val="0"/>
      <w:sz w:val="32"/>
      <w:szCs w:val="32"/>
    </w:rPr>
  </w:style>
  <w:style w:type="character" w:customStyle="1" w:styleId="11">
    <w:name w:val="副标题 字符1"/>
    <w:basedOn w:val="a1"/>
    <w:link w:val="af4"/>
    <w:uiPriority w:val="11"/>
    <w:qFormat/>
    <w:rPr>
      <w:rFonts w:ascii="Cambria" w:eastAsia="宋体" w:hAnsi="Cambria" w:cs="Times New Roman"/>
      <w:b/>
      <w:bCs/>
      <w:kern w:val="28"/>
      <w:sz w:val="32"/>
      <w:szCs w:val="32"/>
      <w:lang w:val="zh-CN" w:eastAsia="zh-CN"/>
    </w:rPr>
  </w:style>
  <w:style w:type="character" w:customStyle="1" w:styleId="aff5">
    <w:name w:val="副标题 字符"/>
    <w:basedOn w:val="a1"/>
    <w:uiPriority w:val="11"/>
    <w:qFormat/>
    <w:rPr>
      <w:b/>
      <w:bCs/>
      <w:kern w:val="28"/>
      <w:sz w:val="32"/>
      <w:szCs w:val="32"/>
    </w:rPr>
  </w:style>
  <w:style w:type="paragraph" w:customStyle="1" w:styleId="15">
    <w:name w:val="1"/>
    <w:basedOn w:val="a"/>
    <w:next w:val="a"/>
    <w:uiPriority w:val="39"/>
    <w:unhideWhenUsed/>
    <w:qFormat/>
    <w:pPr>
      <w:ind w:leftChars="1600" w:left="3360"/>
    </w:pPr>
    <w:rPr>
      <w:rFonts w:ascii="Calibri" w:eastAsia="宋体" w:hAnsi="Calibri" w:cs="Times New Roman"/>
    </w:rPr>
  </w:style>
  <w:style w:type="character" w:customStyle="1" w:styleId="a6">
    <w:name w:val="文档结构图 字符"/>
    <w:basedOn w:val="a1"/>
    <w:link w:val="a5"/>
    <w:uiPriority w:val="99"/>
    <w:semiHidden/>
    <w:qFormat/>
    <w:rPr>
      <w:rFonts w:ascii="宋体" w:eastAsia="宋体" w:hAnsi="Calibri" w:cs="Times New Roman"/>
      <w:kern w:val="0"/>
      <w:sz w:val="18"/>
      <w:szCs w:val="18"/>
      <w:lang w:val="zh-CN" w:eastAsia="zh-CN"/>
    </w:rPr>
  </w:style>
  <w:style w:type="character" w:customStyle="1" w:styleId="gongkaicontent2title1">
    <w:name w:val="gongkai_content_2_title1"/>
    <w:qFormat/>
    <w:rPr>
      <w:rFonts w:ascii="黑体" w:eastAsia="黑体" w:hAnsi="黑体" w:hint="eastAsia"/>
      <w:b/>
      <w:bCs/>
      <w:sz w:val="28"/>
      <w:szCs w:val="28"/>
    </w:rPr>
  </w:style>
  <w:style w:type="paragraph" w:customStyle="1" w:styleId="aff6">
    <w:name w:val="分子"/>
    <w:basedOn w:val="a"/>
    <w:link w:val="Char4"/>
    <w:qFormat/>
    <w:pPr>
      <w:spacing w:beforeLines="30" w:line="360" w:lineRule="exact"/>
      <w:ind w:firstLine="510"/>
    </w:pPr>
    <w:rPr>
      <w:rFonts w:ascii="Times New Roman" w:eastAsia="宋体" w:hAnsi="Times New Roman" w:cs="Times New Roman"/>
      <w:szCs w:val="21"/>
      <w:lang w:val="zh-CN"/>
    </w:rPr>
  </w:style>
  <w:style w:type="character" w:customStyle="1" w:styleId="Char4">
    <w:name w:val="分子 Char"/>
    <w:link w:val="aff6"/>
    <w:qFormat/>
    <w:rPr>
      <w:rFonts w:ascii="Times New Roman" w:eastAsia="宋体" w:hAnsi="Times New Roman" w:cs="Times New Roman"/>
      <w:szCs w:val="21"/>
      <w:lang w:val="zh-CN" w:eastAsia="zh-CN"/>
    </w:rPr>
  </w:style>
  <w:style w:type="paragraph" w:customStyle="1" w:styleId="aff7">
    <w:name w:val="分母"/>
    <w:basedOn w:val="a"/>
    <w:link w:val="Char5"/>
    <w:qFormat/>
    <w:pPr>
      <w:spacing w:line="360" w:lineRule="exact"/>
      <w:ind w:firstLine="510"/>
    </w:pPr>
    <w:rPr>
      <w:rFonts w:ascii="Times New Roman" w:eastAsia="宋体" w:hAnsi="Times New Roman" w:cs="Times New Roman"/>
      <w:szCs w:val="21"/>
      <w:lang w:val="zh-CN"/>
    </w:rPr>
  </w:style>
  <w:style w:type="character" w:customStyle="1" w:styleId="Char5">
    <w:name w:val="分母 Char"/>
    <w:link w:val="aff7"/>
    <w:qFormat/>
    <w:rPr>
      <w:rFonts w:ascii="Times New Roman" w:eastAsia="宋体" w:hAnsi="Times New Roman" w:cs="Times New Roman"/>
      <w:szCs w:val="21"/>
      <w:lang w:val="zh-CN" w:eastAsia="zh-CN"/>
    </w:rPr>
  </w:style>
  <w:style w:type="character" w:customStyle="1" w:styleId="ab">
    <w:name w:val="日期 字符"/>
    <w:basedOn w:val="a1"/>
    <w:link w:val="aa"/>
    <w:uiPriority w:val="99"/>
    <w:semiHidden/>
    <w:qFormat/>
    <w:rPr>
      <w:rFonts w:ascii="Calibri" w:eastAsia="宋体" w:hAnsi="Calibri" w:cs="Times New Roman"/>
      <w:lang w:val="zh-CN" w:eastAsia="zh-CN"/>
    </w:rPr>
  </w:style>
  <w:style w:type="paragraph" w:customStyle="1" w:styleId="aff8">
    <w:name w:val="脚注"/>
    <w:basedOn w:val="af5"/>
    <w:link w:val="aff9"/>
    <w:qFormat/>
    <w:pPr>
      <w:widowControl/>
      <w:ind w:firstLineChars="200" w:firstLine="200"/>
    </w:pPr>
    <w:rPr>
      <w:rFonts w:ascii="Times New Roman" w:eastAsia="楷体" w:hAnsi="Times New Roman" w:cs="Times New Roman"/>
      <w:kern w:val="0"/>
      <w:szCs w:val="20"/>
      <w:lang w:val="zh-CN"/>
    </w:rPr>
  </w:style>
  <w:style w:type="character" w:customStyle="1" w:styleId="aff9">
    <w:name w:val="脚注 字符"/>
    <w:basedOn w:val="Char10"/>
    <w:link w:val="aff8"/>
    <w:qFormat/>
    <w:rPr>
      <w:rFonts w:ascii="Times New Roman" w:eastAsia="楷体" w:hAnsi="Times New Roman" w:cs="Times New Roman"/>
      <w:kern w:val="0"/>
      <w:sz w:val="18"/>
      <w:szCs w:val="20"/>
      <w:lang w:val="zh-CN"/>
    </w:rPr>
  </w:style>
  <w:style w:type="paragraph" w:styleId="affa">
    <w:name w:val="List Paragraph"/>
    <w:basedOn w:val="a"/>
    <w:uiPriority w:val="34"/>
    <w:qFormat/>
    <w:rsid w:val="000A393B"/>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www.64365.com/zs/710693.aspx"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7.png"/><Relationship Id="rId50" Type="http://schemas.openxmlformats.org/officeDocument/2006/relationships/image" Target="media/image4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NULL"/><Relationship Id="rId48" Type="http://schemas.openxmlformats.org/officeDocument/2006/relationships/image" Target="media/image38.png"/><Relationship Id="rId8" Type="http://schemas.openxmlformats.org/officeDocument/2006/relationships/image" Target="media/image1.jpe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www.64365.com/baike/mszr/"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62</Pages>
  <Words>6880</Words>
  <Characters>39222</Characters>
  <Application>Microsoft Office Word</Application>
  <DocSecurity>0</DocSecurity>
  <Lines>326</Lines>
  <Paragraphs>92</Paragraphs>
  <ScaleCrop>false</ScaleCrop>
  <Company/>
  <LinksUpToDate>false</LinksUpToDate>
  <CharactersWithSpaces>46010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feibian</dc:creator>
  <cp:lastModifiedBy>王 玥琪</cp:lastModifiedBy>
  <cp:revision>2</cp:revision>
  <dcterms:created xsi:type="dcterms:W3CDTF">2023-06-26T10:59:00Z</dcterms:created>
  <dcterms:modified xsi:type="dcterms:W3CDTF">2023-06-26T10:59:00Z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0159D2077FAF45A89A3EE62EE14EB8F1</vt:lpwstr>
  </property>
</Properties>
</file>