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7C2B" w14:textId="77777777" w:rsidR="009152F8" w:rsidRDefault="00000000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32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t>冬日送教暖人心，携手并进促成长</w:t>
      </w:r>
    </w:p>
    <w:p w14:paraId="67AE4147" w14:textId="77777777" w:rsidR="009152F8" w:rsidRDefault="00000000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32"/>
          <w:szCs w:val="40"/>
        </w:rPr>
      </w:pPr>
      <w:r>
        <w:rPr>
          <w:rFonts w:asciiTheme="majorEastAsia" w:eastAsiaTheme="majorEastAsia" w:hAnsiTheme="majorEastAsia" w:cstheme="majorEastAsia" w:hint="eastAsia"/>
          <w:sz w:val="24"/>
          <w:szCs w:val="32"/>
        </w:rPr>
        <w:t>——双流区名师夏加强工作室送教活动（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  <w:szCs w:val="32"/>
        </w:rPr>
        <w:t>怡</w:t>
      </w:r>
      <w:proofErr w:type="gramEnd"/>
      <w:r>
        <w:rPr>
          <w:rFonts w:asciiTheme="majorEastAsia" w:eastAsiaTheme="majorEastAsia" w:hAnsiTheme="majorEastAsia" w:cstheme="majorEastAsia" w:hint="eastAsia"/>
          <w:sz w:val="24"/>
          <w:szCs w:val="32"/>
        </w:rPr>
        <w:t>心第一实验学校现场）</w:t>
      </w:r>
    </w:p>
    <w:p w14:paraId="230B41D2" w14:textId="77777777" w:rsidR="009152F8" w:rsidRDefault="00000000">
      <w:pPr>
        <w:spacing w:line="360" w:lineRule="auto"/>
        <w:jc w:val="right"/>
      </w:pPr>
      <w:r>
        <w:rPr>
          <w:rFonts w:hint="eastAsia"/>
        </w:rPr>
        <w:t>（撰稿：徐世娟）</w:t>
      </w:r>
    </w:p>
    <w:p w14:paraId="01E8E6E4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教育是一种诗意的修行，独行，不如众行。沐一缕冬日暖阳，凝一份教育情谊，2023年12月12日上午，双流区名师夏加强工作室全体成员齐聚于</w:t>
      </w:r>
      <w:proofErr w:type="gramStart"/>
      <w:r>
        <w:rPr>
          <w:rFonts w:asciiTheme="minorEastAsia" w:hAnsiTheme="minorEastAsia" w:cstheme="minorEastAsia" w:hint="eastAsia"/>
          <w:szCs w:val="21"/>
        </w:rPr>
        <w:t>怡</w:t>
      </w:r>
      <w:proofErr w:type="gramEnd"/>
      <w:r>
        <w:rPr>
          <w:rFonts w:asciiTheme="minorEastAsia" w:hAnsiTheme="minorEastAsia" w:cstheme="minorEastAsia" w:hint="eastAsia"/>
          <w:szCs w:val="21"/>
        </w:rPr>
        <w:t>心第一实验学校，开展了本学期第六次送教活动。本次活动分为课例展示、交流评课、专题讲座三个环节。</w:t>
      </w:r>
    </w:p>
    <w:p w14:paraId="5EEE64E2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2B378A7D" wp14:editId="0CC8B694">
            <wp:extent cx="2371725" cy="1581785"/>
            <wp:effectExtent l="0" t="0" r="9525" b="18415"/>
            <wp:docPr id="14" name="图片 14" descr="webwxgetmsgimg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webwxgetmsgimg (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12ACF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第一堂课，徐世娟老师执教的内容选自四年级上册第4课——《愉快的梦》。她以“赏梦—听梦—唱梦—追梦”为主要框架，通过探究、模仿、律动等音乐实践活动，引导学生用动荡起伏的声音来表现歌曲的意境，并在学唱歌曲的过程中认识了解</w:t>
      </w:r>
      <w:proofErr w:type="gramStart"/>
      <w:r>
        <w:rPr>
          <w:rFonts w:asciiTheme="minorEastAsia" w:hAnsiTheme="minorEastAsia" w:cstheme="minorEastAsia" w:hint="eastAsia"/>
          <w:szCs w:val="21"/>
        </w:rPr>
        <w:t>延音线</w:t>
      </w:r>
      <w:proofErr w:type="gramEnd"/>
      <w:r>
        <w:rPr>
          <w:rFonts w:asciiTheme="minorEastAsia" w:hAnsiTheme="minorEastAsia" w:cstheme="minorEastAsia" w:hint="eastAsia"/>
          <w:szCs w:val="21"/>
        </w:rPr>
        <w:t>、圆滑线和旋律下行的音乐知识，再学会运用。徐老师</w:t>
      </w:r>
      <w:proofErr w:type="gramStart"/>
      <w:r>
        <w:rPr>
          <w:rFonts w:asciiTheme="minorEastAsia" w:hAnsiTheme="minorEastAsia" w:cstheme="minorEastAsia" w:hint="eastAsia"/>
          <w:szCs w:val="21"/>
        </w:rPr>
        <w:t>的教态亲切</w:t>
      </w:r>
      <w:proofErr w:type="gramEnd"/>
      <w:r>
        <w:rPr>
          <w:rFonts w:asciiTheme="minorEastAsia" w:hAnsiTheme="minorEastAsia" w:cstheme="minorEastAsia" w:hint="eastAsia"/>
          <w:szCs w:val="21"/>
        </w:rPr>
        <w:t>自然，整堂课环节清晰，营造出了恬静美好的音乐氛围。</w:t>
      </w:r>
    </w:p>
    <w:p w14:paraId="13F44FF2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0B110517" wp14:editId="26FCF51C">
            <wp:extent cx="2428875" cy="1687195"/>
            <wp:effectExtent l="0" t="0" r="9525" b="825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5153FE06" wp14:editId="1E4517A1">
            <wp:extent cx="2458085" cy="1686560"/>
            <wp:effectExtent l="0" t="0" r="18415" b="889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BBD6D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紧接着，第二堂课是由</w:t>
      </w:r>
      <w:proofErr w:type="gramStart"/>
      <w:r>
        <w:rPr>
          <w:rFonts w:asciiTheme="minorEastAsia" w:hAnsiTheme="minorEastAsia" w:cstheme="minorEastAsia" w:hint="eastAsia"/>
          <w:szCs w:val="21"/>
        </w:rPr>
        <w:t>西航实小</w:t>
      </w:r>
      <w:proofErr w:type="gramEnd"/>
      <w:r>
        <w:rPr>
          <w:rFonts w:asciiTheme="minorEastAsia" w:hAnsiTheme="minorEastAsia" w:cstheme="minorEastAsia" w:hint="eastAsia"/>
          <w:szCs w:val="21"/>
        </w:rPr>
        <w:t>张瀚艺老师和四年级3班的同学带来的唱歌课——《真善美的小世界》。张老师为本堂课创设了有趣的情景故事，紧紧围绕故事内容教唱歌曲，学生很快便理解到歌曲主题意义，同时在学唱歌曲的过程中，也潜移默化地认识了反</w:t>
      </w:r>
      <w:r>
        <w:rPr>
          <w:rFonts w:asciiTheme="minorEastAsia" w:hAnsiTheme="minorEastAsia" w:cstheme="minorEastAsia" w:hint="eastAsia"/>
          <w:szCs w:val="21"/>
        </w:rPr>
        <w:lastRenderedPageBreak/>
        <w:t>复记号。张老师有很强的应变能力，能在课堂上随机应变，最后学生呈现出来的二声部效果也很动听。</w:t>
      </w:r>
    </w:p>
    <w:p w14:paraId="3D8EAF27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5BA84118" wp14:editId="60D62C1B">
            <wp:extent cx="2465070" cy="1682750"/>
            <wp:effectExtent l="0" t="0" r="11430" b="1270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1366E15A" wp14:editId="6CDFEF7E">
            <wp:extent cx="2509520" cy="1682750"/>
            <wp:effectExtent l="0" t="0" r="5080" b="1270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2399F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教以潜心，</w:t>
      </w:r>
      <w:proofErr w:type="gramStart"/>
      <w:r>
        <w:rPr>
          <w:rFonts w:asciiTheme="minorEastAsia" w:hAnsiTheme="minorEastAsia" w:cstheme="minorEastAsia" w:hint="eastAsia"/>
          <w:szCs w:val="21"/>
        </w:rPr>
        <w:t>研</w:t>
      </w:r>
      <w:proofErr w:type="gramEnd"/>
      <w:r>
        <w:rPr>
          <w:rFonts w:asciiTheme="minorEastAsia" w:hAnsiTheme="minorEastAsia" w:cstheme="minorEastAsia" w:hint="eastAsia"/>
          <w:szCs w:val="21"/>
        </w:rPr>
        <w:t>以致远。课</w:t>
      </w:r>
      <w:proofErr w:type="gramStart"/>
      <w:r>
        <w:rPr>
          <w:rFonts w:asciiTheme="minorEastAsia" w:hAnsiTheme="minorEastAsia" w:cstheme="minorEastAsia" w:hint="eastAsia"/>
          <w:szCs w:val="21"/>
        </w:rPr>
        <w:t>例展示</w:t>
      </w:r>
      <w:proofErr w:type="gramEnd"/>
      <w:r>
        <w:rPr>
          <w:rFonts w:asciiTheme="minorEastAsia" w:hAnsiTheme="minorEastAsia" w:cstheme="minorEastAsia" w:hint="eastAsia"/>
          <w:szCs w:val="21"/>
        </w:rPr>
        <w:t>之后，工作室全体成员对这两堂</w:t>
      </w:r>
      <w:proofErr w:type="gramStart"/>
      <w:r>
        <w:rPr>
          <w:rFonts w:asciiTheme="minorEastAsia" w:hAnsiTheme="minorEastAsia" w:cstheme="minorEastAsia" w:hint="eastAsia"/>
          <w:szCs w:val="21"/>
        </w:rPr>
        <w:t>课展开</w:t>
      </w:r>
      <w:proofErr w:type="gramEnd"/>
      <w:r>
        <w:rPr>
          <w:rFonts w:asciiTheme="minorEastAsia" w:hAnsiTheme="minorEastAsia" w:cstheme="minorEastAsia" w:hint="eastAsia"/>
          <w:szCs w:val="21"/>
        </w:rPr>
        <w:t>了分组讨论，四位老师代表四个小组进行了评课发言：老师们对这两节</w:t>
      </w:r>
      <w:proofErr w:type="gramStart"/>
      <w:r>
        <w:rPr>
          <w:rFonts w:asciiTheme="minorEastAsia" w:hAnsiTheme="minorEastAsia" w:cstheme="minorEastAsia" w:hint="eastAsia"/>
          <w:szCs w:val="21"/>
        </w:rPr>
        <w:t>课给予</w:t>
      </w:r>
      <w:proofErr w:type="gramEnd"/>
      <w:r>
        <w:rPr>
          <w:rFonts w:asciiTheme="minorEastAsia" w:hAnsiTheme="minorEastAsia" w:cstheme="minorEastAsia" w:hint="eastAsia"/>
          <w:szCs w:val="21"/>
        </w:rPr>
        <w:t>了充分的肯定，也针对两节</w:t>
      </w:r>
      <w:proofErr w:type="gramStart"/>
      <w:r>
        <w:rPr>
          <w:rFonts w:asciiTheme="minorEastAsia" w:hAnsiTheme="minorEastAsia" w:cstheme="minorEastAsia" w:hint="eastAsia"/>
          <w:szCs w:val="21"/>
        </w:rPr>
        <w:t>课提出</w:t>
      </w:r>
      <w:proofErr w:type="gramEnd"/>
      <w:r>
        <w:rPr>
          <w:rFonts w:asciiTheme="minorEastAsia" w:hAnsiTheme="minorEastAsia" w:cstheme="minorEastAsia" w:hint="eastAsia"/>
          <w:szCs w:val="21"/>
        </w:rPr>
        <w:t>了一些宝贵的建议和值得大家探讨的问题。</w:t>
      </w:r>
    </w:p>
    <w:p w14:paraId="72C9430E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65F39EA5" wp14:editId="4E1A131B">
            <wp:extent cx="2195830" cy="1473835"/>
            <wp:effectExtent l="0" t="0" r="13970" b="12065"/>
            <wp:docPr id="6" name="图片 6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ebwxgetmsgim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595BD39D" wp14:editId="32D221F3">
            <wp:extent cx="2181225" cy="1485900"/>
            <wp:effectExtent l="0" t="0" r="9525" b="0"/>
            <wp:docPr id="7" name="图片 7" descr="webwxgetmsg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ebwxgetmsgimg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E5611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426D410B" wp14:editId="74650DB2">
            <wp:extent cx="2143760" cy="1438910"/>
            <wp:effectExtent l="0" t="0" r="8890" b="8890"/>
            <wp:docPr id="8" name="图片 8" descr="webwxgetmsgimg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ebwxgetmsgimg (2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63CB6989" wp14:editId="0D9CA0FD">
            <wp:extent cx="2161540" cy="1440815"/>
            <wp:effectExtent l="0" t="0" r="10160" b="6985"/>
            <wp:docPr id="10" name="图片 10" descr="webwxgetmsgimg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webwxgetmsgimg (3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885E4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第三个环节是由双流区实验小学东区苏徐莉老师带来的专题讲座《达尔克罗兹体态律动在小学音乐课堂上的实践探究》。苏老师将她暑假在广州的所学所得一一分享给我们：达尔克罗兹体系的教学实践是由体态律动、视唱练耳和即兴创作三部分内容组成，其中体态律动是达尔克罗兹教学体系</w:t>
      </w:r>
      <w:proofErr w:type="gramStart"/>
      <w:r>
        <w:rPr>
          <w:rFonts w:asciiTheme="minorEastAsia" w:hAnsiTheme="minorEastAsia" w:cstheme="minorEastAsia" w:hint="eastAsia"/>
          <w:szCs w:val="21"/>
        </w:rPr>
        <w:t>最</w:t>
      </w:r>
      <w:proofErr w:type="gramEnd"/>
      <w:r>
        <w:rPr>
          <w:rFonts w:asciiTheme="minorEastAsia" w:hAnsiTheme="minorEastAsia" w:cstheme="minorEastAsia" w:hint="eastAsia"/>
          <w:szCs w:val="21"/>
        </w:rPr>
        <w:t>核心的组成部分。苏老师今天也主要讲解了体态律动在音乐课上的重要性，并与工作室的小伙伴们互动体验了《糖果仙子舞曲》中旋律上下行、五</w:t>
      </w:r>
      <w:r>
        <w:rPr>
          <w:rFonts w:asciiTheme="minorEastAsia" w:hAnsiTheme="minorEastAsia" w:cstheme="minorEastAsia" w:hint="eastAsia"/>
          <w:szCs w:val="21"/>
        </w:rPr>
        <w:lastRenderedPageBreak/>
        <w:t>度、减五度、重音、旋律的连奏与断奏、重点节奏型、重复乐段等音乐要素创编的律动，以及有趣的声部练习，让我们亲身感受到了身体律动充满生命的节奏和动感之美。</w:t>
      </w:r>
    </w:p>
    <w:p w14:paraId="7995731C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4CD8B2D2" wp14:editId="305102DF">
            <wp:extent cx="2720975" cy="1758950"/>
            <wp:effectExtent l="0" t="0" r="3175" b="12700"/>
            <wp:docPr id="11" name="图片 11" descr="webwxgetmsgimg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webwxgetmsgimg (5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2EE80406" wp14:editId="15EF19F2">
            <wp:extent cx="2651760" cy="1758950"/>
            <wp:effectExtent l="0" t="0" r="15240" b="12700"/>
            <wp:docPr id="12" name="图片 12" descr="webwxgetmsgimg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webwxgetmsgimg (6)"/>
                    <pic:cNvPicPr>
                      <a:picLocks noChangeAspect="1"/>
                    </pic:cNvPicPr>
                  </pic:nvPicPr>
                  <pic:blipFill>
                    <a:blip r:embed="rId14"/>
                    <a:srcRect r="2453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10C3227F" wp14:editId="290F23DA">
            <wp:extent cx="2486025" cy="1760855"/>
            <wp:effectExtent l="0" t="0" r="9525" b="10795"/>
            <wp:docPr id="13" name="图片 13" descr="webwxgetmsgimg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webwxgetmsgimg (4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DFFF7" w14:textId="77777777" w:rsidR="009152F8" w:rsidRDefault="00000000">
      <w:pPr>
        <w:spacing w:line="480" w:lineRule="auto"/>
        <w:ind w:firstLineChars="200" w:firstLine="420"/>
        <w:jc w:val="left"/>
      </w:pPr>
      <w:r>
        <w:rPr>
          <w:rFonts w:asciiTheme="minorEastAsia" w:hAnsiTheme="minorEastAsia" w:cstheme="minorEastAsia" w:hint="eastAsia"/>
          <w:szCs w:val="21"/>
        </w:rPr>
        <w:t>最后师父总结到：体态律动特别适合低段学生，就算没有音乐教室，我们也可以引导学生用上肢来体验感受。今天的两节课有很多亮点，但有些环节可以再优化，希望两位执教老师根据大家的建议再优化教学环节，并运用到实际教学中。</w:t>
      </w:r>
      <w:r>
        <w:rPr>
          <w:rFonts w:hint="eastAsia"/>
        </w:rPr>
        <w:t>以此次活动为契机，带着新的思考、新的收获，进一步提升自我。</w:t>
      </w:r>
    </w:p>
    <w:p w14:paraId="18019E3E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44DF2123" wp14:editId="3F07055F">
            <wp:extent cx="2748280" cy="1818640"/>
            <wp:effectExtent l="0" t="0" r="13970" b="1016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07F93" w14:textId="77777777" w:rsidR="009152F8" w:rsidRDefault="009152F8">
      <w:pPr>
        <w:spacing w:line="480" w:lineRule="auto"/>
        <w:jc w:val="left"/>
        <w:rPr>
          <w:rFonts w:asciiTheme="minorEastAsia" w:hAnsiTheme="minorEastAsia" w:cstheme="minorEastAsia"/>
          <w:szCs w:val="21"/>
        </w:rPr>
      </w:pPr>
    </w:p>
    <w:p w14:paraId="26CAF615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教育是一次温暖的牵手，是一场成长的对话，更是一个共同提升的过程。我们，带着</w:t>
      </w:r>
      <w:r>
        <w:rPr>
          <w:rFonts w:asciiTheme="minorEastAsia" w:hAnsiTheme="minorEastAsia" w:cstheme="minorEastAsia" w:hint="eastAsia"/>
          <w:szCs w:val="21"/>
        </w:rPr>
        <w:lastRenderedPageBreak/>
        <w:t>对音乐教育的无限热爱，继续奔赴下一场山海......</w:t>
      </w:r>
    </w:p>
    <w:p w14:paraId="534F48A3" w14:textId="77777777" w:rsidR="009152F8" w:rsidRDefault="00000000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0B65D632" wp14:editId="5CD6F6FB">
            <wp:extent cx="5265420" cy="2922905"/>
            <wp:effectExtent l="0" t="0" r="11430" b="10795"/>
            <wp:docPr id="9" name="图片 9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webwxgetmsgim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27A38" w14:textId="77777777" w:rsidR="009152F8" w:rsidRDefault="009152F8">
      <w:pPr>
        <w:spacing w:line="48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</w:p>
    <w:sectPr w:rsidR="00915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F8"/>
    <w:rsid w:val="001670B6"/>
    <w:rsid w:val="009152F8"/>
    <w:rsid w:val="00FD668A"/>
    <w:rsid w:val="0E112974"/>
    <w:rsid w:val="39BE29D9"/>
    <w:rsid w:val="7AA6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ABDAE"/>
  <w15:docId w15:val="{7D2FBC7E-5C65-4202-942A-F709A470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娟娟欧巴娟娟</dc:creator>
  <cp:lastModifiedBy>加强 夏</cp:lastModifiedBy>
  <cp:revision>2</cp:revision>
  <dcterms:created xsi:type="dcterms:W3CDTF">2023-12-13T04:56:00Z</dcterms:created>
  <dcterms:modified xsi:type="dcterms:W3CDTF">2023-12-13T04:56:00Z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41B2FF0AD87747BBA602B29DCA1C73F6</vt:lpwstr>
  </property>
</Properties>
</file>