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226" w:rsidRPr="002A0226" w:rsidRDefault="003C34DC" w:rsidP="002A0226">
      <w:pPr>
        <w:spacing w:before="137" w:line="275" w:lineRule="auto"/>
        <w:ind w:left="3960" w:right="205" w:hanging="3845"/>
        <w:jc w:val="center"/>
        <w:rPr>
          <w:rFonts w:ascii="微软雅黑" w:eastAsia="微软雅黑" w:hAnsi="微软雅黑" w:cs="微软雅黑" w:hint="eastAsia"/>
          <w:spacing w:val="-1"/>
          <w:sz w:val="36"/>
          <w:szCs w:val="36"/>
          <w:lang w:eastAsia="zh-CN"/>
        </w:rPr>
      </w:pPr>
      <w:r w:rsidRPr="002A0226">
        <w:rPr>
          <w:rFonts w:ascii="微软雅黑" w:eastAsia="微软雅黑" w:hAnsi="微软雅黑" w:cs="微软雅黑"/>
          <w:spacing w:val="-1"/>
          <w:sz w:val="36"/>
          <w:szCs w:val="36"/>
        </w:rPr>
        <w:t>关于举行成都市双流区</w:t>
      </w:r>
      <w:r w:rsidRPr="002A0226">
        <w:rPr>
          <w:rFonts w:ascii="微软雅黑" w:eastAsia="微软雅黑" w:hAnsi="微软雅黑" w:cs="微软雅黑"/>
          <w:spacing w:val="-1"/>
          <w:sz w:val="36"/>
          <w:szCs w:val="36"/>
        </w:rPr>
        <w:t xml:space="preserve"> 202</w:t>
      </w:r>
      <w:r w:rsidRPr="002A0226">
        <w:rPr>
          <w:rFonts w:ascii="微软雅黑" w:eastAsia="微软雅黑" w:hAnsi="微软雅黑" w:cs="微软雅黑" w:hint="eastAsia"/>
          <w:spacing w:val="-1"/>
          <w:sz w:val="36"/>
          <w:szCs w:val="36"/>
          <w:lang w:eastAsia="zh-CN"/>
        </w:rPr>
        <w:t>4</w:t>
      </w:r>
      <w:r w:rsidRPr="002A0226">
        <w:rPr>
          <w:rFonts w:ascii="微软雅黑" w:eastAsia="微软雅黑" w:hAnsi="微软雅黑" w:cs="微软雅黑"/>
          <w:spacing w:val="-1"/>
          <w:sz w:val="36"/>
          <w:szCs w:val="36"/>
        </w:rPr>
        <w:t xml:space="preserve"> </w:t>
      </w:r>
      <w:r w:rsidRPr="002A0226">
        <w:rPr>
          <w:rFonts w:ascii="微软雅黑" w:eastAsia="微软雅黑" w:hAnsi="微软雅黑" w:cs="微软雅黑"/>
          <w:spacing w:val="-1"/>
          <w:sz w:val="36"/>
          <w:szCs w:val="36"/>
        </w:rPr>
        <w:t>年</w:t>
      </w:r>
      <w:r w:rsidRPr="002A0226">
        <w:rPr>
          <w:rFonts w:ascii="微软雅黑" w:eastAsia="微软雅黑" w:hAnsi="微软雅黑" w:cs="微软雅黑" w:hint="eastAsia"/>
          <w:spacing w:val="-1"/>
          <w:sz w:val="36"/>
          <w:szCs w:val="36"/>
          <w:lang w:eastAsia="zh-CN"/>
        </w:rPr>
        <w:t>教育科研</w:t>
      </w:r>
      <w:r w:rsidRPr="002A0226">
        <w:rPr>
          <w:rFonts w:ascii="微软雅黑" w:eastAsia="微软雅黑" w:hAnsi="微软雅黑" w:cs="微软雅黑"/>
          <w:spacing w:val="-1"/>
          <w:sz w:val="36"/>
          <w:szCs w:val="36"/>
        </w:rPr>
        <w:t>课题</w:t>
      </w:r>
    </w:p>
    <w:p w:rsidR="008A4404" w:rsidRPr="002A0226" w:rsidRDefault="003C34DC" w:rsidP="002A0226">
      <w:pPr>
        <w:spacing w:before="137" w:line="275" w:lineRule="auto"/>
        <w:ind w:left="3960" w:right="205" w:hanging="3845"/>
        <w:jc w:val="center"/>
        <w:rPr>
          <w:rFonts w:ascii="微软雅黑" w:eastAsia="微软雅黑" w:hAnsi="微软雅黑" w:cs="微软雅黑"/>
          <w:sz w:val="36"/>
          <w:szCs w:val="36"/>
        </w:rPr>
      </w:pPr>
      <w:r w:rsidRPr="002A0226">
        <w:rPr>
          <w:rFonts w:ascii="微软雅黑" w:eastAsia="微软雅黑" w:hAnsi="微软雅黑" w:cs="微软雅黑"/>
          <w:spacing w:val="-1"/>
          <w:sz w:val="36"/>
          <w:szCs w:val="36"/>
        </w:rPr>
        <w:t>立项答辩</w:t>
      </w:r>
      <w:bookmarkStart w:id="0" w:name="_GoBack"/>
      <w:bookmarkEnd w:id="0"/>
      <w:r w:rsidRPr="002A0226">
        <w:rPr>
          <w:rFonts w:ascii="微软雅黑" w:eastAsia="微软雅黑" w:hAnsi="微软雅黑" w:cs="微软雅黑"/>
          <w:spacing w:val="-2"/>
          <w:sz w:val="36"/>
          <w:szCs w:val="36"/>
        </w:rPr>
        <w:t>工作的</w:t>
      </w:r>
      <w:r w:rsidRPr="002A0226">
        <w:rPr>
          <w:rFonts w:ascii="微软雅黑" w:eastAsia="微软雅黑" w:hAnsi="微软雅黑" w:cs="微软雅黑"/>
          <w:spacing w:val="-2"/>
          <w:sz w:val="36"/>
          <w:szCs w:val="36"/>
        </w:rPr>
        <w:t>通知</w:t>
      </w:r>
    </w:p>
    <w:p w:rsidR="008A4404" w:rsidRDefault="008A4404">
      <w:pPr>
        <w:spacing w:line="262" w:lineRule="auto"/>
      </w:pPr>
    </w:p>
    <w:p w:rsidR="008A4404" w:rsidRDefault="008A4404">
      <w:pPr>
        <w:spacing w:line="263" w:lineRule="auto"/>
      </w:pPr>
    </w:p>
    <w:p w:rsidR="008A4404" w:rsidRDefault="003C34DC" w:rsidP="002A0226">
      <w:pPr>
        <w:pStyle w:val="a3"/>
        <w:spacing w:line="520" w:lineRule="exact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各中小学、幼儿园（含民办）：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双流区</w:t>
      </w:r>
      <w:r>
        <w:rPr>
          <w:rFonts w:hint="eastAsia"/>
          <w:spacing w:val="-2"/>
          <w:lang w:eastAsia="zh-CN"/>
        </w:rPr>
        <w:t>2024</w:t>
      </w:r>
      <w:r>
        <w:rPr>
          <w:rFonts w:hint="eastAsia"/>
          <w:spacing w:val="-2"/>
          <w:lang w:eastAsia="zh-CN"/>
        </w:rPr>
        <w:t>年教育科研课题立项申报工作已结束，共收到各级课题申报</w:t>
      </w:r>
      <w:r>
        <w:rPr>
          <w:rFonts w:hint="eastAsia"/>
          <w:spacing w:val="-2"/>
          <w:lang w:eastAsia="zh-CN"/>
        </w:rPr>
        <w:t>186</w:t>
      </w:r>
      <w:r>
        <w:rPr>
          <w:rFonts w:hint="eastAsia"/>
          <w:spacing w:val="-2"/>
          <w:lang w:eastAsia="zh-CN"/>
        </w:rPr>
        <w:t>项，其中区级课题申报</w:t>
      </w:r>
      <w:r>
        <w:rPr>
          <w:rFonts w:hint="eastAsia"/>
          <w:spacing w:val="-2"/>
          <w:lang w:eastAsia="zh-CN"/>
        </w:rPr>
        <w:t>143</w:t>
      </w:r>
      <w:r>
        <w:rPr>
          <w:rFonts w:hint="eastAsia"/>
          <w:spacing w:val="-2"/>
          <w:lang w:eastAsia="zh-CN"/>
        </w:rPr>
        <w:t>项，市级课题申报</w:t>
      </w:r>
      <w:r>
        <w:rPr>
          <w:rFonts w:hint="eastAsia"/>
          <w:spacing w:val="-2"/>
          <w:lang w:eastAsia="zh-CN"/>
        </w:rPr>
        <w:t>36</w:t>
      </w:r>
      <w:r>
        <w:rPr>
          <w:rFonts w:hint="eastAsia"/>
          <w:spacing w:val="-2"/>
          <w:lang w:eastAsia="zh-CN"/>
        </w:rPr>
        <w:t>项，省级课题申报</w:t>
      </w:r>
      <w:r>
        <w:rPr>
          <w:rFonts w:hint="eastAsia"/>
          <w:spacing w:val="-2"/>
          <w:lang w:eastAsia="zh-CN"/>
        </w:rPr>
        <w:t>7</w:t>
      </w:r>
      <w:r>
        <w:rPr>
          <w:rFonts w:hint="eastAsia"/>
          <w:spacing w:val="-2"/>
          <w:lang w:eastAsia="zh-CN"/>
        </w:rPr>
        <w:t>项。在申报资格审查基础上，对省、市、区级课题申报材料进行了初审，经双流区教科院行政会研究审议，根据课题选题质量、申请书质量，决定</w:t>
      </w:r>
      <w:r>
        <w:rPr>
          <w:rFonts w:hint="eastAsia"/>
          <w:spacing w:val="-2"/>
          <w:lang w:eastAsia="zh-CN"/>
        </w:rPr>
        <w:t>36</w:t>
      </w:r>
      <w:r>
        <w:rPr>
          <w:rFonts w:hint="eastAsia"/>
          <w:spacing w:val="-2"/>
          <w:lang w:eastAsia="zh-CN"/>
        </w:rPr>
        <w:t>项区级课题免答辩，直接立为双流区区级课题；</w:t>
      </w:r>
      <w:r>
        <w:rPr>
          <w:rFonts w:hint="eastAsia"/>
          <w:spacing w:val="-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61</w:t>
      </w:r>
      <w:r>
        <w:rPr>
          <w:rFonts w:hint="eastAsia"/>
          <w:spacing w:val="-2"/>
          <w:lang w:eastAsia="zh-CN"/>
        </w:rPr>
        <w:t>项区级课题进行现场答辩。</w:t>
      </w:r>
      <w:r>
        <w:rPr>
          <w:rFonts w:hint="eastAsia"/>
          <w:spacing w:val="-2"/>
          <w:lang w:eastAsia="zh-CN"/>
        </w:rPr>
        <w:t>32</w:t>
      </w:r>
      <w:r>
        <w:rPr>
          <w:rFonts w:hint="eastAsia"/>
          <w:spacing w:val="-2"/>
          <w:lang w:eastAsia="zh-CN"/>
        </w:rPr>
        <w:t>项申报省级和市级的课题进行现场答辩。现将双流区</w:t>
      </w:r>
      <w:r>
        <w:rPr>
          <w:rFonts w:hint="eastAsia"/>
          <w:spacing w:val="-2"/>
          <w:lang w:eastAsia="zh-CN"/>
        </w:rPr>
        <w:t>2024</w:t>
      </w:r>
      <w:r>
        <w:rPr>
          <w:rFonts w:hint="eastAsia"/>
          <w:spacing w:val="-2"/>
          <w:lang w:eastAsia="zh-CN"/>
        </w:rPr>
        <w:t>年教育科研课题立项答辩评审工作安排如下。</w:t>
      </w:r>
    </w:p>
    <w:p w:rsidR="008A4404" w:rsidRDefault="003C34DC" w:rsidP="002A0226">
      <w:pPr>
        <w:spacing w:line="520" w:lineRule="exact"/>
        <w:ind w:left="563"/>
        <w:outlineLvl w:val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b/>
          <w:bCs/>
          <w:spacing w:val="-4"/>
          <w:sz w:val="28"/>
          <w:szCs w:val="28"/>
        </w:rPr>
        <w:t>一、答辩时间、地点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（一）省级和市级课题答辩时间：</w:t>
      </w:r>
      <w:r>
        <w:rPr>
          <w:rFonts w:hint="eastAsia"/>
          <w:spacing w:val="-2"/>
          <w:lang w:eastAsia="zh-CN"/>
        </w:rPr>
        <w:t>2024</w:t>
      </w:r>
      <w:r>
        <w:rPr>
          <w:rFonts w:hint="eastAsia"/>
          <w:spacing w:val="-2"/>
          <w:lang w:eastAsia="zh-CN"/>
        </w:rPr>
        <w:t>年</w:t>
      </w:r>
      <w:r>
        <w:rPr>
          <w:rFonts w:hint="eastAsia"/>
          <w:spacing w:val="-2"/>
          <w:lang w:eastAsia="zh-CN"/>
        </w:rPr>
        <w:t>5</w:t>
      </w:r>
      <w:r>
        <w:rPr>
          <w:rFonts w:hint="eastAsia"/>
          <w:spacing w:val="-2"/>
          <w:lang w:eastAsia="zh-CN"/>
        </w:rPr>
        <w:t>月</w:t>
      </w:r>
      <w:r>
        <w:rPr>
          <w:rFonts w:hint="eastAsia"/>
          <w:spacing w:val="-2"/>
          <w:lang w:eastAsia="zh-CN"/>
        </w:rPr>
        <w:t>7</w:t>
      </w:r>
      <w:r>
        <w:rPr>
          <w:rFonts w:hint="eastAsia"/>
          <w:spacing w:val="-2"/>
          <w:lang w:eastAsia="zh-CN"/>
        </w:rPr>
        <w:t>日全天，上午</w:t>
      </w:r>
      <w:r>
        <w:rPr>
          <w:rFonts w:hint="eastAsia"/>
          <w:spacing w:val="-2"/>
          <w:lang w:eastAsia="zh-CN"/>
        </w:rPr>
        <w:t xml:space="preserve"> 8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>30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 xml:space="preserve"> 8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 xml:space="preserve"> 50 </w:t>
      </w:r>
      <w:r>
        <w:rPr>
          <w:rFonts w:hint="eastAsia"/>
          <w:spacing w:val="-2"/>
          <w:lang w:eastAsia="zh-CN"/>
        </w:rPr>
        <w:t>签到，</w:t>
      </w:r>
      <w:r>
        <w:rPr>
          <w:rFonts w:hint="eastAsia"/>
          <w:spacing w:val="-2"/>
          <w:lang w:eastAsia="zh-CN"/>
        </w:rPr>
        <w:t>9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>00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 xml:space="preserve"> 12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 xml:space="preserve">00 </w:t>
      </w:r>
      <w:r>
        <w:rPr>
          <w:rFonts w:hint="eastAsia"/>
          <w:spacing w:val="-2"/>
          <w:lang w:eastAsia="zh-CN"/>
        </w:rPr>
        <w:t>评审。下午</w:t>
      </w:r>
      <w:r>
        <w:rPr>
          <w:rFonts w:hint="eastAsia"/>
          <w:spacing w:val="-2"/>
          <w:lang w:eastAsia="zh-CN"/>
        </w:rPr>
        <w:t xml:space="preserve"> 12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>30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>12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 xml:space="preserve">50 </w:t>
      </w:r>
      <w:r>
        <w:rPr>
          <w:rFonts w:hint="eastAsia"/>
          <w:spacing w:val="-2"/>
          <w:lang w:eastAsia="zh-CN"/>
        </w:rPr>
        <w:t>签到，</w:t>
      </w:r>
      <w:r>
        <w:rPr>
          <w:rFonts w:hint="eastAsia"/>
          <w:spacing w:val="-2"/>
          <w:lang w:eastAsia="zh-CN"/>
        </w:rPr>
        <w:t>13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>00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>17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 xml:space="preserve">00 </w:t>
      </w:r>
      <w:r>
        <w:rPr>
          <w:rFonts w:hint="eastAsia"/>
          <w:spacing w:val="-2"/>
          <w:lang w:eastAsia="zh-CN"/>
        </w:rPr>
        <w:t>评审。地点：双流区实验小学溢真楼。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（二）区级课题答辩时间：</w:t>
      </w:r>
      <w:r>
        <w:rPr>
          <w:rFonts w:hint="eastAsia"/>
          <w:spacing w:val="-2"/>
          <w:lang w:eastAsia="zh-CN"/>
        </w:rPr>
        <w:t xml:space="preserve">2024 </w:t>
      </w:r>
      <w:r>
        <w:rPr>
          <w:rFonts w:hint="eastAsia"/>
          <w:spacing w:val="-2"/>
          <w:lang w:eastAsia="zh-CN"/>
        </w:rPr>
        <w:t>年</w:t>
      </w:r>
      <w:r>
        <w:rPr>
          <w:rFonts w:hint="eastAsia"/>
          <w:spacing w:val="-2"/>
          <w:lang w:eastAsia="zh-CN"/>
        </w:rPr>
        <w:t xml:space="preserve"> 5</w:t>
      </w:r>
      <w:r>
        <w:rPr>
          <w:rFonts w:hint="eastAsia"/>
          <w:spacing w:val="-2"/>
          <w:lang w:eastAsia="zh-CN"/>
        </w:rPr>
        <w:t>月</w:t>
      </w:r>
      <w:r>
        <w:rPr>
          <w:rFonts w:hint="eastAsia"/>
          <w:spacing w:val="-2"/>
          <w:lang w:eastAsia="zh-CN"/>
        </w:rPr>
        <w:t>8</w:t>
      </w:r>
      <w:r>
        <w:rPr>
          <w:rFonts w:hint="eastAsia"/>
          <w:spacing w:val="-2"/>
          <w:lang w:eastAsia="zh-CN"/>
        </w:rPr>
        <w:t>日全天，上午</w:t>
      </w:r>
      <w:r>
        <w:rPr>
          <w:rFonts w:hint="eastAsia"/>
          <w:spacing w:val="-2"/>
          <w:lang w:eastAsia="zh-CN"/>
        </w:rPr>
        <w:t xml:space="preserve"> 8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>30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 xml:space="preserve"> 8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 xml:space="preserve"> 50 </w:t>
      </w:r>
      <w:r>
        <w:rPr>
          <w:rFonts w:hint="eastAsia"/>
          <w:spacing w:val="-2"/>
          <w:lang w:eastAsia="zh-CN"/>
        </w:rPr>
        <w:t>签到，</w:t>
      </w:r>
      <w:r>
        <w:rPr>
          <w:rFonts w:hint="eastAsia"/>
          <w:spacing w:val="-2"/>
          <w:lang w:eastAsia="zh-CN"/>
        </w:rPr>
        <w:t>9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>00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 xml:space="preserve"> 12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 xml:space="preserve">00 </w:t>
      </w:r>
      <w:r>
        <w:rPr>
          <w:rFonts w:hint="eastAsia"/>
          <w:spacing w:val="-2"/>
          <w:lang w:eastAsia="zh-CN"/>
        </w:rPr>
        <w:t>评审。下午</w:t>
      </w:r>
      <w:r>
        <w:rPr>
          <w:rFonts w:hint="eastAsia"/>
          <w:spacing w:val="-2"/>
          <w:lang w:eastAsia="zh-CN"/>
        </w:rPr>
        <w:t xml:space="preserve"> 12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>30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>12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 xml:space="preserve">50 </w:t>
      </w:r>
      <w:r>
        <w:rPr>
          <w:rFonts w:hint="eastAsia"/>
          <w:spacing w:val="-2"/>
          <w:lang w:eastAsia="zh-CN"/>
        </w:rPr>
        <w:t>签到，</w:t>
      </w:r>
      <w:r>
        <w:rPr>
          <w:rFonts w:hint="eastAsia"/>
          <w:spacing w:val="-2"/>
          <w:lang w:eastAsia="zh-CN"/>
        </w:rPr>
        <w:t>13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>00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>17</w:t>
      </w:r>
      <w:r>
        <w:rPr>
          <w:rFonts w:hint="eastAsia"/>
          <w:spacing w:val="-2"/>
          <w:lang w:eastAsia="zh-CN"/>
        </w:rPr>
        <w:t>：</w:t>
      </w:r>
      <w:r>
        <w:rPr>
          <w:rFonts w:hint="eastAsia"/>
          <w:spacing w:val="-2"/>
          <w:lang w:eastAsia="zh-CN"/>
        </w:rPr>
        <w:t xml:space="preserve">00 </w:t>
      </w:r>
      <w:r>
        <w:rPr>
          <w:rFonts w:hint="eastAsia"/>
          <w:spacing w:val="-2"/>
          <w:lang w:eastAsia="zh-CN"/>
        </w:rPr>
        <w:t>评审。地点：双流区棠湖小学（南区）。</w:t>
      </w:r>
    </w:p>
    <w:p w:rsidR="008A4404" w:rsidRDefault="003C34DC" w:rsidP="002A0226">
      <w:pPr>
        <w:pStyle w:val="a3"/>
        <w:spacing w:line="520" w:lineRule="exact"/>
        <w:ind w:left="15" w:right="76" w:firstLine="567"/>
        <w:rPr>
          <w:spacing w:val="-4"/>
          <w:lang w:eastAsia="zh-CN"/>
        </w:rPr>
      </w:pPr>
      <w:r>
        <w:rPr>
          <w:rFonts w:hint="eastAsia"/>
          <w:spacing w:val="-4"/>
          <w:lang w:eastAsia="zh-CN"/>
        </w:rPr>
        <w:t>省市级课题答辩分组表详见附件</w:t>
      </w:r>
      <w:r>
        <w:rPr>
          <w:rFonts w:hint="eastAsia"/>
          <w:spacing w:val="-4"/>
          <w:lang w:eastAsia="zh-CN"/>
        </w:rPr>
        <w:t>3</w:t>
      </w:r>
      <w:r>
        <w:rPr>
          <w:rFonts w:hint="eastAsia"/>
          <w:spacing w:val="-4"/>
          <w:lang w:eastAsia="zh-CN"/>
        </w:rPr>
        <w:t>，区级课题答辩分组表详见附件</w:t>
      </w:r>
      <w:r>
        <w:rPr>
          <w:rFonts w:hint="eastAsia"/>
          <w:spacing w:val="-4"/>
          <w:lang w:eastAsia="zh-CN"/>
        </w:rPr>
        <w:t>4</w:t>
      </w:r>
      <w:r>
        <w:rPr>
          <w:rFonts w:hint="eastAsia"/>
          <w:spacing w:val="-4"/>
          <w:lang w:eastAsia="zh-CN"/>
        </w:rPr>
        <w:t>。</w:t>
      </w:r>
    </w:p>
    <w:p w:rsidR="008A4404" w:rsidRDefault="003C34DC" w:rsidP="002A0226">
      <w:pPr>
        <w:spacing w:line="520" w:lineRule="exact"/>
        <w:ind w:left="563"/>
        <w:outlineLvl w:val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b/>
          <w:bCs/>
          <w:spacing w:val="-5"/>
          <w:sz w:val="28"/>
          <w:szCs w:val="28"/>
        </w:rPr>
        <w:t>二、答辩流程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各课题组主要围绕研究背景、研究综述、课题核心概念界定、研</w:t>
      </w:r>
      <w:r>
        <w:rPr>
          <w:rFonts w:hint="eastAsia"/>
          <w:spacing w:val="-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究目标与内容、研究思路、研究方法与措施、研究预期成果与效果等方面进行答辩汇报，突出重点，详略得当，汇报时间为</w:t>
      </w:r>
      <w:r>
        <w:rPr>
          <w:rFonts w:hint="eastAsia"/>
          <w:spacing w:val="-2"/>
          <w:lang w:eastAsia="zh-CN"/>
        </w:rPr>
        <w:t xml:space="preserve"> 10 </w:t>
      </w:r>
      <w:r>
        <w:rPr>
          <w:rFonts w:hint="eastAsia"/>
          <w:spacing w:val="-2"/>
          <w:lang w:eastAsia="zh-CN"/>
        </w:rPr>
        <w:t>分钟，各课题组需将汇报内容制作成</w:t>
      </w:r>
      <w:r>
        <w:rPr>
          <w:rFonts w:hint="eastAsia"/>
          <w:spacing w:val="-2"/>
          <w:lang w:eastAsia="zh-CN"/>
        </w:rPr>
        <w:t xml:space="preserve"> PPT</w:t>
      </w:r>
      <w:r>
        <w:rPr>
          <w:rFonts w:hint="eastAsia"/>
          <w:spacing w:val="-2"/>
          <w:lang w:eastAsia="zh-CN"/>
        </w:rPr>
        <w:t>。汇报倒计时一分钟时，学术秘书将进行提醒。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lastRenderedPageBreak/>
        <w:t>2.</w:t>
      </w:r>
      <w:r>
        <w:rPr>
          <w:rFonts w:hint="eastAsia"/>
          <w:spacing w:val="-2"/>
          <w:lang w:eastAsia="zh-CN"/>
        </w:rPr>
        <w:t>专家根据申报材料、汇报情况等对课题进行指导。指导时间为</w:t>
      </w:r>
      <w:r>
        <w:rPr>
          <w:rFonts w:hint="eastAsia"/>
          <w:spacing w:val="-2"/>
          <w:lang w:eastAsia="zh-CN"/>
        </w:rPr>
        <w:t xml:space="preserve"> 20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>30</w:t>
      </w:r>
      <w:r>
        <w:rPr>
          <w:rFonts w:hint="eastAsia"/>
          <w:spacing w:val="-2"/>
          <w:lang w:eastAsia="zh-CN"/>
        </w:rPr>
        <w:t>分钟。每个课题答辩时间共为</w:t>
      </w:r>
      <w:r>
        <w:rPr>
          <w:rFonts w:hint="eastAsia"/>
          <w:spacing w:val="-2"/>
          <w:lang w:eastAsia="zh-CN"/>
        </w:rPr>
        <w:t xml:space="preserve"> </w:t>
      </w:r>
      <w:r>
        <w:rPr>
          <w:rFonts w:hint="eastAsia"/>
          <w:spacing w:val="-2"/>
          <w:lang w:eastAsia="zh-CN"/>
        </w:rPr>
        <w:t>30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 xml:space="preserve">40 </w:t>
      </w:r>
      <w:r>
        <w:rPr>
          <w:rFonts w:hint="eastAsia"/>
          <w:spacing w:val="-2"/>
          <w:lang w:eastAsia="zh-CN"/>
        </w:rPr>
        <w:t>分钟。答辩过程中研究小组成员可就研究中的困惑等向专家请教咨询。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3.</w:t>
      </w:r>
      <w:r>
        <w:rPr>
          <w:rFonts w:hint="eastAsia"/>
          <w:spacing w:val="-2"/>
          <w:lang w:eastAsia="zh-CN"/>
        </w:rPr>
        <w:t>专家将根据申报资料和现场答辩情况进行评分和排序，并给出是否立项和不立项的评审意见。</w:t>
      </w:r>
    </w:p>
    <w:p w:rsidR="008A4404" w:rsidRDefault="003C34DC" w:rsidP="002A0226">
      <w:pPr>
        <w:spacing w:line="520" w:lineRule="exact"/>
        <w:ind w:left="557"/>
        <w:outlineLvl w:val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b/>
          <w:bCs/>
          <w:spacing w:val="-4"/>
          <w:sz w:val="28"/>
          <w:szCs w:val="28"/>
        </w:rPr>
        <w:t>三、答辩要求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课题负责人必须参加，课题组主研人员</w:t>
      </w:r>
      <w:r>
        <w:rPr>
          <w:rFonts w:hint="eastAsia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>5</w:t>
      </w:r>
      <w:r>
        <w:rPr>
          <w:rFonts w:hint="eastAsia"/>
          <w:spacing w:val="-2"/>
          <w:lang w:eastAsia="zh-CN"/>
        </w:rPr>
        <w:t>人应参加完当日半天的答辩活动，认真听取专家指导意见。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答辩人员应在规定的签到时间内到达答辩会场，并将成都市双流区教育科研课题意识形态承诺书</w:t>
      </w:r>
      <w:r>
        <w:rPr>
          <w:rFonts w:hint="eastAsia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份（附件</w:t>
      </w:r>
      <w:r>
        <w:rPr>
          <w:rFonts w:hint="eastAsia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，签字和加盖公章）提交给学术秘书，将申请书及相关研究材料一式三份提交给学术秘书和专家，将答辩课件拷贝到答辩现场电脑上并确保能打开。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3.</w:t>
      </w:r>
      <w:r>
        <w:rPr>
          <w:rFonts w:hint="eastAsia"/>
          <w:spacing w:val="-2"/>
          <w:lang w:eastAsia="zh-CN"/>
        </w:rPr>
        <w:t>区级课题免答辩的课题组（名单详见附件</w:t>
      </w:r>
      <w:r>
        <w:rPr>
          <w:rFonts w:hint="eastAsia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）须安排课题组主研教师</w:t>
      </w:r>
      <w:r>
        <w:rPr>
          <w:rFonts w:hint="eastAsia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>3</w:t>
      </w:r>
      <w:r>
        <w:rPr>
          <w:rFonts w:hint="eastAsia"/>
          <w:spacing w:val="-2"/>
          <w:lang w:eastAsia="zh-CN"/>
        </w:rPr>
        <w:t>人参加答辩旁听，并提交成都市双流区教育科研课题意识形态承诺书</w:t>
      </w:r>
      <w:r>
        <w:rPr>
          <w:rFonts w:hint="eastAsia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份（附件</w:t>
      </w:r>
      <w:r>
        <w:rPr>
          <w:rFonts w:hint="eastAsia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，签字和加盖公章）给学术秘书，听取专家对答辩课题研究设计的指导，以进一步优化本课题的研究设计。</w:t>
      </w:r>
    </w:p>
    <w:p w:rsidR="008A4404" w:rsidRDefault="003C34DC" w:rsidP="002A0226">
      <w:pPr>
        <w:pStyle w:val="a3"/>
        <w:spacing w:line="520" w:lineRule="exact"/>
        <w:ind w:right="55" w:firstLine="560"/>
        <w:jc w:val="both"/>
        <w:rPr>
          <w:rFonts w:ascii="宋体" w:eastAsia="宋体" w:hAnsi="宋体" w:cs="宋体"/>
          <w:b/>
          <w:bCs/>
          <w:spacing w:val="-4"/>
          <w:lang w:eastAsia="zh-CN"/>
        </w:rPr>
      </w:pPr>
      <w:r>
        <w:rPr>
          <w:rFonts w:ascii="宋体" w:eastAsia="宋体" w:hAnsi="宋体" w:cs="宋体" w:hint="eastAsia"/>
          <w:b/>
          <w:bCs/>
          <w:spacing w:val="-4"/>
          <w:lang w:eastAsia="zh-CN"/>
        </w:rPr>
        <w:t>四、答辩结果的运用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双流区区级课题答辩共分为</w:t>
      </w:r>
      <w:r>
        <w:rPr>
          <w:rFonts w:hint="eastAsia"/>
          <w:spacing w:val="-2"/>
          <w:lang w:eastAsia="zh-CN"/>
        </w:rPr>
        <w:t>7</w:t>
      </w:r>
      <w:r>
        <w:rPr>
          <w:rFonts w:hint="eastAsia"/>
          <w:spacing w:val="-2"/>
          <w:lang w:eastAsia="zh-CN"/>
        </w:rPr>
        <w:t>个小组，每个小组将淘汰</w:t>
      </w:r>
      <w:r>
        <w:rPr>
          <w:rFonts w:hint="eastAsia"/>
          <w:spacing w:val="-2"/>
          <w:lang w:eastAsia="zh-CN"/>
        </w:rPr>
        <w:t>1</w:t>
      </w:r>
      <w:r>
        <w:rPr>
          <w:rFonts w:hint="eastAsia"/>
          <w:spacing w:val="-2"/>
          <w:lang w:eastAsia="zh-CN"/>
        </w:rPr>
        <w:t>—</w:t>
      </w:r>
      <w:r>
        <w:rPr>
          <w:rFonts w:hint="eastAsia"/>
          <w:spacing w:val="-2"/>
          <w:lang w:eastAsia="zh-CN"/>
        </w:rPr>
        <w:t>2</w:t>
      </w:r>
      <w:r>
        <w:rPr>
          <w:rFonts w:hint="eastAsia"/>
          <w:spacing w:val="-2"/>
          <w:lang w:eastAsia="zh-CN"/>
        </w:rPr>
        <w:t>项，根据答辩结果，双流区教育科学规划领导小组办公室综合评定后，发布双流区</w:t>
      </w:r>
      <w:r>
        <w:rPr>
          <w:rFonts w:hint="eastAsia"/>
          <w:spacing w:val="-2"/>
          <w:lang w:eastAsia="zh-CN"/>
        </w:rPr>
        <w:t>2024</w:t>
      </w:r>
      <w:r>
        <w:rPr>
          <w:rFonts w:hint="eastAsia"/>
          <w:spacing w:val="-2"/>
          <w:lang w:eastAsia="zh-CN"/>
        </w:rPr>
        <w:t>年区级科研课题立项结果名单。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省级和市级课题将根据省级和市级发布的申报通知，按名额择优推荐上报，省级和市级课题上报时间和要求另行下发通知。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请各学校高度重视课题立项答辩评审工作，根据双流区教育科学研究院下发的《双流区一线教师课题研究规程》，组织各课题组成员认真学习，进一步完善研究方案和申请书，遵守答辩要求，认真记录专家意见。参加</w:t>
      </w:r>
      <w:r>
        <w:rPr>
          <w:rFonts w:hint="eastAsia"/>
          <w:spacing w:val="-2"/>
          <w:lang w:eastAsia="zh-CN"/>
        </w:rPr>
        <w:t>2024</w:t>
      </w:r>
      <w:r>
        <w:rPr>
          <w:rFonts w:hint="eastAsia"/>
          <w:spacing w:val="-2"/>
          <w:lang w:eastAsia="zh-CN"/>
        </w:rPr>
        <w:t>年省级、市级、区级课题答辩的课题组务必注意不同级别课题的答辩时间和地点。</w:t>
      </w:r>
    </w:p>
    <w:p w:rsidR="008A4404" w:rsidRDefault="003C34DC" w:rsidP="002A0226">
      <w:pPr>
        <w:pStyle w:val="a3"/>
        <w:spacing w:line="520" w:lineRule="exact"/>
        <w:ind w:left="4" w:firstLine="553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联系人：易恩</w:t>
      </w:r>
      <w:r>
        <w:rPr>
          <w:rFonts w:hint="eastAsia"/>
          <w:spacing w:val="-2"/>
          <w:lang w:eastAsia="zh-CN"/>
        </w:rPr>
        <w:t xml:space="preserve"> 13658093028   </w:t>
      </w:r>
      <w:r>
        <w:rPr>
          <w:rFonts w:hint="eastAsia"/>
          <w:spacing w:val="-2"/>
          <w:lang w:eastAsia="zh-CN"/>
        </w:rPr>
        <w:t>雷婕</w:t>
      </w:r>
      <w:r>
        <w:rPr>
          <w:rFonts w:hint="eastAsia"/>
          <w:spacing w:val="-2"/>
          <w:lang w:eastAsia="zh-CN"/>
        </w:rPr>
        <w:t xml:space="preserve">  15680983769</w:t>
      </w:r>
    </w:p>
    <w:p w:rsidR="008A4404" w:rsidRDefault="003C34DC" w:rsidP="002A0226">
      <w:pPr>
        <w:pStyle w:val="a3"/>
        <w:spacing w:line="520" w:lineRule="exact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lastRenderedPageBreak/>
        <w:t>附件：</w:t>
      </w: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成都市双流区教育科研课题意识形态承书</w:t>
      </w:r>
    </w:p>
    <w:p w:rsidR="008A4404" w:rsidRDefault="003C34DC" w:rsidP="002A0226">
      <w:pPr>
        <w:pStyle w:val="a3"/>
        <w:spacing w:line="520" w:lineRule="exact"/>
        <w:ind w:firstLineChars="300" w:firstLine="834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双流区</w:t>
      </w:r>
      <w:r>
        <w:rPr>
          <w:rFonts w:hint="eastAsia"/>
          <w:spacing w:val="-2"/>
          <w:lang w:eastAsia="zh-CN"/>
        </w:rPr>
        <w:t xml:space="preserve"> 2024</w:t>
      </w:r>
      <w:r>
        <w:rPr>
          <w:rFonts w:hint="eastAsia"/>
          <w:spacing w:val="-2"/>
          <w:lang w:eastAsia="zh-CN"/>
        </w:rPr>
        <w:t>年区级课题免答辩名单</w:t>
      </w:r>
    </w:p>
    <w:p w:rsidR="008A4404" w:rsidRDefault="003C34DC" w:rsidP="002A0226">
      <w:pPr>
        <w:pStyle w:val="a3"/>
        <w:spacing w:line="520" w:lineRule="exact"/>
        <w:ind w:firstLineChars="300" w:firstLine="834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3.</w:t>
      </w:r>
      <w:r>
        <w:rPr>
          <w:rFonts w:hint="eastAsia"/>
          <w:spacing w:val="-2"/>
          <w:lang w:eastAsia="zh-CN"/>
        </w:rPr>
        <w:t>双流区</w:t>
      </w:r>
      <w:r>
        <w:rPr>
          <w:rFonts w:hint="eastAsia"/>
          <w:spacing w:val="-2"/>
          <w:lang w:eastAsia="zh-CN"/>
        </w:rPr>
        <w:t xml:space="preserve"> 2024 </w:t>
      </w:r>
      <w:r>
        <w:rPr>
          <w:rFonts w:hint="eastAsia"/>
          <w:spacing w:val="-2"/>
          <w:lang w:eastAsia="zh-CN"/>
        </w:rPr>
        <w:t>年省级和市级课题答辩分组表</w:t>
      </w:r>
    </w:p>
    <w:p w:rsidR="008A4404" w:rsidRDefault="003C34DC" w:rsidP="002A0226">
      <w:pPr>
        <w:pStyle w:val="a3"/>
        <w:spacing w:line="520" w:lineRule="exact"/>
        <w:ind w:firstLineChars="300" w:firstLine="834"/>
        <w:jc w:val="both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4.</w:t>
      </w:r>
      <w:r>
        <w:rPr>
          <w:rFonts w:hint="eastAsia"/>
          <w:spacing w:val="-2"/>
          <w:lang w:eastAsia="zh-CN"/>
        </w:rPr>
        <w:t>双流区</w:t>
      </w:r>
      <w:r>
        <w:rPr>
          <w:rFonts w:hint="eastAsia"/>
          <w:spacing w:val="-2"/>
          <w:lang w:eastAsia="zh-CN"/>
        </w:rPr>
        <w:t>2024</w:t>
      </w:r>
      <w:r>
        <w:rPr>
          <w:rFonts w:hint="eastAsia"/>
          <w:spacing w:val="-2"/>
          <w:lang w:eastAsia="zh-CN"/>
        </w:rPr>
        <w:t>年区级课题答辩分组表</w:t>
      </w:r>
    </w:p>
    <w:p w:rsidR="008A4404" w:rsidRDefault="008A4404">
      <w:pPr>
        <w:spacing w:line="302" w:lineRule="auto"/>
      </w:pPr>
    </w:p>
    <w:p w:rsidR="008A4404" w:rsidRDefault="002A0226">
      <w:pPr>
        <w:spacing w:line="302" w:lineRule="auto"/>
        <w:rPr>
          <w:rFonts w:eastAsiaTheme="minorEastAsia" w:hint="eastAsia"/>
          <w:lang w:eastAsia="zh-CN"/>
        </w:rPr>
      </w:pPr>
      <w:r>
        <w:rPr>
          <w:rFonts w:eastAsiaTheme="minorEastAsia" w:hint="eastAsia"/>
          <w:noProof/>
          <w:snapToGrid/>
          <w:lang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3440430</wp:posOffset>
            </wp:positionH>
            <wp:positionV relativeFrom="paragraph">
              <wp:posOffset>41910</wp:posOffset>
            </wp:positionV>
            <wp:extent cx="1677670" cy="1748790"/>
            <wp:effectExtent l="1905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7670" cy="1748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0226" w:rsidRPr="002A0226" w:rsidRDefault="002A0226">
      <w:pPr>
        <w:spacing w:line="302" w:lineRule="auto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\</w:t>
      </w:r>
    </w:p>
    <w:p w:rsidR="008A4404" w:rsidRDefault="008A4404">
      <w:pPr>
        <w:spacing w:line="302" w:lineRule="auto"/>
      </w:pPr>
    </w:p>
    <w:p w:rsidR="008A4404" w:rsidRDefault="003C34DC">
      <w:pPr>
        <w:pStyle w:val="a3"/>
        <w:spacing w:before="91" w:line="303" w:lineRule="auto"/>
        <w:ind w:left="5596" w:right="640" w:hanging="970"/>
      </w:pPr>
      <w:r>
        <w:rPr>
          <w:spacing w:val="-2"/>
        </w:rPr>
        <w:t>成都市双流区教育科学研究院</w:t>
      </w:r>
      <w:r>
        <w:rPr>
          <w:spacing w:val="2"/>
        </w:rPr>
        <w:t xml:space="preserve"> </w:t>
      </w:r>
      <w:r>
        <w:rPr>
          <w:spacing w:val="-8"/>
        </w:rPr>
        <w:t>202</w:t>
      </w:r>
      <w:r>
        <w:rPr>
          <w:rFonts w:hint="eastAsia"/>
          <w:spacing w:val="-8"/>
          <w:lang w:eastAsia="zh-CN"/>
        </w:rPr>
        <w:t>4</w:t>
      </w:r>
      <w:r>
        <w:rPr>
          <w:spacing w:val="-8"/>
        </w:rPr>
        <w:t>年</w:t>
      </w:r>
      <w:r>
        <w:rPr>
          <w:spacing w:val="-59"/>
        </w:rPr>
        <w:t xml:space="preserve"> </w:t>
      </w:r>
      <w:r>
        <w:rPr>
          <w:spacing w:val="-8"/>
        </w:rPr>
        <w:t>4</w:t>
      </w:r>
      <w:r>
        <w:rPr>
          <w:spacing w:val="-41"/>
        </w:rPr>
        <w:t xml:space="preserve"> </w:t>
      </w:r>
      <w:r>
        <w:rPr>
          <w:spacing w:val="-8"/>
        </w:rPr>
        <w:t>月</w:t>
      </w:r>
      <w:r>
        <w:rPr>
          <w:spacing w:val="-55"/>
        </w:rPr>
        <w:t xml:space="preserve"> </w:t>
      </w:r>
      <w:r>
        <w:rPr>
          <w:spacing w:val="-8"/>
        </w:rPr>
        <w:t>2</w:t>
      </w:r>
      <w:r>
        <w:rPr>
          <w:rFonts w:hint="eastAsia"/>
          <w:spacing w:val="-8"/>
          <w:lang w:eastAsia="zh-CN"/>
        </w:rPr>
        <w:t>2</w:t>
      </w:r>
      <w:r>
        <w:rPr>
          <w:spacing w:val="-8"/>
        </w:rPr>
        <w:t>日</w:t>
      </w:r>
    </w:p>
    <w:p w:rsidR="008A4404" w:rsidRDefault="008A4404">
      <w:pPr>
        <w:spacing w:line="320" w:lineRule="auto"/>
      </w:pPr>
    </w:p>
    <w:p w:rsidR="008A4404" w:rsidRDefault="008A4404">
      <w:pPr>
        <w:spacing w:line="321" w:lineRule="auto"/>
      </w:pPr>
    </w:p>
    <w:p w:rsidR="008A4404" w:rsidRDefault="003C34DC">
      <w:pPr>
        <w:spacing w:before="52" w:line="186" w:lineRule="auto"/>
        <w:ind w:left="874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</w:t>
      </w:r>
    </w:p>
    <w:sectPr w:rsidR="008A4404" w:rsidSect="008A4404">
      <w:footerReference w:type="default" r:id="rId7"/>
      <w:pgSz w:w="11909" w:h="16836"/>
      <w:pgMar w:top="1431" w:right="1417" w:bottom="400" w:left="160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4DC" w:rsidRDefault="003C34DC">
      <w:r>
        <w:separator/>
      </w:r>
    </w:p>
  </w:endnote>
  <w:endnote w:type="continuationSeparator" w:id="0">
    <w:p w:rsidR="003C34DC" w:rsidRDefault="003C3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404" w:rsidRDefault="008A4404">
    <w:pPr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4DC" w:rsidRDefault="003C34DC">
      <w:r>
        <w:separator/>
      </w:r>
    </w:p>
  </w:footnote>
  <w:footnote w:type="continuationSeparator" w:id="0">
    <w:p w:rsidR="003C34DC" w:rsidRDefault="003C34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spelling="clean"/>
  <w:defaultTabStop w:val="420"/>
  <w:characterSpacingControl w:val="doNotCompress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docVars>
    <w:docVar w:name="commondata" w:val="eyJoZGlkIjoiMjg5ODllZmFlMjFkYWRkNDdkZjEyMzY5MzBlYzhmYWQifQ=="/>
  </w:docVars>
  <w:rsids>
    <w:rsidRoot w:val="008A4404"/>
    <w:rsid w:val="002A0226"/>
    <w:rsid w:val="003C34DC"/>
    <w:rsid w:val="008A4404"/>
    <w:rsid w:val="0B1701D0"/>
    <w:rsid w:val="164B7B13"/>
    <w:rsid w:val="17FD58F8"/>
    <w:rsid w:val="1831638F"/>
    <w:rsid w:val="18BA03EC"/>
    <w:rsid w:val="1A4C776A"/>
    <w:rsid w:val="1BBD6B16"/>
    <w:rsid w:val="1E43004D"/>
    <w:rsid w:val="20806A9A"/>
    <w:rsid w:val="252D77FD"/>
    <w:rsid w:val="25D7017E"/>
    <w:rsid w:val="26B21DE3"/>
    <w:rsid w:val="278307DE"/>
    <w:rsid w:val="2F696E09"/>
    <w:rsid w:val="371C33ED"/>
    <w:rsid w:val="3A3C2EFF"/>
    <w:rsid w:val="3CE579D0"/>
    <w:rsid w:val="3FEC0081"/>
    <w:rsid w:val="43F174F8"/>
    <w:rsid w:val="44E1660D"/>
    <w:rsid w:val="48A411A9"/>
    <w:rsid w:val="4A7917A4"/>
    <w:rsid w:val="557F2BFA"/>
    <w:rsid w:val="5A3E01AA"/>
    <w:rsid w:val="6A843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8A4404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8A4404"/>
    <w:rPr>
      <w:rFonts w:ascii="仿宋" w:eastAsia="仿宋" w:hAnsi="仿宋" w:cs="仿宋"/>
      <w:sz w:val="28"/>
      <w:szCs w:val="28"/>
    </w:rPr>
  </w:style>
  <w:style w:type="table" w:customStyle="1" w:styleId="TableNormal">
    <w:name w:val="Table Normal"/>
    <w:semiHidden/>
    <w:unhideWhenUsed/>
    <w:qFormat/>
    <w:rsid w:val="008A440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Char"/>
    <w:rsid w:val="002A0226"/>
    <w:rPr>
      <w:sz w:val="18"/>
      <w:szCs w:val="18"/>
    </w:rPr>
  </w:style>
  <w:style w:type="character" w:customStyle="1" w:styleId="Char">
    <w:name w:val="批注框文本 Char"/>
    <w:basedOn w:val="a0"/>
    <w:link w:val="a4"/>
    <w:rsid w:val="002A0226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header"/>
    <w:basedOn w:val="a"/>
    <w:link w:val="Char0"/>
    <w:rsid w:val="002A022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2A0226"/>
    <w:rPr>
      <w:rFonts w:eastAsia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Char1"/>
    <w:rsid w:val="002A022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2A0226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双流县教育研究与教师培训中心2008-2009学年度下期工作要点</dc:title>
  <dc:creator>微软用户</dc:creator>
  <cp:lastModifiedBy>Administrator</cp:lastModifiedBy>
  <cp:revision>2</cp:revision>
  <cp:lastPrinted>2024-04-22T05:29:00Z</cp:lastPrinted>
  <dcterms:created xsi:type="dcterms:W3CDTF">2023-04-20T11:47:00Z</dcterms:created>
  <dcterms:modified xsi:type="dcterms:W3CDTF">2024-04-22T08:06:00Z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2024-04-21T11:01:18Z</vt:filetime>
  </property>
  <property fmtid="{D5CDD505-2E9C-101B-9397-08002B2CF9AE}" pid="4" name="KSOProductBuildVer">
    <vt:lpwstr>2052-12.1.0.16417</vt:lpwstr>
  </property>
  <property fmtid="{D5CDD505-2E9C-101B-9397-08002B2CF9AE}" pid="5" name="ICV">
    <vt:lpwstr>E10F02F3C955468B882A6FC8A37BB826_12</vt:lpwstr>
  </property>
</Properties>
</file>