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b/>
          <w:color w:val="FF0000"/>
          <w:sz w:val="36"/>
          <w:szCs w:val="36"/>
        </w:rPr>
      </w:pPr>
      <w:r>
        <w:rPr>
          <w:sz w:val="48"/>
          <w:szCs w:val="48"/>
        </w:rPr>
        <w:drawing>
          <wp:anchor distT="0" distB="0" distL="114300" distR="114300" simplePos="0" relativeHeight="251660288" behindDoc="1" locked="0" layoutInCell="1" allowOverlap="1">
            <wp:simplePos x="0" y="0"/>
            <wp:positionH relativeFrom="column">
              <wp:posOffset>4427855</wp:posOffset>
            </wp:positionH>
            <wp:positionV relativeFrom="paragraph">
              <wp:posOffset>-79375</wp:posOffset>
            </wp:positionV>
            <wp:extent cx="1296035" cy="1595120"/>
            <wp:effectExtent l="0" t="0" r="18415" b="5080"/>
            <wp:wrapTight wrapText="bothSides">
              <wp:wrapPolygon>
                <wp:start x="0" y="0"/>
                <wp:lineTo x="0" y="21411"/>
                <wp:lineTo x="21272" y="21411"/>
                <wp:lineTo x="21272" y="0"/>
                <wp:lineTo x="0" y="0"/>
              </wp:wrapPolygon>
            </wp:wrapTight>
            <wp:docPr id="1" name="Picture 2" descr="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123"/>
                    <pic:cNvPicPr>
                      <a:picLocks noChangeAspect="1"/>
                    </pic:cNvPicPr>
                  </pic:nvPicPr>
                  <pic:blipFill>
                    <a:blip r:embed="rId5"/>
                    <a:stretch>
                      <a:fillRect/>
                    </a:stretch>
                  </pic:blipFill>
                  <pic:spPr>
                    <a:xfrm>
                      <a:off x="0" y="0"/>
                      <a:ext cx="1296035" cy="1595120"/>
                    </a:xfrm>
                    <a:prstGeom prst="rect">
                      <a:avLst/>
                    </a:prstGeom>
                    <a:noFill/>
                    <a:ln>
                      <a:noFill/>
                    </a:ln>
                  </pic:spPr>
                </pic:pic>
              </a:graphicData>
            </a:graphic>
          </wp:anchor>
        </w:drawing>
      </w:r>
      <w:r>
        <w:rPr>
          <w:rFonts w:hint="eastAsia"/>
          <w:b/>
          <w:color w:val="FF0000"/>
          <w:sz w:val="72"/>
          <w:szCs w:val="72"/>
        </w:rPr>
        <w:t>双流区名教师工作室</w:t>
      </w:r>
      <w:r>
        <w:rPr>
          <w:b/>
          <w:color w:val="FF0000"/>
          <w:sz w:val="72"/>
          <w:szCs w:val="72"/>
        </w:rPr>
        <w:t>——</w:t>
      </w:r>
      <w:r>
        <w:rPr>
          <w:rFonts w:hint="eastAsia"/>
          <w:b/>
          <w:color w:val="FF0000"/>
          <w:sz w:val="72"/>
          <w:szCs w:val="72"/>
        </w:rPr>
        <w:t>罗宗绪工作室</w:t>
      </w:r>
    </w:p>
    <w:p>
      <w:pPr>
        <w:spacing w:line="300" w:lineRule="auto"/>
        <w:jc w:val="center"/>
        <w:rPr>
          <w:b/>
          <w:sz w:val="36"/>
          <w:szCs w:val="36"/>
        </w:rPr>
      </w:pPr>
      <w:r>
        <w:rPr>
          <w:b/>
          <w:sz w:val="36"/>
          <w:szCs w:val="36"/>
        </w:rPr>
        <mc:AlternateContent>
          <mc:Choice Requires="wps">
            <w:drawing>
              <wp:inline distT="0" distB="0" distL="114300" distR="114300">
                <wp:extent cx="4256405" cy="685800"/>
                <wp:effectExtent l="0" t="0" r="0" b="0"/>
                <wp:docPr id="12" name="文本框 12"/>
                <wp:cNvGraphicFramePr/>
                <a:graphic xmlns:a="http://schemas.openxmlformats.org/drawingml/2006/main">
                  <a:graphicData uri="http://schemas.microsoft.com/office/word/2010/wordprocessingShape">
                    <wps:wsp>
                      <wps:cNvSpPr txBox="1">
                        <a:spLocks noRot="1" noChangeArrowheads="1" noChangeShapeType="1"/>
                      </wps:cNvSpPr>
                      <wps:spPr bwMode="auto">
                        <a:xfrm>
                          <a:off x="0" y="0"/>
                          <a:ext cx="4256405" cy="598805"/>
                        </a:xfrm>
                        <a:prstGeom prst="rect">
                          <a:avLst/>
                        </a:prstGeom>
                        <a:noFill/>
                        <a:ln>
                          <a:noFill/>
                        </a:ln>
                        <a:effectLst/>
                      </wps:spPr>
                      <wps:txbx>
                        <w:txbxContent>
                          <w:p>
                            <w:pPr>
                              <w:pStyle w:val="5"/>
                              <w:spacing w:before="0" w:beforeAutospacing="0" w:after="0" w:afterAutospacing="0"/>
                              <w:jc w:val="center"/>
                            </w:pPr>
                            <w:r>
                              <w:rPr>
                                <w:rFonts w:ascii="楷体_GB2312"/>
                                <w:color w:val="B2B2B2"/>
                                <w:sz w:val="72"/>
                                <w:szCs w:val="72"/>
                              </w:rPr>
                              <w:t>工作简讯</w:t>
                            </w:r>
                          </w:p>
                        </w:txbxContent>
                      </wps:txbx>
                      <wps:bodyPr wrap="square" numCol="1" fromWordArt="1">
                        <a:prstTxWarp prst="textPlain">
                          <a:avLst>
                            <a:gd name="adj" fmla="val 50000"/>
                          </a:avLst>
                        </a:prstTxWarp>
                        <a:spAutoFit/>
                        <a:scene3d>
                          <a:camera prst="legacyObliqueBottomRight"/>
                          <a:lightRig rig="legacyFlat4" dir="b"/>
                        </a:scene3d>
                        <a:sp3d extrusionH="430200" prstMaterial="legacyMatte">
                          <a:extrusionClr>
                            <a:srgbClr val="92D050"/>
                          </a:extrusionClr>
                          <a:contourClr>
                            <a:srgbClr val="B2B2B2"/>
                          </a:contourClr>
                        </a:sp3d>
                      </wps:bodyPr>
                    </wps:wsp>
                  </a:graphicData>
                </a:graphic>
              </wp:inline>
            </w:drawing>
          </mc:Choice>
          <mc:Fallback>
            <w:pict>
              <v:shape id="_x0000_s1026" o:spid="_x0000_s1026" o:spt="202" type="#_x0000_t202" style="height:54pt;width:335.15pt;" filled="f" stroked="f" coordsize="21600,21600" o:gfxdata="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" adj="10800">
                <v:fill on="f" focussize="0,0"/>
                <v:stroke on="f"/>
                <v:imagedata o:title=""/>
                <o:lock v:ext="edit" rotation="t" aspectratio="f"/>
                <v:textbox style="mso-fit-shape-to-text:t;">
                  <w:txbxContent>
                    <w:p>
                      <w:pPr>
                        <w:pStyle w:val="5"/>
                        <w:spacing w:before="0" w:beforeAutospacing="0" w:after="0" w:afterAutospacing="0"/>
                        <w:jc w:val="center"/>
                      </w:pPr>
                      <w:r>
                        <w:rPr>
                          <w:rFonts w:ascii="楷体_GB2312"/>
                          <w:color w:val="B2B2B2"/>
                          <w:sz w:val="72"/>
                          <w:szCs w:val="72"/>
                        </w:rPr>
                        <w:t>工作简讯</w:t>
                      </w:r>
                    </w:p>
                  </w:txbxContent>
                </v:textbox>
                <w10:wrap type="none"/>
                <w10:anchorlock/>
              </v:shape>
            </w:pict>
          </mc:Fallback>
        </mc:AlternateContent>
      </w:r>
    </w:p>
    <w:p>
      <w:pPr>
        <w:spacing w:line="300" w:lineRule="auto"/>
        <w:ind w:left="5180" w:hanging="5180" w:hangingChars="1850"/>
        <w:jc w:val="center"/>
        <w:rPr>
          <w:rFonts w:ascii="华文隶书" w:eastAsia="华文隶书"/>
          <w:sz w:val="28"/>
          <w:szCs w:val="28"/>
        </w:rPr>
      </w:pPr>
      <w:r>
        <w:rPr>
          <w:rFonts w:hint="eastAsia"/>
          <w:sz w:val="28"/>
          <w:szCs w:val="28"/>
        </w:rPr>
        <w:t>（</w:t>
      </w:r>
      <w:r>
        <w:rPr>
          <w:sz w:val="28"/>
          <w:szCs w:val="28"/>
        </w:rPr>
        <w:t>20</w:t>
      </w:r>
      <w:r>
        <w:rPr>
          <w:rFonts w:hint="eastAsia"/>
          <w:sz w:val="28"/>
          <w:szCs w:val="28"/>
          <w:lang w:val="en-US" w:eastAsia="zh-CN"/>
        </w:rPr>
        <w:t>24</w:t>
      </w:r>
      <w:r>
        <w:rPr>
          <w:rFonts w:hint="eastAsia"/>
          <w:sz w:val="28"/>
          <w:szCs w:val="28"/>
        </w:rPr>
        <w:t>年</w:t>
      </w:r>
      <w:r>
        <w:rPr>
          <w:rFonts w:hint="eastAsia"/>
          <w:sz w:val="28"/>
          <w:szCs w:val="28"/>
          <w:lang w:val="en-US" w:eastAsia="zh-CN"/>
        </w:rPr>
        <w:t>3</w:t>
      </w:r>
      <w:r>
        <w:rPr>
          <w:rFonts w:hint="eastAsia"/>
          <w:sz w:val="28"/>
          <w:szCs w:val="28"/>
        </w:rPr>
        <w:t>月）</w:t>
      </w:r>
    </w:p>
    <w:p>
      <w:pPr>
        <w:spacing w:line="300" w:lineRule="auto"/>
        <w:rPr>
          <w:sz w:val="28"/>
          <w:szCs w:val="28"/>
        </w:rPr>
      </w:pPr>
      <w:r>
        <w:rPr>
          <w:rFonts w:hint="eastAsia"/>
          <w:sz w:val="28"/>
          <w:szCs w:val="28"/>
        </w:rPr>
        <w:t>━━━━━━━━━━━━━━━━━━━━━━━━━━━━━</w:t>
      </w:r>
    </w:p>
    <w:p>
      <w:pPr>
        <w:spacing w:line="300" w:lineRule="auto"/>
        <w:ind w:firstLine="480" w:firstLineChars="150"/>
        <w:rPr>
          <w:rFonts w:ascii="华文彩云" w:eastAsia="华文彩云"/>
          <w:b/>
          <w:sz w:val="32"/>
          <w:szCs w:val="32"/>
          <w:shd w:val="pct10" w:color="auto" w:fill="FFFFFF"/>
        </w:rPr>
      </w:pPr>
      <w:r>
        <w:rPr>
          <w:rFonts w:hint="eastAsia" w:ascii="华文彩云" w:eastAsia="华文彩云"/>
          <w:b/>
          <w:sz w:val="32"/>
          <w:szCs w:val="32"/>
          <w:shd w:val="pct10" w:color="auto" w:fill="FFFFFF"/>
        </w:rPr>
        <w:t>目录</w:t>
      </w:r>
    </w:p>
    <w:p>
      <w:pPr>
        <w:spacing w:line="300" w:lineRule="auto"/>
        <w:rPr>
          <w:rFonts w:ascii="黑体" w:eastAsia="黑体"/>
          <w:b/>
        </w:rPr>
      </w:pPr>
      <w:r>
        <w:rPr>
          <w:rFonts w:hint="eastAsia" w:ascii="黑体" w:eastAsia="黑体"/>
          <w:b/>
        </w:rPr>
        <w:t>◆</w:t>
      </w:r>
      <w:r>
        <w:rPr>
          <w:rFonts w:hint="eastAsia"/>
          <w:b/>
        </w:rPr>
        <w:t>活动</w:t>
      </w:r>
      <w:r>
        <w:rPr>
          <w:rFonts w:hint="eastAsia"/>
          <w:b/>
          <w:lang w:val="en-US" w:eastAsia="zh-CN"/>
        </w:rPr>
        <w:t>封面</w:t>
      </w:r>
      <w:r>
        <w:rPr>
          <w:rFonts w:hint="eastAsia" w:ascii="黑体" w:eastAsia="黑体"/>
          <w:b/>
        </w:rPr>
        <w:t>…………………………………………………………………………</w:t>
      </w:r>
      <w:r>
        <w:rPr>
          <w:rFonts w:ascii="黑体" w:eastAsia="黑体"/>
          <w:b/>
        </w:rPr>
        <w:t>1</w:t>
      </w:r>
    </w:p>
    <w:p>
      <w:pPr>
        <w:spacing w:line="300" w:lineRule="auto"/>
        <w:rPr>
          <w:rFonts w:hint="eastAsia" w:ascii="黑体" w:eastAsia="黑体"/>
          <w:b/>
          <w:lang w:val="en-US" w:eastAsia="zh-CN"/>
        </w:rPr>
      </w:pPr>
      <w:r>
        <w:rPr>
          <w:rFonts w:hint="eastAsia" w:ascii="黑体" w:eastAsia="黑体"/>
          <w:b/>
        </w:rPr>
        <w:t>◆</w:t>
      </w:r>
      <w:r>
        <w:rPr>
          <w:rFonts w:hint="eastAsia"/>
          <w:b/>
        </w:rPr>
        <w:t>活动掠影</w:t>
      </w:r>
      <w:r>
        <w:rPr>
          <w:rFonts w:hint="eastAsia" w:ascii="黑体" w:eastAsia="黑体"/>
          <w:b/>
        </w:rPr>
        <w:t>…………………………………………………………………………</w:t>
      </w:r>
      <w:r>
        <w:rPr>
          <w:rFonts w:hint="eastAsia" w:ascii="黑体" w:eastAsia="黑体"/>
          <w:b/>
          <w:lang w:val="en-US" w:eastAsia="zh-CN"/>
        </w:rPr>
        <w:t>2</w:t>
      </w:r>
    </w:p>
    <w:p>
      <w:pPr>
        <w:spacing w:line="300" w:lineRule="auto"/>
        <w:rPr>
          <w:rFonts w:hint="eastAsia" w:ascii="黑体" w:eastAsia="黑体"/>
          <w:b/>
          <w:lang w:val="en-US" w:eastAsia="zh-CN"/>
        </w:rPr>
      </w:pPr>
      <w:r>
        <w:rPr>
          <w:rFonts w:hint="eastAsia" w:ascii="黑体" w:eastAsia="黑体"/>
          <w:b/>
        </w:rPr>
        <w:t>◆</w:t>
      </w:r>
      <w:r>
        <w:rPr>
          <w:rFonts w:hint="eastAsia"/>
          <w:b/>
        </w:rPr>
        <w:t>活动掠影</w:t>
      </w:r>
      <w:r>
        <w:rPr>
          <w:rFonts w:hint="eastAsia" w:ascii="黑体" w:eastAsia="黑体"/>
          <w:b/>
        </w:rPr>
        <w:t>…………………………………………………………………………</w:t>
      </w:r>
      <w:r>
        <w:rPr>
          <w:rFonts w:hint="eastAsia" w:ascii="黑体" w:eastAsia="黑体"/>
          <w:b/>
          <w:lang w:val="en-US" w:eastAsia="zh-CN"/>
        </w:rPr>
        <w:t>3</w:t>
      </w:r>
    </w:p>
    <w:p>
      <w:pPr>
        <w:spacing w:line="300" w:lineRule="auto"/>
        <w:rPr>
          <w:rFonts w:hint="eastAsia" w:eastAsia="黑体"/>
          <w:lang w:val="en-US" w:eastAsia="zh-CN"/>
        </w:rPr>
      </w:pPr>
      <w:r>
        <w:rPr>
          <w:rFonts w:hint="eastAsia" w:ascii="黑体" w:eastAsia="黑体"/>
          <w:b/>
        </w:rPr>
        <w:t>◆</w:t>
      </w:r>
      <w:r>
        <w:rPr>
          <w:rFonts w:hint="eastAsia"/>
          <w:b/>
        </w:rPr>
        <w:t>活动掠影</w:t>
      </w:r>
      <w:r>
        <w:rPr>
          <w:rFonts w:hint="eastAsia" w:ascii="黑体" w:eastAsia="黑体"/>
          <w:b/>
        </w:rPr>
        <w:t>…………………………………………………………………………</w:t>
      </w:r>
      <w:r>
        <w:rPr>
          <w:rFonts w:hint="eastAsia" w:ascii="黑体" w:eastAsia="黑体"/>
          <w:b/>
          <w:lang w:val="en-US" w:eastAsia="zh-CN"/>
        </w:rPr>
        <w:t>4</w:t>
      </w:r>
    </w:p>
    <w:p>
      <w:pPr>
        <w:spacing w:line="300" w:lineRule="auto"/>
        <w:rPr>
          <w:rFonts w:ascii="黑体" w:eastAsia="黑体"/>
          <w:b/>
          <w:sz w:val="32"/>
          <w:szCs w:val="32"/>
        </w:rPr>
      </w:pPr>
      <w:r>
        <w:rPr>
          <w:rFonts w:hint="eastAsia" w:ascii="黑体" w:eastAsia="黑体"/>
          <w:b/>
          <w:sz w:val="32"/>
          <w:szCs w:val="32"/>
        </w:rPr>
        <w:t>本期视点</w:t>
      </w:r>
    </w:p>
    <w:p>
      <w:pPr>
        <w:spacing w:line="300" w:lineRule="auto"/>
        <w:rPr>
          <w:rFonts w:hint="default" w:eastAsia="宋体"/>
          <w:lang w:val="en-US" w:eastAsia="zh-CN"/>
        </w:rPr>
      </w:pPr>
      <w:r>
        <w:rPr>
          <w:rFonts w:hint="eastAsia"/>
        </w:rPr>
        <w:t>★工作室在</w:t>
      </w:r>
      <w:r>
        <w:rPr>
          <w:rFonts w:hint="eastAsia"/>
          <w:lang w:val="en-US" w:eastAsia="zh-CN"/>
        </w:rPr>
        <w:t>成都立格</w:t>
      </w:r>
      <w:r>
        <w:rPr>
          <w:rFonts w:hint="eastAsia"/>
        </w:rPr>
        <w:t>实验学</w:t>
      </w:r>
      <w:r>
        <w:rPr>
          <w:rFonts w:hint="eastAsia"/>
          <w:lang w:val="en-US" w:eastAsia="zh-CN"/>
        </w:rPr>
        <w:t>校</w:t>
      </w:r>
      <w:r>
        <w:rPr>
          <w:rFonts w:hint="eastAsia"/>
        </w:rPr>
        <w:t>开展</w:t>
      </w:r>
      <w:r>
        <w:rPr>
          <w:rFonts w:hint="eastAsia"/>
          <w:lang w:val="en-US" w:eastAsia="zh-CN"/>
        </w:rPr>
        <w:t>期初研修活动</w:t>
      </w:r>
    </w:p>
    <w:p>
      <w:pPr>
        <w:spacing w:line="300" w:lineRule="auto"/>
        <w:rPr>
          <w:rFonts w:hint="eastAsia"/>
        </w:rPr>
      </w:pPr>
      <w:r>
        <w:rPr>
          <w:rFonts w:hint="eastAsia"/>
        </w:rPr>
        <w:t>★工作</w:t>
      </w:r>
      <w:r>
        <w:rPr>
          <w:rFonts w:hint="eastAsia"/>
          <w:lang w:eastAsia="zh-CN"/>
        </w:rPr>
        <w:t>室</w:t>
      </w:r>
      <w:r>
        <w:rPr>
          <w:rFonts w:hint="eastAsia"/>
          <w:lang w:val="en-US" w:eastAsia="zh-CN"/>
        </w:rPr>
        <w:t>在成都立格实验学校听课、评课，罗宗绪老师专题讲座</w:t>
      </w:r>
    </w:p>
    <w:p>
      <w:pPr>
        <w:spacing w:line="300" w:lineRule="auto"/>
        <w:rPr>
          <w:rFonts w:ascii="楷体_GB2312" w:eastAsia="楷体_GB2312"/>
          <w:szCs w:val="21"/>
        </w:rPr>
      </w:pPr>
      <w:r>
        <w:rPr>
          <w:rFonts w:hint="eastAsia" w:ascii="楷体_GB2312" w:eastAsia="楷体_GB2312"/>
          <w:szCs w:val="21"/>
        </w:rPr>
        <w:t>编辑部：罗宗绪工作室</w:t>
      </w:r>
    </w:p>
    <w:p>
      <w:pPr>
        <w:spacing w:line="300" w:lineRule="auto"/>
        <w:rPr>
          <w:rFonts w:ascii="楷体_GB2312" w:eastAsia="楷体_GB2312"/>
          <w:szCs w:val="21"/>
        </w:rPr>
      </w:pPr>
      <w:r>
        <w:rPr>
          <w:rFonts w:hint="eastAsia" w:ascii="楷体_GB2312" w:eastAsia="楷体_GB2312"/>
          <w:szCs w:val="21"/>
        </w:rPr>
        <w:t>主  编：罗宗绪</w:t>
      </w:r>
    </w:p>
    <w:p>
      <w:pPr>
        <w:spacing w:line="300" w:lineRule="auto"/>
        <w:ind w:left="1080" w:hanging="1080" w:hangingChars="450"/>
        <w:rPr>
          <w:rFonts w:hint="default" w:ascii="楷体_GB2312" w:eastAsia="楷体_GB2312"/>
          <w:szCs w:val="21"/>
          <w:lang w:val="en-US"/>
        </w:rPr>
      </w:pPr>
      <w:r>
        <w:rPr>
          <w:rFonts w:hint="eastAsia" w:ascii="楷体_GB2312" w:eastAsia="楷体_GB2312"/>
          <w:szCs w:val="21"/>
        </w:rPr>
        <w:t>编  委</w:t>
      </w:r>
      <w:r>
        <w:rPr>
          <w:rFonts w:hint="eastAsia" w:ascii="楷体_GB2312" w:eastAsia="楷体_GB2312"/>
          <w:szCs w:val="21"/>
          <w:lang w:eastAsia="zh-CN"/>
        </w:rPr>
        <w:t>：</w:t>
      </w:r>
      <w:r>
        <w:rPr>
          <w:rFonts w:hint="eastAsia" w:ascii="楷体_GB2312" w:eastAsia="楷体_GB2312"/>
          <w:szCs w:val="21"/>
          <w:lang w:val="en-US" w:eastAsia="zh-CN"/>
        </w:rPr>
        <w:t>刘丽红，张慧萌，章会平，赵丹丹，何耀，杨迤番，刘旸，黄艳，刘财，刘远超，朱非博，范邱桥，何艳梅，朱雪娇。</w:t>
      </w:r>
    </w:p>
    <w:p>
      <w:pPr>
        <w:spacing w:line="300" w:lineRule="auto"/>
        <w:rPr>
          <w:rFonts w:hint="default" w:ascii="楷体_GB2312" w:eastAsia="楷体_GB2312"/>
          <w:szCs w:val="21"/>
          <w:lang w:val="en-US" w:eastAsia="zh-CN"/>
        </w:rPr>
      </w:pPr>
      <w:r>
        <w:rPr>
          <w:rFonts w:hint="eastAsia" w:ascii="楷体_GB2312" w:eastAsia="楷体_GB2312"/>
          <w:szCs w:val="21"/>
        </w:rPr>
        <w:t>责任编辑：</w:t>
      </w:r>
      <w:r>
        <w:rPr>
          <w:rFonts w:hint="eastAsia" w:ascii="楷体_GB2312" w:eastAsia="楷体_GB2312"/>
          <w:szCs w:val="21"/>
          <w:lang w:val="en-US" w:eastAsia="zh-CN"/>
        </w:rPr>
        <w:t>范邱桥</w:t>
      </w:r>
    </w:p>
    <w:p>
      <w:pPr>
        <w:spacing w:line="300" w:lineRule="auto"/>
        <w:rPr>
          <w:rFonts w:ascii="楷体_GB2312" w:eastAsia="楷体_GB2312" w:cs="Times New Roman"/>
          <w:szCs w:val="21"/>
        </w:rPr>
      </w:pPr>
      <w:r>
        <w:rPr>
          <w:rFonts w:hint="eastAsia" w:ascii="楷体_GB2312" w:eastAsia="楷体_GB2312"/>
          <w:szCs w:val="21"/>
        </w:rPr>
        <w:t>联系邮箱：</w:t>
      </w:r>
      <w:r>
        <w:rPr>
          <w:rFonts w:ascii="楷体_GB2312" w:eastAsia="楷体_GB2312" w:cs="Times New Roman"/>
          <w:szCs w:val="21"/>
        </w:rPr>
        <w:fldChar w:fldCharType="begin"/>
      </w:r>
      <w:r>
        <w:rPr>
          <w:rFonts w:ascii="楷体_GB2312" w:eastAsia="楷体_GB2312" w:cs="Times New Roman"/>
          <w:szCs w:val="21"/>
        </w:rPr>
        <w:instrText xml:space="preserve"> HYPERLINK "mailto:</w:instrText>
      </w:r>
      <w:r>
        <w:rPr>
          <w:rFonts w:hint="eastAsia" w:ascii="楷体_GB2312" w:eastAsia="楷体_GB2312" w:cs="Times New Roman"/>
          <w:szCs w:val="21"/>
        </w:rPr>
        <w:instrText xml:space="preserve">448608267</w:instrText>
      </w:r>
      <w:r>
        <w:rPr>
          <w:rFonts w:ascii="楷体_GB2312" w:eastAsia="楷体_GB2312" w:cs="Times New Roman"/>
          <w:szCs w:val="21"/>
        </w:rPr>
        <w:instrText xml:space="preserve">@qq.com" </w:instrText>
      </w:r>
      <w:r>
        <w:rPr>
          <w:rFonts w:ascii="楷体_GB2312" w:eastAsia="楷体_GB2312" w:cs="Times New Roman"/>
          <w:szCs w:val="21"/>
        </w:rPr>
        <w:fldChar w:fldCharType="separate"/>
      </w:r>
      <w:r>
        <w:rPr>
          <w:rFonts w:hint="eastAsia" w:ascii="楷体_GB2312" w:eastAsia="楷体_GB2312" w:cs="Times New Roman"/>
          <w:szCs w:val="21"/>
          <w:lang w:val="en-US" w:eastAsia="zh-CN"/>
        </w:rPr>
        <w:t>857045092@qq.com</w:t>
      </w:r>
      <w:r>
        <w:rPr>
          <w:rFonts w:ascii="楷体_GB2312" w:eastAsia="楷体_GB2312" w:cs="Times New Roman"/>
          <w:szCs w:val="21"/>
        </w:rPr>
        <w:fldChar w:fldCharType="end"/>
      </w:r>
    </w:p>
    <w:p>
      <w:pPr>
        <w:spacing w:line="300" w:lineRule="auto"/>
        <w:rPr>
          <w:rFonts w:ascii="楷体_GB2312" w:eastAsia="楷体_GB2312" w:cs="Times New Roman"/>
          <w:sz w:val="24"/>
          <w:szCs w:val="24"/>
        </w:rPr>
      </w:pPr>
      <w:r>
        <w:rPr>
          <w:rFonts w:hint="eastAsia"/>
          <w:b/>
          <w:bCs/>
          <w:sz w:val="24"/>
          <w:szCs w:val="24"/>
        </w:rPr>
        <w:t>罗宗绪工作室</w:t>
      </w:r>
      <w:r>
        <w:rPr>
          <w:rFonts w:hint="eastAsia"/>
          <w:b/>
          <w:bCs/>
          <w:sz w:val="24"/>
          <w:szCs w:val="24"/>
          <w:lang w:val="en-US" w:eastAsia="zh-CN"/>
        </w:rPr>
        <w:t>3</w:t>
      </w:r>
      <w:r>
        <w:rPr>
          <w:rFonts w:hint="eastAsia"/>
          <w:b/>
          <w:bCs/>
          <w:sz w:val="24"/>
          <w:szCs w:val="24"/>
        </w:rPr>
        <w:t>月活动记录</w:t>
      </w:r>
    </w:p>
    <w:tbl>
      <w:tblPr>
        <w:tblStyle w:val="6"/>
        <w:tblpPr w:leftFromText="180" w:rightFromText="180" w:vertAnchor="text" w:horzAnchor="page" w:tblpX="1842" w:tblpY="79"/>
        <w:tblOverlap w:val="never"/>
        <w:tblW w:w="862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26"/>
        <w:gridCol w:w="1339"/>
        <w:gridCol w:w="4631"/>
        <w:gridCol w:w="1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326" w:type="dxa"/>
            <w:noWrap w:val="0"/>
            <w:vAlign w:val="top"/>
          </w:tcPr>
          <w:p>
            <w:pPr>
              <w:spacing w:line="300" w:lineRule="auto"/>
              <w:jc w:val="center"/>
              <w:rPr>
                <w:sz w:val="24"/>
                <w:szCs w:val="24"/>
              </w:rPr>
            </w:pPr>
            <w:r>
              <w:rPr>
                <w:rFonts w:hint="eastAsia"/>
                <w:sz w:val="24"/>
                <w:szCs w:val="24"/>
              </w:rPr>
              <w:t>时间</w:t>
            </w:r>
          </w:p>
        </w:tc>
        <w:tc>
          <w:tcPr>
            <w:tcW w:w="1339" w:type="dxa"/>
            <w:noWrap w:val="0"/>
            <w:vAlign w:val="top"/>
          </w:tcPr>
          <w:p>
            <w:pPr>
              <w:spacing w:line="300" w:lineRule="auto"/>
              <w:jc w:val="center"/>
              <w:rPr>
                <w:sz w:val="24"/>
                <w:szCs w:val="24"/>
              </w:rPr>
            </w:pPr>
            <w:r>
              <w:rPr>
                <w:rFonts w:hint="eastAsia"/>
                <w:sz w:val="24"/>
                <w:szCs w:val="24"/>
              </w:rPr>
              <w:t>地点</w:t>
            </w:r>
          </w:p>
        </w:tc>
        <w:tc>
          <w:tcPr>
            <w:tcW w:w="4631" w:type="dxa"/>
            <w:noWrap w:val="0"/>
            <w:vAlign w:val="top"/>
          </w:tcPr>
          <w:p>
            <w:pPr>
              <w:spacing w:line="300" w:lineRule="auto"/>
              <w:jc w:val="center"/>
              <w:rPr>
                <w:sz w:val="24"/>
                <w:szCs w:val="24"/>
              </w:rPr>
            </w:pPr>
            <w:r>
              <w:rPr>
                <w:rFonts w:hint="eastAsia"/>
                <w:sz w:val="24"/>
                <w:szCs w:val="24"/>
              </w:rPr>
              <w:t>主要内容</w:t>
            </w:r>
          </w:p>
        </w:tc>
        <w:tc>
          <w:tcPr>
            <w:tcW w:w="1327" w:type="dxa"/>
            <w:noWrap w:val="0"/>
            <w:vAlign w:val="top"/>
          </w:tcPr>
          <w:p>
            <w:pPr>
              <w:spacing w:line="300" w:lineRule="auto"/>
              <w:rPr>
                <w:sz w:val="24"/>
                <w:szCs w:val="24"/>
              </w:rPr>
            </w:pPr>
            <w:r>
              <w:rPr>
                <w:rFonts w:hint="eastAsia"/>
                <w:sz w:val="24"/>
                <w:szCs w:val="24"/>
              </w:rPr>
              <w:t>主持人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326" w:type="dxa"/>
            <w:noWrap w:val="0"/>
            <w:vAlign w:val="center"/>
          </w:tcPr>
          <w:p>
            <w:pPr>
              <w:spacing w:line="300" w:lineRule="auto"/>
              <w:rPr>
                <w:rFonts w:hint="eastAsia" w:eastAsia="宋体"/>
                <w:sz w:val="24"/>
                <w:szCs w:val="24"/>
                <w:lang w:val="en-US" w:eastAsia="zh-CN"/>
              </w:rPr>
            </w:pPr>
            <w:r>
              <w:rPr>
                <w:rFonts w:hint="eastAsia"/>
                <w:sz w:val="24"/>
                <w:szCs w:val="24"/>
                <w:lang w:val="en-US" w:eastAsia="zh-CN"/>
              </w:rPr>
              <w:t>3</w:t>
            </w:r>
            <w:r>
              <w:rPr>
                <w:rFonts w:hint="eastAsia"/>
                <w:sz w:val="24"/>
                <w:szCs w:val="24"/>
              </w:rPr>
              <w:t>月</w:t>
            </w:r>
            <w:r>
              <w:rPr>
                <w:rFonts w:hint="eastAsia"/>
                <w:sz w:val="24"/>
                <w:szCs w:val="24"/>
                <w:lang w:val="en-US" w:eastAsia="zh-CN"/>
              </w:rPr>
              <w:t>5日</w:t>
            </w:r>
          </w:p>
        </w:tc>
        <w:tc>
          <w:tcPr>
            <w:tcW w:w="1339" w:type="dxa"/>
            <w:noWrap w:val="0"/>
            <w:vAlign w:val="center"/>
          </w:tcPr>
          <w:p>
            <w:pPr>
              <w:spacing w:line="300" w:lineRule="auto"/>
              <w:rPr>
                <w:rFonts w:hint="eastAsia"/>
                <w:sz w:val="24"/>
                <w:szCs w:val="24"/>
              </w:rPr>
            </w:pPr>
            <w:r>
              <w:rPr>
                <w:rFonts w:hint="eastAsia"/>
                <w:sz w:val="24"/>
                <w:szCs w:val="24"/>
              </w:rPr>
              <w:t>成都</w:t>
            </w:r>
            <w:r>
              <w:rPr>
                <w:rFonts w:hint="eastAsia"/>
                <w:sz w:val="24"/>
                <w:szCs w:val="24"/>
                <w:lang w:val="en-US" w:eastAsia="zh-CN"/>
              </w:rPr>
              <w:t>立格</w:t>
            </w:r>
            <w:r>
              <w:rPr>
                <w:rFonts w:hint="eastAsia"/>
                <w:sz w:val="24"/>
                <w:szCs w:val="24"/>
              </w:rPr>
              <w:t>实验学校</w:t>
            </w:r>
          </w:p>
        </w:tc>
        <w:tc>
          <w:tcPr>
            <w:tcW w:w="4631" w:type="dxa"/>
            <w:noWrap w:val="0"/>
            <w:vAlign w:val="center"/>
          </w:tcPr>
          <w:p>
            <w:pPr>
              <w:numPr>
                <w:ilvl w:val="0"/>
                <w:numId w:val="1"/>
              </w:numPr>
              <w:spacing w:line="300" w:lineRule="auto"/>
              <w:ind w:leftChars="0"/>
              <w:rPr>
                <w:rFonts w:hint="eastAsia"/>
                <w:color w:val="000000"/>
                <w:sz w:val="24"/>
                <w:szCs w:val="24"/>
                <w:shd w:val="clear" w:color="auto" w:fill="FFFFFF"/>
                <w:lang w:val="en-US" w:eastAsia="zh-CN"/>
              </w:rPr>
            </w:pPr>
            <w:r>
              <w:rPr>
                <w:rFonts w:hint="eastAsia"/>
                <w:color w:val="000000"/>
                <w:sz w:val="24"/>
                <w:szCs w:val="24"/>
                <w:shd w:val="clear" w:color="auto" w:fill="FFFFFF"/>
                <w:lang w:val="en-US" w:eastAsia="zh-CN"/>
              </w:rPr>
              <w:t>罗老师分配期初任务</w:t>
            </w:r>
          </w:p>
          <w:p>
            <w:pPr>
              <w:numPr>
                <w:ilvl w:val="0"/>
                <w:numId w:val="1"/>
              </w:numPr>
              <w:spacing w:line="300" w:lineRule="auto"/>
              <w:ind w:leftChars="0"/>
              <w:rPr>
                <w:rFonts w:hint="default"/>
                <w:color w:val="000000"/>
                <w:sz w:val="24"/>
                <w:szCs w:val="24"/>
                <w:shd w:val="clear" w:color="auto" w:fill="FFFFFF"/>
                <w:lang w:val="en-US" w:eastAsia="zh-CN"/>
              </w:rPr>
            </w:pPr>
            <w:r>
              <w:rPr>
                <w:rFonts w:hint="eastAsia"/>
                <w:color w:val="000000"/>
                <w:sz w:val="24"/>
                <w:szCs w:val="24"/>
                <w:shd w:val="clear" w:color="auto" w:fill="FFFFFF"/>
                <w:lang w:val="en-US" w:eastAsia="zh-CN"/>
              </w:rPr>
              <w:t>罗老师分享课例教学心得</w:t>
            </w:r>
          </w:p>
        </w:tc>
        <w:tc>
          <w:tcPr>
            <w:tcW w:w="1327" w:type="dxa"/>
            <w:noWrap w:val="0"/>
            <w:vAlign w:val="center"/>
          </w:tcPr>
          <w:p>
            <w:pPr>
              <w:spacing w:line="300" w:lineRule="auto"/>
              <w:rPr>
                <w:rFonts w:hint="eastAsia"/>
                <w:sz w:val="24"/>
                <w:szCs w:val="24"/>
              </w:rPr>
            </w:pPr>
            <w:r>
              <w:rPr>
                <w:rFonts w:hint="eastAsia"/>
                <w:sz w:val="24"/>
                <w:szCs w:val="24"/>
              </w:rPr>
              <w:t>罗宗绪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26" w:type="dxa"/>
            <w:noWrap w:val="0"/>
            <w:vAlign w:val="center"/>
          </w:tcPr>
          <w:p>
            <w:pPr>
              <w:spacing w:line="300" w:lineRule="auto"/>
              <w:rPr>
                <w:sz w:val="24"/>
                <w:szCs w:val="24"/>
              </w:rPr>
            </w:pPr>
            <w:r>
              <w:rPr>
                <w:rFonts w:hint="eastAsia"/>
                <w:sz w:val="24"/>
                <w:szCs w:val="24"/>
                <w:lang w:val="en-US" w:eastAsia="zh-CN"/>
              </w:rPr>
              <w:t>3</w:t>
            </w:r>
            <w:r>
              <w:rPr>
                <w:rFonts w:hint="eastAsia"/>
                <w:sz w:val="24"/>
                <w:szCs w:val="24"/>
              </w:rPr>
              <w:t>月</w:t>
            </w:r>
            <w:r>
              <w:rPr>
                <w:sz w:val="24"/>
                <w:szCs w:val="24"/>
              </w:rPr>
              <w:t>2</w:t>
            </w:r>
            <w:r>
              <w:rPr>
                <w:rFonts w:hint="eastAsia"/>
                <w:sz w:val="24"/>
                <w:szCs w:val="24"/>
                <w:lang w:val="en-US" w:eastAsia="zh-CN"/>
              </w:rPr>
              <w:t>6</w:t>
            </w:r>
            <w:r>
              <w:rPr>
                <w:rFonts w:hint="eastAsia"/>
                <w:sz w:val="24"/>
                <w:szCs w:val="24"/>
              </w:rPr>
              <w:t>日</w:t>
            </w:r>
          </w:p>
        </w:tc>
        <w:tc>
          <w:tcPr>
            <w:tcW w:w="1339" w:type="dxa"/>
            <w:noWrap w:val="0"/>
            <w:vAlign w:val="center"/>
          </w:tcPr>
          <w:p>
            <w:pPr>
              <w:spacing w:line="300" w:lineRule="auto"/>
              <w:rPr>
                <w:sz w:val="24"/>
                <w:szCs w:val="24"/>
              </w:rPr>
            </w:pPr>
            <w:r>
              <w:rPr>
                <w:rFonts w:hint="eastAsia"/>
                <w:sz w:val="24"/>
                <w:szCs w:val="24"/>
              </w:rPr>
              <w:t>成都</w:t>
            </w:r>
            <w:r>
              <w:rPr>
                <w:rFonts w:hint="eastAsia"/>
                <w:sz w:val="24"/>
                <w:szCs w:val="24"/>
                <w:lang w:val="en-US" w:eastAsia="zh-CN"/>
              </w:rPr>
              <w:t>立格</w:t>
            </w:r>
            <w:r>
              <w:rPr>
                <w:rFonts w:hint="eastAsia"/>
                <w:sz w:val="24"/>
                <w:szCs w:val="24"/>
              </w:rPr>
              <w:t>实验学校</w:t>
            </w:r>
          </w:p>
        </w:tc>
        <w:tc>
          <w:tcPr>
            <w:tcW w:w="4631" w:type="dxa"/>
            <w:noWrap w:val="0"/>
            <w:vAlign w:val="center"/>
          </w:tcPr>
          <w:p>
            <w:pPr>
              <w:pStyle w:val="8"/>
              <w:numPr>
                <w:ilvl w:val="0"/>
                <w:numId w:val="2"/>
              </w:numPr>
              <w:spacing w:line="300" w:lineRule="auto"/>
              <w:ind w:firstLine="0" w:firstLineChars="0"/>
              <w:jc w:val="left"/>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罗老师分享课例教学</w:t>
            </w:r>
          </w:p>
          <w:p>
            <w:pPr>
              <w:pStyle w:val="8"/>
              <w:numPr>
                <w:ilvl w:val="0"/>
                <w:numId w:val="2"/>
              </w:numPr>
              <w:spacing w:line="300" w:lineRule="auto"/>
              <w:ind w:firstLine="0" w:firstLineChars="0"/>
              <w:jc w:val="left"/>
              <w:rPr>
                <w:rFonts w:hint="default" w:ascii="宋体" w:hAnsi="宋体" w:cs="宋体"/>
                <w:kern w:val="0"/>
                <w:sz w:val="24"/>
                <w:szCs w:val="24"/>
                <w:lang w:val="en-US" w:eastAsia="zh-CN" w:bidi="ar-SA"/>
              </w:rPr>
            </w:pPr>
            <w:r>
              <w:rPr>
                <w:rFonts w:hint="eastAsia" w:ascii="宋体" w:hAnsi="宋体" w:cs="宋体"/>
                <w:kern w:val="0"/>
                <w:sz w:val="24"/>
                <w:szCs w:val="24"/>
                <w:lang w:val="en-US" w:eastAsia="zh-CN" w:bidi="ar-SA"/>
              </w:rPr>
              <w:t>罗老师分配后期结业工作</w:t>
            </w:r>
          </w:p>
        </w:tc>
        <w:tc>
          <w:tcPr>
            <w:tcW w:w="1327" w:type="dxa"/>
            <w:noWrap w:val="0"/>
            <w:vAlign w:val="center"/>
          </w:tcPr>
          <w:p>
            <w:pPr>
              <w:spacing w:line="300" w:lineRule="auto"/>
              <w:rPr>
                <w:sz w:val="24"/>
                <w:szCs w:val="24"/>
              </w:rPr>
            </w:pPr>
            <w:r>
              <w:rPr>
                <w:rFonts w:hint="eastAsia"/>
                <w:sz w:val="24"/>
                <w:szCs w:val="24"/>
              </w:rPr>
              <w:t>罗宗绪</w:t>
            </w:r>
          </w:p>
        </w:tc>
      </w:tr>
    </w:tbl>
    <w:p>
      <w:r>
        <mc:AlternateContent>
          <mc:Choice Requires="wps">
            <w:drawing>
              <wp:anchor distT="0" distB="0" distL="114300" distR="114300" simplePos="0" relativeHeight="251661312" behindDoc="0" locked="0" layoutInCell="1" allowOverlap="1">
                <wp:simplePos x="0" y="0"/>
                <wp:positionH relativeFrom="column">
                  <wp:posOffset>1102995</wp:posOffset>
                </wp:positionH>
                <wp:positionV relativeFrom="paragraph">
                  <wp:posOffset>-76835</wp:posOffset>
                </wp:positionV>
                <wp:extent cx="3128010" cy="685800"/>
                <wp:effectExtent l="0" t="0" r="0" b="0"/>
                <wp:wrapTopAndBottom/>
                <wp:docPr id="13" name="文本框 13"/>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128010" cy="685800"/>
                        </a:xfrm>
                        <a:prstGeom prst="rect">
                          <a:avLst/>
                        </a:prstGeom>
                        <a:noFill/>
                        <a:ln>
                          <a:noFill/>
                        </a:ln>
                        <a:effectLst/>
                      </wps:spPr>
                      <wps:txbx>
                        <w:txbxContent>
                          <w:p>
                            <w:pPr>
                              <w:pStyle w:val="5"/>
                              <w:spacing w:before="0" w:beforeAutospacing="0" w:after="0" w:afterAutospacing="0"/>
                              <w:jc w:val="center"/>
                            </w:pPr>
                            <w:r>
                              <w:rPr>
                                <w:rFonts w:hint="eastAsia"/>
                                <w:color w:val="A603AB"/>
                                <w:sz w:val="72"/>
                                <w:szCs w:val="72"/>
                                <w14:shadow w14:blurRad="50800" w14:dist="38100" w14:dir="2700000" w14:sx="100000" w14:sy="100000" w14:kx="0" w14:ky="0" w14:algn="tl">
                                  <w14:srgbClr w14:val="000000">
                                    <w14:alpha w14:val="60000"/>
                                  </w14:srgbClr>
                                </w14:shadow>
                              </w:rPr>
                              <w:t>活动掠影</w:t>
                            </w:r>
                          </w:p>
                        </w:txbxContent>
                      </wps:txbx>
                      <wps:bodyPr wrap="square" numCol="1" fromWordArt="1">
                        <a:prstTxWarp prst="textPlain">
                          <a:avLst>
                            <a:gd name="adj" fmla="val 50000"/>
                          </a:avLst>
                        </a:prstTxWarp>
                        <a:spAutoFit/>
                      </wps:bodyPr>
                    </wps:wsp>
                  </a:graphicData>
                </a:graphic>
              </wp:anchor>
            </w:drawing>
          </mc:Choice>
          <mc:Fallback>
            <w:pict>
              <v:shape id="_x0000_s1026" o:spid="_x0000_s1026" o:spt="202" type="#_x0000_t202" style="position:absolute;left:0pt;margin-left:86.85pt;margin-top:-6.05pt;height:54pt;width:246.3pt;mso-wrap-distance-bottom:0pt;mso-wrap-distance-top:0pt;z-index:251661312;mso-width-relative:page;mso-height-relative:page;" filled="f" stroked="f" coordsize="21600,21600" o:gfxdata="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Z1ApNkAAAALAQAADwAAAAAAAAABACAAAAAiAAAAZHJzL2Rv&#10;d25yZXYueG1sUEsBAhQAFAAAAAgAh07iQFcd2PI5AgAAXAQAAA4AAAAAAAAAAQAgAAAAKAEAAGRy&#10;cy9lMm9Eb2MueG1sUEsFBgAAAAAGAAYAWQEAANMFAAAAAA==&#10;" adj="10800">
                <v:fill on="f" focussize="0,0"/>
                <v:stroke on="f"/>
                <v:imagedata o:title=""/>
                <o:lock v:ext="edit" text="t" aspectratio="f"/>
                <v:textbox style="mso-fit-shape-to-text:t;">
                  <w:txbxContent>
                    <w:p>
                      <w:pPr>
                        <w:pStyle w:val="5"/>
                        <w:spacing w:before="0" w:beforeAutospacing="0" w:after="0" w:afterAutospacing="0"/>
                        <w:jc w:val="center"/>
                      </w:pPr>
                      <w:r>
                        <w:rPr>
                          <w:rFonts w:hint="eastAsia"/>
                          <w:color w:val="A603AB"/>
                          <w:sz w:val="72"/>
                          <w:szCs w:val="72"/>
                          <w14:shadow w14:blurRad="50800" w14:dist="38100" w14:dir="2700000" w14:sx="100000" w14:sy="100000" w14:kx="0" w14:ky="0" w14:algn="tl">
                            <w14:srgbClr w14:val="000000">
                              <w14:alpha w14:val="60000"/>
                            </w14:srgbClr>
                          </w14:shadow>
                        </w:rPr>
                        <w:t>活动掠影</w:t>
                      </w:r>
                    </w:p>
                  </w:txbxContent>
                </v:textbox>
                <w10:wrap type="topAndBottom"/>
              </v:shape>
            </w:pict>
          </mc:Fallback>
        </mc:AlternateContent>
      </w:r>
    </w:p>
    <w:p/>
    <w:p>
      <w:pPr>
        <w:spacing w:line="400" w:lineRule="exact"/>
        <w:jc w:val="center"/>
        <w:rPr>
          <w:rFonts w:hint="eastAsia" w:ascii="字体视界-NWE粗楷体" w:hAnsi="字体视界-NWE粗楷体" w:eastAsia="字体视界-NWE粗楷体"/>
          <w:b/>
          <w:bCs/>
          <w:sz w:val="28"/>
          <w:szCs w:val="28"/>
          <w:lang w:val="en-US" w:eastAsia="zh-CN"/>
        </w:rPr>
      </w:pPr>
      <w:r>
        <w:rPr>
          <w:rFonts w:hint="eastAsia" w:ascii="字体视界-NWE粗楷体" w:hAnsi="字体视界-NWE粗楷体" w:eastAsia="字体视界-NWE粗楷体"/>
          <w:b/>
          <w:bCs/>
          <w:sz w:val="28"/>
          <w:szCs w:val="28"/>
          <w:lang w:val="en-US" w:eastAsia="zh-CN"/>
        </w:rPr>
        <w:t>“为发展学生思维而教”</w:t>
      </w:r>
    </w:p>
    <w:p>
      <w:pPr>
        <w:spacing w:line="400" w:lineRule="exact"/>
        <w:jc w:val="center"/>
        <w:rPr>
          <w:rFonts w:ascii="字体视界-NWE粗楷体" w:hAnsi="字体视界-NWE粗楷体" w:eastAsia="字体视界-NWE粗楷体"/>
          <w:sz w:val="24"/>
          <w:szCs w:val="24"/>
        </w:rPr>
      </w:pPr>
      <w:r>
        <w:rPr>
          <w:rFonts w:hint="eastAsia" w:ascii="字体视界-NWE粗楷体" w:hAnsi="字体视界-NWE粗楷体" w:eastAsia="字体视界-NWE粗楷体"/>
          <w:b/>
          <w:bCs/>
          <w:sz w:val="28"/>
          <w:szCs w:val="28"/>
          <w:lang w:val="en-US" w:eastAsia="zh-CN"/>
        </w:rPr>
        <w:t>——</w:t>
      </w:r>
      <w:r>
        <w:rPr>
          <w:rFonts w:hint="eastAsia" w:ascii="字体视界-NWE粗楷体" w:hAnsi="字体视界-NWE粗楷体" w:eastAsia="字体视界-NWE粗楷体"/>
          <w:b/>
          <w:bCs/>
          <w:sz w:val="28"/>
          <w:szCs w:val="28"/>
        </w:rPr>
        <w:t>202</w:t>
      </w:r>
      <w:r>
        <w:rPr>
          <w:rFonts w:hint="eastAsia" w:ascii="字体视界-NWE粗楷体" w:hAnsi="字体视界-NWE粗楷体" w:eastAsia="字体视界-NWE粗楷体"/>
          <w:b/>
          <w:bCs/>
          <w:sz w:val="28"/>
          <w:szCs w:val="28"/>
          <w:lang w:val="en-US" w:eastAsia="zh-CN"/>
        </w:rPr>
        <w:t>4</w:t>
      </w:r>
      <w:r>
        <w:rPr>
          <w:rFonts w:hint="eastAsia" w:ascii="字体视界-NWE粗楷体" w:hAnsi="字体视界-NWE粗楷体" w:eastAsia="字体视界-NWE粗楷体"/>
          <w:b/>
          <w:bCs/>
          <w:sz w:val="28"/>
          <w:szCs w:val="28"/>
        </w:rPr>
        <w:t>.3.</w:t>
      </w:r>
      <w:r>
        <w:rPr>
          <w:rFonts w:hint="eastAsia" w:ascii="字体视界-NWE粗楷体" w:hAnsi="字体视界-NWE粗楷体" w:eastAsia="字体视界-NWE粗楷体"/>
          <w:b/>
          <w:bCs/>
          <w:sz w:val="28"/>
          <w:szCs w:val="28"/>
          <w:lang w:val="en-US" w:eastAsia="zh-CN"/>
        </w:rPr>
        <w:t>5罗宗绪工作室课例研修</w:t>
      </w:r>
      <w:r>
        <w:rPr>
          <w:rFonts w:hint="eastAsia" w:ascii="字体视界-NWE粗楷体" w:hAnsi="字体视界-NWE粗楷体" w:eastAsia="字体视界-NWE粗楷体"/>
          <w:b/>
          <w:bCs/>
          <w:sz w:val="28"/>
          <w:szCs w:val="28"/>
        </w:rPr>
        <w:t>活动</w:t>
      </w:r>
      <w:r>
        <w:rPr>
          <w:rFonts w:hint="eastAsia" w:ascii="字体视界-NWE粗楷体" w:hAnsi="字体视界-NWE粗楷体" w:eastAsia="字体视界-NWE粗楷体"/>
          <w:sz w:val="24"/>
          <w:szCs w:val="24"/>
        </w:rPr>
        <w:t xml:space="preserve"> </w:t>
      </w:r>
    </w:p>
    <w:p>
      <w:pPr>
        <w:spacing w:line="400" w:lineRule="exact"/>
        <w:ind w:firstLine="420"/>
        <w:rPr>
          <w:rFonts w:hint="eastAsia" w:ascii="宋体" w:hAnsi="宋体" w:eastAsia="宋体" w:cs="宋体"/>
          <w:sz w:val="24"/>
          <w:szCs w:val="24"/>
          <w:lang w:val="en-US" w:eastAsia="zh-CN"/>
        </w:rPr>
      </w:pPr>
      <w:r>
        <w:rPr>
          <w:rFonts w:hint="eastAsia" w:ascii="宋体" w:hAnsi="宋体" w:eastAsia="宋体" w:cs="宋体"/>
          <w:sz w:val="24"/>
          <w:szCs w:val="24"/>
        </w:rPr>
        <w:t>202</w:t>
      </w:r>
      <w:r>
        <w:rPr>
          <w:rFonts w:hint="eastAsia" w:ascii="宋体" w:hAnsi="宋体" w:eastAsia="宋体" w:cs="宋体"/>
          <w:sz w:val="24"/>
          <w:szCs w:val="24"/>
          <w:lang w:val="en-US" w:eastAsia="zh-CN"/>
        </w:rPr>
        <w:t>4</w:t>
      </w:r>
      <w:r>
        <w:rPr>
          <w:rFonts w:hint="eastAsia" w:ascii="宋体" w:hAnsi="宋体" w:eastAsia="宋体" w:cs="宋体"/>
          <w:sz w:val="24"/>
          <w:szCs w:val="24"/>
        </w:rPr>
        <w:t>年3月</w:t>
      </w:r>
      <w:r>
        <w:rPr>
          <w:rFonts w:hint="eastAsia" w:ascii="宋体" w:hAnsi="宋体" w:eastAsia="宋体" w:cs="宋体"/>
          <w:sz w:val="24"/>
          <w:szCs w:val="24"/>
          <w:lang w:val="en-US" w:eastAsia="zh-CN"/>
        </w:rPr>
        <w:t>5</w:t>
      </w:r>
      <w:r>
        <w:rPr>
          <w:rFonts w:hint="eastAsia" w:ascii="宋体" w:hAnsi="宋体" w:eastAsia="宋体" w:cs="宋体"/>
          <w:sz w:val="24"/>
          <w:szCs w:val="24"/>
        </w:rPr>
        <w:t>日</w:t>
      </w:r>
      <w:r>
        <w:rPr>
          <w:rFonts w:hint="eastAsia" w:ascii="宋体" w:hAnsi="宋体" w:eastAsia="宋体" w:cs="宋体"/>
          <w:sz w:val="24"/>
          <w:szCs w:val="24"/>
          <w:lang w:eastAsia="zh-CN"/>
        </w:rPr>
        <w:t>，</w:t>
      </w:r>
      <w:r>
        <w:rPr>
          <w:rFonts w:hint="eastAsia" w:ascii="宋体" w:hAnsi="宋体" w:eastAsia="宋体" w:cs="宋体"/>
          <w:sz w:val="24"/>
          <w:szCs w:val="24"/>
        </w:rPr>
        <w:t>双流区</w:t>
      </w:r>
      <w:r>
        <w:rPr>
          <w:rFonts w:hint="eastAsia" w:ascii="宋体" w:hAnsi="宋体" w:eastAsia="宋体" w:cs="宋体"/>
          <w:sz w:val="24"/>
          <w:szCs w:val="24"/>
          <w:lang w:val="en-US" w:eastAsia="zh-CN"/>
        </w:rPr>
        <w:t>名师罗宗绪</w:t>
      </w:r>
      <w:r>
        <w:rPr>
          <w:rFonts w:hint="eastAsia" w:ascii="宋体" w:hAnsi="宋体" w:eastAsia="宋体" w:cs="宋体"/>
          <w:sz w:val="24"/>
          <w:szCs w:val="24"/>
        </w:rPr>
        <w:t>工作室一行人</w:t>
      </w:r>
      <w:r>
        <w:rPr>
          <w:rFonts w:hint="eastAsia" w:ascii="宋体" w:hAnsi="宋体" w:eastAsia="宋体" w:cs="宋体"/>
          <w:sz w:val="24"/>
          <w:szCs w:val="24"/>
          <w:lang w:val="en-US" w:eastAsia="zh-CN"/>
        </w:rPr>
        <w:t>齐聚立格实验学校开展课例研修</w:t>
      </w:r>
      <w:r>
        <w:rPr>
          <w:rFonts w:hint="eastAsia" w:ascii="宋体" w:hAnsi="宋体" w:eastAsia="宋体" w:cs="宋体"/>
          <w:sz w:val="24"/>
          <w:szCs w:val="24"/>
        </w:rPr>
        <w:t>活动。</w:t>
      </w:r>
      <w:r>
        <w:rPr>
          <w:rFonts w:hint="eastAsia" w:ascii="宋体" w:hAnsi="宋体" w:eastAsia="宋体" w:cs="宋体"/>
          <w:sz w:val="24"/>
          <w:szCs w:val="24"/>
          <w:lang w:val="en-US" w:eastAsia="zh-CN"/>
        </w:rPr>
        <w:t>双流区第十一届学科大比武在即，工作室四名学员参加本次教赛，活动聚焦工作室理念“为发展学生思维而教”，针对四位老师的课例展开交流。</w:t>
      </w:r>
    </w:p>
    <w:p>
      <w:pPr>
        <w:spacing w:line="400" w:lineRule="exact"/>
        <w:rPr>
          <w:rFonts w:hint="eastAsia" w:ascii="宋体" w:hAnsi="宋体" w:eastAsia="宋体" w:cs="宋体"/>
          <w:sz w:val="24"/>
          <w:szCs w:val="24"/>
        </w:rPr>
      </w:pPr>
      <w:r>
        <w:rPr>
          <w:rFonts w:hint="eastAsia" w:ascii="宋体" w:hAnsi="宋体" w:eastAsia="宋体" w:cs="宋体"/>
          <w:sz w:val="24"/>
          <w:szCs w:val="24"/>
        </w:rPr>
        <w:drawing>
          <wp:anchor distT="0" distB="0" distL="114300" distR="114300" simplePos="0" relativeHeight="251664384" behindDoc="0" locked="0" layoutInCell="1" allowOverlap="1">
            <wp:simplePos x="0" y="0"/>
            <wp:positionH relativeFrom="margin">
              <wp:posOffset>-27940</wp:posOffset>
            </wp:positionH>
            <wp:positionV relativeFrom="paragraph">
              <wp:posOffset>120650</wp:posOffset>
            </wp:positionV>
            <wp:extent cx="5274310" cy="3515995"/>
            <wp:effectExtent l="0" t="0" r="8890" b="1905"/>
            <wp:wrapSquare wrapText="bothSides"/>
            <wp:docPr id="8" name="图片 8" descr="C:/Users/Administrator/Desktop/1.jp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Administrator/Desktop/1.jpg1"/>
                    <pic:cNvPicPr>
                      <a:picLocks noChangeAspect="1" noChangeArrowheads="1"/>
                    </pic:cNvPicPr>
                  </pic:nvPicPr>
                  <pic:blipFill>
                    <a:blip r:embed="rId6"/>
                    <a:srcRect t="5580" b="5580"/>
                    <a:stretch>
                      <a:fillRect/>
                    </a:stretch>
                  </pic:blipFill>
                  <pic:spPr>
                    <a:xfrm>
                      <a:off x="0" y="0"/>
                      <a:ext cx="5274310" cy="3515995"/>
                    </a:xfrm>
                    <a:prstGeom prst="rect">
                      <a:avLst/>
                    </a:prstGeom>
                    <a:noFill/>
                    <a:ln>
                      <a:noFill/>
                    </a:ln>
                  </pic:spPr>
                </pic:pic>
              </a:graphicData>
            </a:graphic>
          </wp:anchor>
        </w:drawing>
      </w:r>
    </w:p>
    <w:p>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drawing>
          <wp:anchor distT="0" distB="0" distL="114300" distR="114300" simplePos="0" relativeHeight="251662336" behindDoc="0" locked="0" layoutInCell="1" allowOverlap="1">
            <wp:simplePos x="0" y="0"/>
            <wp:positionH relativeFrom="margin">
              <wp:posOffset>0</wp:posOffset>
            </wp:positionH>
            <wp:positionV relativeFrom="paragraph">
              <wp:posOffset>1562100</wp:posOffset>
            </wp:positionV>
            <wp:extent cx="2809875" cy="1776730"/>
            <wp:effectExtent l="0" t="0" r="9525" b="1270"/>
            <wp:wrapSquare wrapText="bothSides"/>
            <wp:docPr id="2" name="图片 2" descr="C:/Users/Administrator/Desktop/2.jp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2.jpg2"/>
                    <pic:cNvPicPr>
                      <a:picLocks noChangeAspect="1" noChangeArrowheads="1"/>
                    </pic:cNvPicPr>
                  </pic:nvPicPr>
                  <pic:blipFill>
                    <a:blip r:embed="rId7"/>
                    <a:srcRect t="7864" b="7864"/>
                    <a:stretch>
                      <a:fillRect/>
                    </a:stretch>
                  </pic:blipFill>
                  <pic:spPr>
                    <a:xfrm>
                      <a:off x="0" y="0"/>
                      <a:ext cx="2809875" cy="1776730"/>
                    </a:xfrm>
                    <a:prstGeom prst="rect">
                      <a:avLst/>
                    </a:prstGeom>
                    <a:noFill/>
                    <a:ln>
                      <a:noFill/>
                    </a:ln>
                  </pic:spPr>
                </pic:pic>
              </a:graphicData>
            </a:graphic>
          </wp:anchor>
        </w:drawing>
      </w:r>
      <w:r>
        <w:rPr>
          <w:rFonts w:hint="eastAsia" w:ascii="宋体" w:hAnsi="宋体" w:eastAsia="宋体" w:cs="宋体"/>
          <w:sz w:val="24"/>
          <w:szCs w:val="24"/>
        </w:rPr>
        <w:drawing>
          <wp:anchor distT="0" distB="0" distL="114300" distR="114300" simplePos="0" relativeHeight="251663360" behindDoc="0" locked="0" layoutInCell="1" allowOverlap="1">
            <wp:simplePos x="0" y="0"/>
            <wp:positionH relativeFrom="margin">
              <wp:posOffset>2870835</wp:posOffset>
            </wp:positionH>
            <wp:positionV relativeFrom="paragraph">
              <wp:posOffset>1568450</wp:posOffset>
            </wp:positionV>
            <wp:extent cx="2628265" cy="1752600"/>
            <wp:effectExtent l="0" t="0" r="635" b="0"/>
            <wp:wrapSquare wrapText="bothSides"/>
            <wp:docPr id="3" name="图片 3" descr="C:/Users/Administrator/Desktop/3.jp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3.jpg3"/>
                    <pic:cNvPicPr>
                      <a:picLocks noChangeAspect="1" noChangeArrowheads="1"/>
                    </pic:cNvPicPr>
                  </pic:nvPicPr>
                  <pic:blipFill>
                    <a:blip r:embed="rId8"/>
                    <a:srcRect t="5569" b="5569"/>
                    <a:stretch>
                      <a:fillRect/>
                    </a:stretch>
                  </pic:blipFill>
                  <pic:spPr>
                    <a:xfrm>
                      <a:off x="0" y="0"/>
                      <a:ext cx="2628265" cy="1752600"/>
                    </a:xfrm>
                    <a:prstGeom prst="rect">
                      <a:avLst/>
                    </a:prstGeom>
                    <a:noFill/>
                    <a:ln>
                      <a:noFill/>
                    </a:ln>
                  </pic:spPr>
                </pic:pic>
              </a:graphicData>
            </a:graphic>
          </wp:anchor>
        </w:drawing>
      </w:r>
      <w:r>
        <w:rPr>
          <w:rFonts w:hint="eastAsia" w:ascii="宋体" w:hAnsi="宋体" w:eastAsia="宋体" w:cs="宋体"/>
          <w:sz w:val="24"/>
          <w:szCs w:val="24"/>
        </w:rPr>
        <w:t>本次活动的第一个</w:t>
      </w:r>
      <w:r>
        <w:rPr>
          <w:rFonts w:hint="eastAsia" w:ascii="宋体" w:hAnsi="宋体" w:eastAsia="宋体" w:cs="宋体"/>
          <w:sz w:val="24"/>
          <w:szCs w:val="24"/>
          <w:lang w:val="en-US" w:eastAsia="zh-CN"/>
        </w:rPr>
        <w:t>案例</w:t>
      </w:r>
      <w:r>
        <w:rPr>
          <w:rFonts w:hint="eastAsia" w:ascii="宋体" w:hAnsi="宋体" w:eastAsia="宋体" w:cs="宋体"/>
          <w:sz w:val="24"/>
          <w:szCs w:val="24"/>
        </w:rPr>
        <w:t>是工作室</w:t>
      </w:r>
      <w:r>
        <w:rPr>
          <w:rFonts w:hint="eastAsia" w:ascii="宋体" w:hAnsi="宋体" w:eastAsia="宋体" w:cs="宋体"/>
          <w:sz w:val="24"/>
          <w:szCs w:val="24"/>
          <w:lang w:val="en-US" w:eastAsia="zh-CN"/>
        </w:rPr>
        <w:t>学员张慧萌的</w:t>
      </w:r>
      <w:r>
        <w:rPr>
          <w:rFonts w:hint="eastAsia" w:ascii="宋体" w:hAnsi="宋体" w:eastAsia="宋体" w:cs="宋体"/>
          <w:sz w:val="24"/>
          <w:szCs w:val="24"/>
        </w:rPr>
        <w:t>《</w:t>
      </w:r>
      <w:r>
        <w:rPr>
          <w:rFonts w:hint="eastAsia" w:ascii="宋体" w:hAnsi="宋体" w:eastAsia="宋体" w:cs="宋体"/>
          <w:sz w:val="24"/>
          <w:szCs w:val="24"/>
          <w:lang w:val="en-US" w:eastAsia="zh-CN"/>
        </w:rPr>
        <w:t>同底数幂的除法</w:t>
      </w:r>
      <w:r>
        <w:rPr>
          <w:rFonts w:hint="eastAsia" w:ascii="宋体" w:hAnsi="宋体" w:eastAsia="宋体" w:cs="宋体"/>
          <w:sz w:val="24"/>
          <w:szCs w:val="24"/>
        </w:rPr>
        <w:t>》。</w:t>
      </w:r>
      <w:r>
        <w:rPr>
          <w:rFonts w:hint="eastAsia" w:ascii="宋体" w:hAnsi="宋体" w:eastAsia="宋体" w:cs="宋体"/>
          <w:sz w:val="24"/>
          <w:szCs w:val="24"/>
          <w:lang w:val="en-US" w:eastAsia="zh-CN"/>
        </w:rPr>
        <w:t>这是唯一一节非章头课，张</w:t>
      </w:r>
      <w:r>
        <w:rPr>
          <w:rFonts w:hint="eastAsia" w:ascii="宋体" w:hAnsi="宋体" w:eastAsia="宋体" w:cs="宋体"/>
          <w:sz w:val="24"/>
          <w:szCs w:val="24"/>
        </w:rPr>
        <w:t>老师从“</w:t>
      </w:r>
      <w:r>
        <w:rPr>
          <w:rFonts w:hint="eastAsia" w:ascii="宋体" w:hAnsi="宋体" w:eastAsia="宋体" w:cs="宋体"/>
          <w:sz w:val="24"/>
          <w:szCs w:val="24"/>
          <w:lang w:val="en-US" w:eastAsia="zh-CN"/>
        </w:rPr>
        <w:t>类比探究零指数、负整数指数幂</w:t>
      </w:r>
      <w:r>
        <w:rPr>
          <w:rFonts w:hint="eastAsia" w:ascii="宋体" w:hAnsi="宋体" w:eastAsia="宋体" w:cs="宋体"/>
          <w:sz w:val="24"/>
          <w:szCs w:val="24"/>
        </w:rPr>
        <w:t>”、“</w:t>
      </w:r>
      <w:r>
        <w:rPr>
          <w:rFonts w:hint="eastAsia" w:ascii="宋体" w:hAnsi="宋体" w:eastAsia="宋体" w:cs="宋体"/>
          <w:sz w:val="24"/>
          <w:szCs w:val="24"/>
          <w:lang w:val="en-US" w:eastAsia="zh-CN"/>
        </w:rPr>
        <w:t>特殊到一般归纳</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结论如何用数学方式说明</w:t>
      </w:r>
      <w:r>
        <w:rPr>
          <w:rFonts w:hint="eastAsia" w:ascii="宋体" w:hAnsi="宋体" w:eastAsia="宋体" w:cs="宋体"/>
          <w:sz w:val="24"/>
          <w:szCs w:val="24"/>
          <w:lang w:eastAsia="zh-CN"/>
        </w:rPr>
        <w:t>”</w:t>
      </w:r>
      <w:r>
        <w:rPr>
          <w:rFonts w:hint="eastAsia" w:ascii="宋体" w:hAnsi="宋体" w:eastAsia="宋体" w:cs="宋体"/>
          <w:sz w:val="24"/>
          <w:szCs w:val="24"/>
        </w:rPr>
        <w:t>三个方面展开设计，</w:t>
      </w:r>
      <w:r>
        <w:rPr>
          <w:rFonts w:hint="eastAsia" w:ascii="宋体" w:hAnsi="宋体" w:eastAsia="宋体" w:cs="宋体"/>
          <w:sz w:val="24"/>
          <w:szCs w:val="24"/>
          <w:lang w:val="en-US" w:eastAsia="zh-CN"/>
        </w:rPr>
        <w:t>呈现了探究的过程，引导学生思考学习数学知识的一般方法</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罗老师指出“在大单元下，如何通过一个任务的设计让学生形成探究方法”是本节课设计的关键，可以从这个方面深挖，让课堂更加出彩。   </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个案例是工作室学员刘丽虹的《分式》，刘老师从复习代数式（整式）入手，以分数为本思，借助字母表示数自然引出分式，因而类比分数的学习研究分式有无意义、分式的四则运算和分式的值，整节课的设计充分体现了类比学习的意义。罗老师指出“本节课的核心素养是模型思想，形如</w:t>
      </w:r>
      <w:r>
        <w:rPr>
          <w:rFonts w:hint="eastAsia" w:ascii="宋体" w:hAnsi="宋体" w:eastAsia="宋体" w:cs="宋体"/>
          <w:position w:val="-24"/>
          <w:sz w:val="24"/>
          <w:szCs w:val="24"/>
          <w:lang w:val="en-US" w:eastAsia="zh-CN"/>
        </w:rPr>
        <w:object>
          <v:shape id="_x0000_i1025" o:spt="75" type="#_x0000_t75" style="height:25.55pt;width:42pt;" o:ole="t" filled="f" o:preferrelative="t" stroked="f" coordsize="21600,21600">
            <v:path/>
            <v:fill on="f" focussize="0,0"/>
            <v:stroke on="f"/>
            <v:imagedata r:id="rId10" o:title=""/>
            <o:lock v:ext="edit" aspectratio="t"/>
            <w10:wrap type="none"/>
            <w10:anchorlock/>
          </v:shape>
          <o:OLEObject Type="Embed" ProgID="Equation.KSEE3" ShapeID="_x0000_i1025" DrawAspect="Content" ObjectID="_1468075725" r:id="rId9">
            <o:LockedField>false</o:LockedField>
          </o:OLEObject>
        </w:object>
      </w:r>
      <w:r>
        <w:rPr>
          <w:rFonts w:hint="eastAsia" w:ascii="宋体" w:hAnsi="宋体" w:eastAsia="宋体" w:cs="宋体"/>
          <w:sz w:val="24"/>
          <w:szCs w:val="24"/>
          <w:lang w:val="en-US" w:eastAsia="zh-CN"/>
        </w:rPr>
        <w:t>，从实际生活中的情境建模：整式和分式，从研究运算、借助方程研究新的模型，如此更能体现大单元教学”。</w:t>
      </w:r>
    </w:p>
    <w:p>
      <w:pPr>
        <w:widowControl/>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sz w:val="24"/>
          <w:szCs w:val="24"/>
          <w:lang w:val="en-US" w:eastAsia="zh-CN"/>
        </w:rPr>
        <w:t>第三个案例是工作室学员章会平的《因式分解》，张老师提炼本节课的核心任务：</w:t>
      </w:r>
      <w:r>
        <w:rPr>
          <w:rFonts w:hint="eastAsia" w:ascii="宋体" w:hAnsi="宋体" w:eastAsia="宋体" w:cs="宋体"/>
          <w:color w:val="000000"/>
          <w:kern w:val="0"/>
          <w:sz w:val="24"/>
        </w:rPr>
        <w:t>体验等式恒等变形的意义，抽象因式分解的意义。</w:t>
      </w:r>
      <w:r>
        <w:rPr>
          <w:rFonts w:hint="eastAsia" w:ascii="宋体" w:hAnsi="宋体" w:eastAsia="宋体" w:cs="宋体"/>
          <w:color w:val="000000"/>
          <w:kern w:val="0"/>
          <w:sz w:val="24"/>
          <w:lang w:val="en-US" w:eastAsia="zh-CN"/>
        </w:rPr>
        <w:t>因此设定</w:t>
      </w:r>
      <w:r>
        <w:rPr>
          <w:rFonts w:hint="eastAsia" w:ascii="宋体" w:hAnsi="宋体" w:eastAsia="宋体" w:cs="宋体"/>
          <w:sz w:val="24"/>
          <w:szCs w:val="24"/>
          <w:lang w:val="en-US" w:eastAsia="zh-CN"/>
        </w:rPr>
        <w:t>分任务：（1）</w:t>
      </w:r>
      <w:r>
        <w:rPr>
          <w:rFonts w:hint="eastAsia" w:ascii="宋体" w:hAnsi="宋体" w:eastAsia="宋体" w:cs="宋体"/>
          <w:color w:val="000000"/>
          <w:kern w:val="0"/>
          <w:sz w:val="24"/>
        </w:rPr>
        <w:t>通过问题情境感受恒等变形的必要性</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（2）通过直观图形、整式的乘法体验因式分解等式变形的存在性，抽象概括因式分解的定义</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（3）因式分解概念的应用与发展</w:t>
      </w:r>
      <w:r>
        <w:rPr>
          <w:rFonts w:hint="eastAsia" w:ascii="宋体" w:hAnsi="宋体" w:eastAsia="宋体" w:cs="宋体"/>
          <w:color w:val="000000"/>
          <w:kern w:val="0"/>
          <w:sz w:val="24"/>
          <w:lang w:eastAsia="zh-CN"/>
        </w:rPr>
        <w:t>。</w:t>
      </w:r>
      <w:r>
        <w:rPr>
          <w:rFonts w:hint="eastAsia" w:ascii="宋体" w:hAnsi="宋体" w:eastAsia="宋体" w:cs="宋体"/>
          <w:b w:val="0"/>
          <w:bCs w:val="0"/>
          <w:sz w:val="24"/>
          <w:szCs w:val="24"/>
          <w:lang w:val="en-US" w:eastAsia="zh-CN"/>
        </w:rPr>
        <w:t>罗老师</w:t>
      </w:r>
      <w:r>
        <w:rPr>
          <w:rFonts w:hint="eastAsia" w:ascii="宋体" w:hAnsi="宋体" w:eastAsia="宋体" w:cs="宋体"/>
          <w:sz w:val="24"/>
          <w:szCs w:val="24"/>
          <w:lang w:val="en-US" w:eastAsia="zh-CN"/>
        </w:rPr>
        <w:t>指出“因式分解要充分体现恒等变形，</w:t>
      </w:r>
      <w:r>
        <w:rPr>
          <w:rFonts w:hint="eastAsia" w:ascii="宋体" w:hAnsi="宋体" w:eastAsia="宋体" w:cs="宋体"/>
          <w:color w:val="000000"/>
          <w:kern w:val="0"/>
          <w:sz w:val="24"/>
        </w:rPr>
        <w:t>作为整式的一种重要的恒等变形，它和整式乘法运算有着密切的联系</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教材通过章头图让学生整体把握本章知识的本质概貌，以因数分解为基础，通过图形变换、整式乘法的逆运算形成因式分解的概念</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第四个案例是工作室学员何耀的《图形的平移》，何老师阐述本节课的设计思路：</w:t>
      </w:r>
      <w:r>
        <w:rPr>
          <w:rFonts w:hint="eastAsia" w:ascii="宋体" w:hAnsi="宋体" w:eastAsia="宋体" w:cs="宋体"/>
          <w:b w:val="0"/>
          <w:bCs w:val="0"/>
          <w:sz w:val="24"/>
          <w:szCs w:val="24"/>
          <w:lang w:val="en-US" w:eastAsia="zh-CN"/>
        </w:rPr>
        <w:t>通过分析各种平移现象的共性，直观地认识平移，探索平面图形平移的基本性质，利用平移的基本特征研究简单的平移画图。核心任务确定为“经历平移的认识及平移性质探究的过程，发展空间观念”。罗老师</w:t>
      </w:r>
      <w:r>
        <w:rPr>
          <w:rFonts w:hint="eastAsia" w:ascii="宋体" w:hAnsi="宋体" w:eastAsia="宋体" w:cs="宋体"/>
          <w:sz w:val="24"/>
          <w:szCs w:val="24"/>
          <w:lang w:val="en-US" w:eastAsia="zh-CN"/>
        </w:rPr>
        <w:t>指出“首先应充分体现本节课在数学中的地位：研究几何的动态方式——图形变换，物体的运动是具体的，图形的运动是抽象的，如何教会学生用图形变换的角度去研究几何图形的性质是本节课需突破的”。</w:t>
      </w:r>
    </w:p>
    <w:p>
      <w:pPr>
        <w:spacing w:line="400" w:lineRule="exact"/>
        <w:ind w:firstLine="420"/>
        <w:rPr>
          <w:rFonts w:hint="eastAsia" w:ascii="宋体" w:hAnsi="宋体" w:eastAsia="宋体" w:cs="宋体"/>
          <w:sz w:val="24"/>
          <w:szCs w:val="24"/>
        </w:rPr>
      </w:pPr>
      <w:r>
        <w:rPr>
          <w:rFonts w:hint="eastAsia" w:ascii="宋体" w:hAnsi="宋体" w:eastAsia="宋体" w:cs="宋体"/>
          <w:sz w:val="24"/>
          <w:szCs w:val="24"/>
          <w:lang w:val="en-US" w:eastAsia="zh-CN"/>
        </w:rPr>
        <w:t>学员</w:t>
      </w:r>
      <w:r>
        <w:rPr>
          <w:rFonts w:hint="eastAsia" w:ascii="宋体" w:hAnsi="宋体" w:eastAsia="宋体" w:cs="宋体"/>
          <w:sz w:val="24"/>
          <w:szCs w:val="24"/>
        </w:rPr>
        <w:t>们</w:t>
      </w:r>
      <w:r>
        <w:rPr>
          <w:rFonts w:hint="eastAsia" w:ascii="宋体" w:hAnsi="宋体" w:eastAsia="宋体" w:cs="宋体"/>
          <w:sz w:val="24"/>
          <w:szCs w:val="24"/>
          <w:lang w:val="en-US" w:eastAsia="zh-CN"/>
        </w:rPr>
        <w:t>认真听取师父</w:t>
      </w:r>
      <w:r>
        <w:rPr>
          <w:rFonts w:hint="eastAsia" w:ascii="宋体" w:hAnsi="宋体" w:eastAsia="宋体" w:cs="宋体"/>
          <w:sz w:val="24"/>
          <w:szCs w:val="24"/>
        </w:rPr>
        <w:t>的</w:t>
      </w:r>
      <w:r>
        <w:rPr>
          <w:rFonts w:hint="eastAsia" w:ascii="宋体" w:hAnsi="宋体" w:eastAsia="宋体" w:cs="宋体"/>
          <w:sz w:val="24"/>
          <w:szCs w:val="24"/>
          <w:lang w:val="en-US" w:eastAsia="zh-CN"/>
        </w:rPr>
        <w:t>教材分析与对数学的理解</w:t>
      </w:r>
      <w:r>
        <w:rPr>
          <w:rFonts w:hint="eastAsia" w:ascii="宋体" w:hAnsi="宋体" w:eastAsia="宋体" w:cs="宋体"/>
          <w:sz w:val="24"/>
          <w:szCs w:val="24"/>
        </w:rPr>
        <w:t>，并提出了自己的收获与困惑。</w:t>
      </w:r>
      <w:r>
        <w:rPr>
          <w:rFonts w:hint="eastAsia" w:ascii="宋体" w:hAnsi="宋体" w:eastAsia="宋体" w:cs="宋体"/>
          <w:sz w:val="24"/>
          <w:szCs w:val="24"/>
          <w:lang w:val="en-US" w:eastAsia="zh-CN"/>
        </w:rPr>
        <w:t>罗老师</w:t>
      </w:r>
      <w:r>
        <w:rPr>
          <w:rFonts w:hint="eastAsia" w:ascii="宋体" w:hAnsi="宋体" w:eastAsia="宋体" w:cs="宋体"/>
          <w:sz w:val="24"/>
          <w:szCs w:val="24"/>
        </w:rPr>
        <w:t>深入浅出地为大家解答</w:t>
      </w:r>
      <w:r>
        <w:rPr>
          <w:rFonts w:hint="eastAsia" w:ascii="宋体" w:hAnsi="宋体" w:eastAsia="宋体" w:cs="宋体"/>
          <w:sz w:val="24"/>
          <w:szCs w:val="24"/>
          <w:lang w:val="en-US" w:eastAsia="zh-CN"/>
        </w:rPr>
        <w:t>疑问和困惑</w:t>
      </w:r>
      <w:r>
        <w:rPr>
          <w:rFonts w:hint="eastAsia" w:ascii="宋体" w:hAnsi="宋体" w:eastAsia="宋体" w:cs="宋体"/>
          <w:sz w:val="24"/>
          <w:szCs w:val="24"/>
        </w:rPr>
        <w:t>，并提出了切实可行的</w:t>
      </w:r>
      <w:r>
        <w:rPr>
          <w:rFonts w:hint="eastAsia" w:ascii="宋体" w:hAnsi="宋体" w:eastAsia="宋体" w:cs="宋体"/>
          <w:sz w:val="24"/>
          <w:szCs w:val="24"/>
          <w:lang w:val="en-US" w:eastAsia="zh-CN"/>
        </w:rPr>
        <w:t>操作建议</w:t>
      </w:r>
      <w:r>
        <w:rPr>
          <w:rFonts w:hint="eastAsia" w:ascii="宋体" w:hAnsi="宋体" w:eastAsia="宋体" w:cs="宋体"/>
          <w:sz w:val="24"/>
          <w:szCs w:val="24"/>
        </w:rPr>
        <w:t>，让老师们获益匪浅。</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活动最后，</w:t>
      </w:r>
      <w:r>
        <w:rPr>
          <w:rFonts w:hint="eastAsia" w:ascii="宋体" w:hAnsi="宋体" w:eastAsia="宋体" w:cs="宋体"/>
          <w:sz w:val="24"/>
          <w:szCs w:val="24"/>
          <w:lang w:val="en-US" w:eastAsia="zh-CN"/>
        </w:rPr>
        <w:t>罗老师</w:t>
      </w:r>
      <w:r>
        <w:rPr>
          <w:rFonts w:hint="eastAsia" w:ascii="宋体" w:hAnsi="宋体" w:eastAsia="宋体" w:cs="宋体"/>
          <w:sz w:val="24"/>
          <w:szCs w:val="24"/>
        </w:rPr>
        <w:t>提出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不论是概念课、技能课，还是专题课、复习课，首先要做到理解教材、理解数学、理解学生，认真做到“情境育思、问题促思、引导善思、拓展创思”，利用好学生思维进阶的脚手架——思维导向、目标指向、教师导语，才能真正设计出好课</w:t>
      </w:r>
      <w:r>
        <w:rPr>
          <w:rFonts w:hint="eastAsia" w:ascii="宋体" w:hAnsi="宋体" w:eastAsia="宋体" w:cs="宋体"/>
          <w:sz w:val="24"/>
          <w:szCs w:val="24"/>
        </w:rPr>
        <w:t xml:space="preserve">。            </w:t>
      </w:r>
    </w:p>
    <w:p>
      <w:pPr>
        <w:spacing w:line="400" w:lineRule="exact"/>
        <w:ind w:firstLine="420"/>
        <w:rPr>
          <w:rFonts w:hint="eastAsia" w:ascii="宋体" w:hAnsi="宋体" w:eastAsia="宋体" w:cs="宋体"/>
          <w:sz w:val="24"/>
          <w:szCs w:val="24"/>
        </w:rPr>
      </w:pPr>
      <w:r>
        <w:rPr>
          <w:rFonts w:hint="eastAsia" w:ascii="宋体" w:hAnsi="宋体" w:eastAsia="宋体" w:cs="宋体"/>
          <w:sz w:val="24"/>
          <w:szCs w:val="24"/>
        </w:rPr>
        <w:t>本次活动在掌声雷动中圆满落幕。大家带着疑惑与期许而来，携着收获与满意离开。一场</w:t>
      </w:r>
      <w:r>
        <w:rPr>
          <w:rFonts w:hint="eastAsia" w:ascii="宋体" w:hAnsi="宋体" w:eastAsia="宋体" w:cs="宋体"/>
          <w:sz w:val="24"/>
          <w:szCs w:val="24"/>
          <w:lang w:val="en-US" w:eastAsia="zh-CN"/>
        </w:rPr>
        <w:t>盛宴般</w:t>
      </w:r>
      <w:r>
        <w:rPr>
          <w:rFonts w:hint="eastAsia" w:ascii="宋体" w:hAnsi="宋体" w:eastAsia="宋体" w:cs="宋体"/>
          <w:sz w:val="24"/>
          <w:szCs w:val="24"/>
        </w:rPr>
        <w:t>的教研活动让思维得以碰撞，让经验加以推广，让教育理念遍地开花，让更多的教师和学生因此而获益。</w:t>
      </w:r>
    </w:p>
    <w:p/>
    <w:p/>
    <w:p/>
    <w:p>
      <w:pPr>
        <w:spacing w:line="400" w:lineRule="exact"/>
        <w:jc w:val="center"/>
        <w:rPr>
          <w:rFonts w:hint="eastAsia" w:ascii="字体视界-NWE粗楷体" w:hAnsi="字体视界-NWE粗楷体" w:eastAsia="字体视界-NWE粗楷体"/>
          <w:b/>
          <w:bCs/>
          <w:sz w:val="28"/>
          <w:szCs w:val="28"/>
          <w:lang w:val="en-US" w:eastAsia="zh-CN"/>
        </w:rPr>
      </w:pPr>
      <w:r>
        <w:rPr>
          <w:rFonts w:hint="eastAsia" w:ascii="字体视界-NWE粗楷体" w:hAnsi="字体视界-NWE粗楷体" w:eastAsia="字体视界-NWE粗楷体"/>
          <w:b/>
          <w:bCs/>
          <w:sz w:val="28"/>
          <w:szCs w:val="28"/>
          <w:lang w:val="en-US" w:eastAsia="zh-CN"/>
        </w:rPr>
        <w:t>“从课堂教学谈数学理解”</w:t>
      </w:r>
    </w:p>
    <w:p>
      <w:pPr>
        <w:spacing w:line="400" w:lineRule="exact"/>
        <w:jc w:val="center"/>
        <w:rPr>
          <w:rFonts w:hint="eastAsia" w:ascii="字体视界-NWE粗楷体" w:hAnsi="字体视界-NWE粗楷体" w:eastAsia="字体视界-NWE粗楷体"/>
          <w:sz w:val="24"/>
          <w:szCs w:val="24"/>
        </w:rPr>
      </w:pPr>
      <w:r>
        <w:rPr>
          <w:rFonts w:hint="eastAsia" w:ascii="字体视界-NWE粗楷体" w:hAnsi="字体视界-NWE粗楷体" w:eastAsia="字体视界-NWE粗楷体"/>
          <w:b/>
          <w:bCs/>
          <w:sz w:val="28"/>
          <w:szCs w:val="28"/>
          <w:lang w:val="en-US" w:eastAsia="zh-CN"/>
        </w:rPr>
        <w:t>——</w:t>
      </w:r>
      <w:r>
        <w:rPr>
          <w:rFonts w:hint="eastAsia" w:ascii="字体视界-NWE粗楷体" w:hAnsi="字体视界-NWE粗楷体" w:eastAsia="字体视界-NWE粗楷体"/>
          <w:b/>
          <w:bCs/>
          <w:sz w:val="28"/>
          <w:szCs w:val="28"/>
        </w:rPr>
        <w:t>202</w:t>
      </w:r>
      <w:r>
        <w:rPr>
          <w:rFonts w:hint="eastAsia" w:ascii="字体视界-NWE粗楷体" w:hAnsi="字体视界-NWE粗楷体" w:eastAsia="字体视界-NWE粗楷体"/>
          <w:b/>
          <w:bCs/>
          <w:sz w:val="28"/>
          <w:szCs w:val="28"/>
          <w:lang w:val="en-US" w:eastAsia="zh-CN"/>
        </w:rPr>
        <w:t>4</w:t>
      </w:r>
      <w:r>
        <w:rPr>
          <w:rFonts w:hint="eastAsia" w:ascii="字体视界-NWE粗楷体" w:hAnsi="字体视界-NWE粗楷体" w:eastAsia="字体视界-NWE粗楷体"/>
          <w:b/>
          <w:bCs/>
          <w:sz w:val="28"/>
          <w:szCs w:val="28"/>
        </w:rPr>
        <w:t>.3.</w:t>
      </w:r>
      <w:r>
        <w:rPr>
          <w:rFonts w:hint="eastAsia" w:ascii="字体视界-NWE粗楷体" w:hAnsi="字体视界-NWE粗楷体" w:eastAsia="字体视界-NWE粗楷体"/>
          <w:b/>
          <w:bCs/>
          <w:sz w:val="28"/>
          <w:szCs w:val="28"/>
          <w:lang w:val="en-US" w:eastAsia="zh-CN"/>
        </w:rPr>
        <w:t>26罗宗绪工作室课堂教学研修</w:t>
      </w:r>
      <w:r>
        <w:rPr>
          <w:rFonts w:hint="eastAsia" w:ascii="字体视界-NWE粗楷体" w:hAnsi="字体视界-NWE粗楷体" w:eastAsia="字体视界-NWE粗楷体"/>
          <w:b/>
          <w:bCs/>
          <w:sz w:val="28"/>
          <w:szCs w:val="28"/>
        </w:rPr>
        <w:t>活动</w:t>
      </w:r>
      <w:r>
        <w:rPr>
          <w:rFonts w:hint="eastAsia" w:ascii="字体视界-NWE粗楷体" w:hAnsi="字体视界-NWE粗楷体" w:eastAsia="字体视界-NWE粗楷体"/>
          <w:sz w:val="24"/>
          <w:szCs w:val="24"/>
        </w:rPr>
        <w:t xml:space="preserve"> </w:t>
      </w:r>
    </w:p>
    <w:p>
      <w:pPr>
        <w:spacing w:line="240" w:lineRule="auto"/>
        <w:ind w:firstLine="640" w:firstLineChars="200"/>
        <w:jc w:val="left"/>
        <w:rPr>
          <w:rFonts w:hint="eastAsia" w:ascii="宋体" w:hAnsi="宋体" w:eastAsia="宋体" w:cs="宋体"/>
          <w:sz w:val="24"/>
          <w:szCs w:val="24"/>
          <w:lang w:val="en-US" w:eastAsia="zh-CN"/>
        </w:rPr>
      </w:pPr>
      <w:r>
        <w:rPr>
          <w:rFonts w:hint="default" w:ascii="宋体" w:hAnsi="宋体" w:eastAsia="宋体" w:cs="宋体"/>
          <w:sz w:val="32"/>
          <w:szCs w:val="32"/>
          <w:lang w:val="en-US" w:eastAsia="zh-CN"/>
        </w:rPr>
        <w:drawing>
          <wp:anchor distT="0" distB="0" distL="114300" distR="114300" simplePos="0" relativeHeight="251665408" behindDoc="0" locked="0" layoutInCell="1" allowOverlap="1">
            <wp:simplePos x="0" y="0"/>
            <wp:positionH relativeFrom="column">
              <wp:posOffset>-6350</wp:posOffset>
            </wp:positionH>
            <wp:positionV relativeFrom="paragraph">
              <wp:posOffset>1013460</wp:posOffset>
            </wp:positionV>
            <wp:extent cx="5264785" cy="2824480"/>
            <wp:effectExtent l="0" t="0" r="5715" b="7620"/>
            <wp:wrapTopAndBottom/>
            <wp:docPr id="7" name="图片 7" descr="微信图片_20240327111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40327111439"/>
                    <pic:cNvPicPr>
                      <a:picLocks noChangeAspect="1"/>
                    </pic:cNvPicPr>
                  </pic:nvPicPr>
                  <pic:blipFill>
                    <a:blip r:embed="rId11"/>
                    <a:srcRect t="6333" b="22167"/>
                    <a:stretch>
                      <a:fillRect/>
                    </a:stretch>
                  </pic:blipFill>
                  <pic:spPr>
                    <a:xfrm>
                      <a:off x="0" y="0"/>
                      <a:ext cx="5264785" cy="2824480"/>
                    </a:xfrm>
                    <a:prstGeom prst="rect">
                      <a:avLst/>
                    </a:prstGeom>
                  </pic:spPr>
                </pic:pic>
              </a:graphicData>
            </a:graphic>
          </wp:anchor>
        </w:drawing>
      </w:r>
      <w:r>
        <w:rPr>
          <w:rFonts w:hint="eastAsia" w:ascii="宋体" w:hAnsi="宋体" w:eastAsia="宋体" w:cs="宋体"/>
          <w:sz w:val="24"/>
          <w:szCs w:val="24"/>
          <w:lang w:val="en-US" w:eastAsia="zh-CN"/>
        </w:rPr>
        <w:t>开学第六周星期二，罗宗绪名师工作室如期举行常规研修，本次主要研讨了一个问题，关于零指数幂与负指数幂的意义，在教学中如何让学生理解并应用，这里主要分两种教学思路，第一种是关于a的零次幂等于1直接告知学生，第二种是让学生通过规律得出a的零次幂等于1。罗老师指出这本身就是一种逻辑规定，但是要让学生明白这种规定是合理的。</w:t>
      </w:r>
    </w:p>
    <w:p>
      <w:pPr>
        <w:spacing w:line="240" w:lineRule="auto"/>
        <w:ind w:firstLine="480" w:firstLineChars="200"/>
        <w:jc w:val="left"/>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drawing>
          <wp:anchor distT="0" distB="0" distL="114300" distR="114300" simplePos="0" relativeHeight="251667456" behindDoc="0" locked="0" layoutInCell="1" allowOverlap="1">
            <wp:simplePos x="0" y="0"/>
            <wp:positionH relativeFrom="column">
              <wp:posOffset>2749550</wp:posOffset>
            </wp:positionH>
            <wp:positionV relativeFrom="paragraph">
              <wp:posOffset>4280535</wp:posOffset>
            </wp:positionV>
            <wp:extent cx="2710180" cy="2033905"/>
            <wp:effectExtent l="0" t="0" r="7620" b="10795"/>
            <wp:wrapTopAndBottom/>
            <wp:docPr id="9" name="图片 9" descr="微信图片_20240327111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240327111458"/>
                    <pic:cNvPicPr>
                      <a:picLocks noChangeAspect="1"/>
                    </pic:cNvPicPr>
                  </pic:nvPicPr>
                  <pic:blipFill>
                    <a:blip r:embed="rId12"/>
                    <a:stretch>
                      <a:fillRect/>
                    </a:stretch>
                  </pic:blipFill>
                  <pic:spPr>
                    <a:xfrm>
                      <a:off x="0" y="0"/>
                      <a:ext cx="2710180" cy="2033905"/>
                    </a:xfrm>
                    <a:prstGeom prst="rect">
                      <a:avLst/>
                    </a:prstGeom>
                  </pic:spPr>
                </pic:pic>
              </a:graphicData>
            </a:graphic>
          </wp:anchor>
        </w:drawing>
      </w:r>
      <w:r>
        <w:rPr>
          <w:rFonts w:hint="eastAsia" w:ascii="宋体" w:hAnsi="宋体" w:eastAsia="宋体" w:cs="宋体"/>
          <w:sz w:val="24"/>
          <w:szCs w:val="24"/>
          <w:lang w:val="en-US" w:eastAsia="zh-CN"/>
        </w:rPr>
        <w:t>那么如何让学生理解这种规定呢，罗老师指出学生应该思考这个结果应首先来源于生活，在生活中存在大量这种现实例子，所以学生对其存在的合理性能够理解，另外学生得思考这个结果为何成立得来源于它本身的结构，学生作为第一次看到这个结果，首先应该是猜想a的零次幂等于1，但是有部分学生会猜想a的零次幂等于0,但是这种结果为什么不正确，主要还是这个结果与现实在生活的例子存在矛盾，另外就是与数学结构或规律存在矛盾，从而可以解释a的零次幂等于1的合理性。</w:t>
      </w:r>
    </w:p>
    <w:p>
      <w:pPr>
        <w:spacing w:line="240" w:lineRule="auto"/>
        <w:ind w:firstLine="480" w:firstLineChars="200"/>
        <w:jc w:val="left"/>
      </w:pPr>
      <w:r>
        <w:rPr>
          <w:rFonts w:hint="default" w:ascii="宋体" w:hAnsi="宋体" w:eastAsia="宋体" w:cs="宋体"/>
          <w:sz w:val="24"/>
          <w:szCs w:val="24"/>
          <w:lang w:val="en-US" w:eastAsia="zh-CN"/>
        </w:rPr>
        <w:drawing>
          <wp:anchor distT="0" distB="0" distL="114300" distR="114300" simplePos="0" relativeHeight="251666432" behindDoc="0" locked="0" layoutInCell="1" allowOverlap="1">
            <wp:simplePos x="0" y="0"/>
            <wp:positionH relativeFrom="column">
              <wp:posOffset>-38100</wp:posOffset>
            </wp:positionH>
            <wp:positionV relativeFrom="paragraph">
              <wp:posOffset>29845</wp:posOffset>
            </wp:positionV>
            <wp:extent cx="2696845" cy="2023745"/>
            <wp:effectExtent l="0" t="0" r="8255" b="8255"/>
            <wp:wrapTopAndBottom/>
            <wp:docPr id="10" name="图片 10" descr="微信图片_20240327111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40327111446"/>
                    <pic:cNvPicPr>
                      <a:picLocks noChangeAspect="1"/>
                    </pic:cNvPicPr>
                  </pic:nvPicPr>
                  <pic:blipFill>
                    <a:blip r:embed="rId13"/>
                    <a:stretch>
                      <a:fillRect/>
                    </a:stretch>
                  </pic:blipFill>
                  <pic:spPr>
                    <a:xfrm>
                      <a:off x="0" y="0"/>
                      <a:ext cx="2696845" cy="2023745"/>
                    </a:xfrm>
                    <a:prstGeom prst="rect">
                      <a:avLst/>
                    </a:prstGeom>
                  </pic:spPr>
                </pic:pic>
              </a:graphicData>
            </a:graphic>
          </wp:anchor>
        </w:drawing>
      </w:r>
      <w:r>
        <w:rPr>
          <w:rFonts w:hint="eastAsia" w:ascii="宋体" w:hAnsi="宋体" w:eastAsia="宋体" w:cs="宋体"/>
          <w:sz w:val="24"/>
          <w:szCs w:val="24"/>
          <w:lang w:val="en-US" w:eastAsia="zh-CN"/>
        </w:rPr>
        <w:t>关于分式这堂课的教学，主要把握好对分式的理解，重点就是模型，分式就是一种模型结构，在教学生让学生学会从形式上去理解和架构，抓住我们工作室的教学主张，抓住本堂课的核心任务，模型意识，结构意识的渗透是很重要的，要理解数学概念，首先要学会理解数学，抽象概念的过程是必须让学生经历的</w:t>
      </w:r>
      <w:r>
        <w:rPr>
          <w:rFonts w:hint="eastAsia" w:cs="宋体"/>
          <w:sz w:val="24"/>
          <w:szCs w:val="24"/>
          <w:lang w:val="en-US" w:eastAsia="zh-CN"/>
        </w:rPr>
        <w:t>，本次活动圆满结束，各位老师都有很大的收获。</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 w:name="字体视界-NWE粗楷体">
    <w:altName w:val="宋体"/>
    <w:panose1 w:val="020005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eastAsia="zh-CN"/>
      </w:rPr>
      <w:t>11</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C109ED"/>
    <w:multiLevelType w:val="singleLevel"/>
    <w:tmpl w:val="8FC109ED"/>
    <w:lvl w:ilvl="0" w:tentative="0">
      <w:start w:val="1"/>
      <w:numFmt w:val="decimal"/>
      <w:lvlText w:val="%1."/>
      <w:lvlJc w:val="left"/>
      <w:pPr>
        <w:tabs>
          <w:tab w:val="left" w:pos="312"/>
        </w:tabs>
      </w:pPr>
    </w:lvl>
  </w:abstractNum>
  <w:abstractNum w:abstractNumId="1">
    <w:nsid w:val="B3F83844"/>
    <w:multiLevelType w:val="singleLevel"/>
    <w:tmpl w:val="B3F83844"/>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1YmYyZTg4YmM4NWExMzBkOGE0N2IyYjNmMDA3NzgifQ=="/>
  </w:docVars>
  <w:rsids>
    <w:rsidRoot w:val="00000000"/>
    <w:rsid w:val="014C0ADC"/>
    <w:rsid w:val="02BB4A41"/>
    <w:rsid w:val="1924745C"/>
    <w:rsid w:val="35564870"/>
    <w:rsid w:val="3D045EBA"/>
    <w:rsid w:val="3F8E13F7"/>
    <w:rsid w:val="45D1210E"/>
    <w:rsid w:val="5778046E"/>
    <w:rsid w:val="61767A39"/>
    <w:rsid w:val="657F1A7E"/>
    <w:rsid w:val="6CB66B33"/>
    <w:rsid w:val="7C701FB9"/>
    <w:rsid w:val="7D927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99"/>
    <w:pPr>
      <w:spacing w:before="450" w:after="150" w:line="510" w:lineRule="atLeast"/>
      <w:jc w:val="center"/>
      <w:outlineLvl w:val="0"/>
    </w:pPr>
    <w:rPr>
      <w:rFonts w:hAnsi="Times New Roman" w:cs="Times New Roman"/>
      <w:b/>
      <w:bCs/>
      <w:kern w:val="44"/>
      <w:sz w:val="44"/>
      <w:szCs w:val="44"/>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pPr>
    <w:rPr>
      <w:rFonts w:hAnsi="Times New Roman" w:cs="Times New Roman"/>
      <w:sz w:val="18"/>
      <w:szCs w:val="18"/>
    </w:rPr>
  </w:style>
  <w:style w:type="paragraph" w:styleId="5">
    <w:name w:val="Normal (Web)"/>
    <w:basedOn w:val="1"/>
    <w:autoRedefine/>
    <w:qFormat/>
    <w:uiPriority w:val="99"/>
    <w:pPr>
      <w:spacing w:before="100" w:beforeAutospacing="1" w:after="100" w:afterAutospacing="1"/>
    </w:pPr>
  </w:style>
  <w:style w:type="paragraph" w:styleId="8">
    <w:name w:val="List Paragraph"/>
    <w:basedOn w:val="1"/>
    <w:qFormat/>
    <w:uiPriority w:val="34"/>
    <w:pPr>
      <w:widowControl w:val="0"/>
      <w:ind w:firstLine="420" w:firstLineChars="200"/>
      <w:jc w:val="both"/>
    </w:pPr>
    <w:rPr>
      <w:rFonts w:ascii="Calibri" w:hAnsi="Calibri" w:eastAsia="宋体"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2022-03-23T05:40:00Z</dcterms:created>
  <dc:creator>GX02</dc:creator>
  <cp:lastModifiedBy>走着桥</cp:lastModifiedBy>
  <dcterms:modified xsi:type="dcterms:W3CDTF">2024-03-27T03:51:23Z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56CEFAF2D3AE4F1890336CCF7C596DD7</vt:lpwstr>
  </property>
</Properties>
</file>