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5073B"/>
          <w:spacing w:val="0"/>
          <w:sz w:val="30"/>
          <w:szCs w:val="30"/>
          <w:bdr w:val="none" w:color="auto" w:sz="0" w:space="0"/>
          <w:shd w:val="clear" w:fill="FDFDFE"/>
        </w:rPr>
      </w:pPr>
      <w:r>
        <w:rPr>
          <w:rStyle w:val="4"/>
          <w:rFonts w:hint="eastAsia" w:ascii="宋体" w:hAnsi="宋体" w:eastAsia="宋体" w:cs="宋体"/>
          <w:b/>
          <w:bCs/>
          <w:i w:val="0"/>
          <w:iCs w:val="0"/>
          <w:caps w:val="0"/>
          <w:color w:val="05073B"/>
          <w:spacing w:val="0"/>
          <w:sz w:val="30"/>
          <w:szCs w:val="30"/>
          <w:bdr w:val="none" w:color="auto" w:sz="0" w:space="0"/>
          <w:shd w:val="clear" w:fill="FDFDFE"/>
        </w:rPr>
        <w:t>融合课堂启新程，卓越品质领未来</w:t>
      </w:r>
    </w:p>
    <w:p>
      <w:pPr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2024年双流区第九批名师工作室学术成果展示月论坛活动</w:t>
      </w:r>
    </w:p>
    <w:p>
      <w:pPr>
        <w:jc w:val="right"/>
        <w:rPr>
          <w:rFonts w:hint="eastAsia"/>
        </w:rPr>
      </w:pPr>
      <w:r>
        <w:rPr>
          <w:rFonts w:hint="eastAsia"/>
          <w:sz w:val="28"/>
          <w:szCs w:val="28"/>
          <w:lang w:eastAsia="zh-CN"/>
        </w:rPr>
        <w:t>——</w:t>
      </w:r>
      <w:r>
        <w:rPr>
          <w:rFonts w:hint="eastAsia"/>
          <w:sz w:val="28"/>
          <w:szCs w:val="28"/>
        </w:rPr>
        <w:t>中学文综名师工作室分论坛活动</w:t>
      </w:r>
      <w:r>
        <w:rPr>
          <w:rFonts w:hint="eastAsia"/>
        </w:rPr>
        <w:t xml:space="preserve">    </w:t>
      </w:r>
    </w:p>
    <w:p>
      <w:pPr>
        <w:ind w:firstLine="420"/>
        <w:rPr>
          <w:rFonts w:hint="eastAsia"/>
        </w:rPr>
      </w:pPr>
      <w:r>
        <w:rPr>
          <w:rFonts w:hint="eastAsia"/>
        </w:rPr>
        <w:t>2024年5月17日上午，由成都市教育科学研究院主办的2024年双流区第九批名师工作室学术成果展示月论坛活动——中学文综名师工作室分论坛活动在四川省双流艺体中学举行。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9095" cy="3128645"/>
            <wp:effectExtent l="0" t="0" r="1905" b="14605"/>
            <wp:docPr id="2" name="图片 2" descr="994d5e8cbcf036ebfc355a5fdf57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94d5e8cbcf036ebfc355a5fdf575d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宋体" w:hAnsi="宋体" w:cs="宋体"/>
          <w:szCs w:val="21"/>
        </w:rPr>
      </w:pPr>
      <w:r>
        <w:rPr>
          <w:rFonts w:hint="eastAsia"/>
        </w:rPr>
        <w:t>本次活动由双流区</w:t>
      </w:r>
      <w:r>
        <w:rPr>
          <w:rFonts w:hint="eastAsia"/>
          <w:lang w:val="en-US" w:eastAsia="zh-CN"/>
        </w:rPr>
        <w:t>中学文综名师</w:t>
      </w:r>
      <w:r>
        <w:rPr>
          <w:rFonts w:hint="eastAsia"/>
        </w:rPr>
        <w:t>工作室共同承办，主题为</w:t>
      </w:r>
      <w:r>
        <w:rPr>
          <w:rFonts w:hint="eastAsia"/>
          <w:szCs w:val="21"/>
        </w:rPr>
        <w:t>“</w:t>
      </w:r>
      <w:r>
        <w:rPr>
          <w:rFonts w:hint="eastAsia" w:ascii="宋体" w:hAnsi="宋体" w:cs="宋体"/>
          <w:szCs w:val="21"/>
        </w:rPr>
        <w:t>融合课堂追寻时代脉搏，凝炼主张彰显卓越品质</w:t>
      </w:r>
      <w:r>
        <w:rPr>
          <w:rFonts w:hint="eastAsia"/>
          <w:szCs w:val="21"/>
        </w:rPr>
        <w:t>”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lang w:val="en-US" w:eastAsia="zh-CN"/>
        </w:rPr>
        <w:t>旨在进一步发挥双流区名师的引领作用，推动双流教育的高质量发展。</w:t>
      </w:r>
      <w:r>
        <w:rPr>
          <w:rFonts w:hint="eastAsia"/>
        </w:rPr>
        <w:t>成都市双流区教育科学研究院院长谭红、四川省双流艺体中学党总支书记汤锡波、成都市双流区教育科学研究院教师发展研究中心主任罗强、双流区教研员杜梅、汤锡莲等出席了活动。双流区</w:t>
      </w:r>
      <w:r>
        <w:rPr>
          <w:rFonts w:hint="eastAsia"/>
          <w:lang w:val="en-US" w:eastAsia="zh-CN"/>
        </w:rPr>
        <w:t>文综名师</w:t>
      </w:r>
      <w:r>
        <w:rPr>
          <w:rFonts w:hint="eastAsia"/>
        </w:rPr>
        <w:t>工作室导师和全体学员，双流区</w:t>
      </w:r>
      <w:r>
        <w:rPr>
          <w:rFonts w:hint="eastAsia" w:ascii="宋体" w:hAnsi="宋体" w:cs="宋体"/>
          <w:szCs w:val="21"/>
        </w:rPr>
        <w:t>政史地相关学科骨干教师、双流艺体中学学科主任、教研组长及新教师等参加了活动。</w:t>
      </w:r>
    </w:p>
    <w:p>
      <w:pPr>
        <w:rPr>
          <w:rFonts w:hint="eastAsia" w:ascii="宋体" w:hAnsi="宋体" w:cs="宋体" w:eastAsiaTheme="minorEastAsia"/>
          <w:szCs w:val="21"/>
          <w:lang w:eastAsia="zh-CN"/>
        </w:rPr>
      </w:pP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26670</wp:posOffset>
            </wp:positionV>
            <wp:extent cx="2505710" cy="1866900"/>
            <wp:effectExtent l="0" t="0" r="8890" b="0"/>
            <wp:wrapNone/>
            <wp:docPr id="14" name="图片 14" descr="d2ceada044d267031d49da340fae7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2ceada044d267031d49da340fae7c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77470</wp:posOffset>
            </wp:positionH>
            <wp:positionV relativeFrom="paragraph">
              <wp:posOffset>38100</wp:posOffset>
            </wp:positionV>
            <wp:extent cx="2519045" cy="1889125"/>
            <wp:effectExtent l="0" t="0" r="14605" b="15875"/>
            <wp:wrapNone/>
            <wp:docPr id="3" name="图片 3" descr="f191031a066a608fce7775ce43c05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91031a066a608fce7775ce43c05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此次活动</w:t>
      </w:r>
      <w:r>
        <w:rPr>
          <w:rFonts w:hint="eastAsia" w:ascii="宋体" w:hAnsi="宋体" w:cs="宋体"/>
          <w:szCs w:val="21"/>
          <w:lang w:val="en-US" w:eastAsia="zh-CN"/>
        </w:rPr>
        <w:t>学科无界，智慧共融。</w:t>
      </w:r>
      <w:r>
        <w:rPr>
          <w:rFonts w:hint="eastAsia" w:ascii="宋体" w:hAnsi="宋体" w:cs="宋体"/>
          <w:szCs w:val="21"/>
        </w:rPr>
        <w:t>双流区中学文综名师工作室学员</w:t>
      </w:r>
      <w:r>
        <w:rPr>
          <w:rFonts w:hint="eastAsia"/>
        </w:rPr>
        <w:t>邓如意、黄瑞以及名师王玥琪三位老师为大家带来了题为《“一带一路”寻古探今——共建中非命运共同体》的学科融合课。三位老师</w:t>
      </w:r>
      <w:r>
        <w:rPr>
          <w:rFonts w:hint="eastAsia"/>
          <w:lang w:val="en-US" w:eastAsia="zh-CN"/>
        </w:rPr>
        <w:t>以蒙内铁路的修建为情境，</w:t>
      </w:r>
      <w:r>
        <w:rPr>
          <w:rFonts w:hint="eastAsia"/>
        </w:rPr>
        <w:t>围绕“</w:t>
      </w:r>
      <w:r>
        <w:t>’</w:t>
      </w:r>
      <w:r>
        <w:rPr>
          <w:rFonts w:hint="eastAsia"/>
        </w:rPr>
        <w:t>一带一路</w:t>
      </w:r>
      <w:r>
        <w:t>’</w:t>
      </w:r>
      <w:r>
        <w:rPr>
          <w:rFonts w:hint="eastAsia"/>
        </w:rPr>
        <w:t>是否是新殖民主义”这一核心问题，分别从历史、地理和政治学科</w:t>
      </w:r>
      <w:r>
        <w:rPr>
          <w:rFonts w:hint="eastAsia"/>
          <w:lang w:val="en-US" w:eastAsia="zh-CN"/>
        </w:rPr>
        <w:t>的角度带领同学们分析了“一带一路”不是“新殖民主义”，而是构建人类命运共同体的生动实践。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32385</wp:posOffset>
            </wp:positionV>
            <wp:extent cx="2484755" cy="1864360"/>
            <wp:effectExtent l="0" t="0" r="10795" b="2540"/>
            <wp:wrapNone/>
            <wp:docPr id="6" name="图片 6" descr="a3e67d3ae531719e101666b6573f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3e67d3ae531719e101666b6573f3c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29210</wp:posOffset>
            </wp:positionV>
            <wp:extent cx="2484755" cy="1863725"/>
            <wp:effectExtent l="0" t="0" r="10795" b="3175"/>
            <wp:wrapNone/>
            <wp:docPr id="5" name="图片 5" descr="623910f60ac4e31ac170616abf84f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23910f60ac4e31ac170616abf84f6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 w:firstLineChars="200"/>
        <w:rPr>
          <w:rFonts w:hint="eastAsia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</w:rPr>
      </w:pPr>
      <w:r>
        <w:rPr>
          <w:rFonts w:hint="eastAsia"/>
          <w:lang w:val="en-US" w:eastAsia="zh-CN"/>
        </w:rPr>
        <w:t>专家引领，行以致远。</w:t>
      </w:r>
      <w:r>
        <w:rPr>
          <w:rFonts w:hint="eastAsia"/>
        </w:rPr>
        <w:t>本次活动邀请了</w:t>
      </w:r>
      <w:r>
        <w:rPr>
          <w:rFonts w:hint="eastAsia" w:ascii="宋体" w:hAnsi="宋体" w:cs="宋体"/>
          <w:szCs w:val="21"/>
        </w:rPr>
        <w:t>南京市教学研究室教育质量监测中心评价研究员、南京市名校长丁玉祥老师</w:t>
      </w:r>
      <w:r>
        <w:rPr>
          <w:rFonts w:hint="eastAsia" w:ascii="宋体" w:hAnsi="宋体" w:cs="宋体"/>
          <w:szCs w:val="21"/>
          <w:lang w:val="en-US" w:eastAsia="zh-CN"/>
        </w:rPr>
        <w:t>线上为大家做讲座</w:t>
      </w:r>
      <w:r>
        <w:rPr>
          <w:rFonts w:hint="eastAsia" w:ascii="宋体" w:hAnsi="宋体" w:cs="宋体"/>
          <w:szCs w:val="21"/>
        </w:rPr>
        <w:t>。丁老师</w:t>
      </w:r>
      <w:r>
        <w:rPr>
          <w:rFonts w:hint="eastAsia" w:ascii="宋体" w:hAnsi="宋体" w:cs="宋体"/>
          <w:szCs w:val="21"/>
          <w:lang w:val="en-US" w:eastAsia="zh-CN"/>
        </w:rPr>
        <w:t>以</w:t>
      </w:r>
      <w:r>
        <w:rPr>
          <w:rFonts w:hint="eastAsia" w:ascii="宋体" w:hAnsi="宋体" w:cs="宋体"/>
          <w:szCs w:val="21"/>
        </w:rPr>
        <w:t>《骨干教师专业发展与学科能力再提升》</w:t>
      </w:r>
      <w:r>
        <w:rPr>
          <w:rFonts w:hint="eastAsia" w:ascii="宋体" w:hAnsi="宋体" w:cs="宋体"/>
          <w:szCs w:val="21"/>
          <w:lang w:val="en-US" w:eastAsia="zh-CN"/>
        </w:rPr>
        <w:t>为题，</w:t>
      </w:r>
      <w:r>
        <w:rPr>
          <w:rFonts w:hint="eastAsia" w:ascii="宋体" w:hAnsi="宋体" w:cs="宋体"/>
          <w:szCs w:val="21"/>
        </w:rPr>
        <w:t>从名师专业发展的基本特征和未来规划、名师专业能力的提升方向、名师教学主张的自主凝练四个方面为教师们作了指导。丁老师提出，成为名师，须以教育家精神激励自己，在教学实践中不断总结与反思，形成自己的教学课堂范式，将自己的教学主张概念化、理论化、行动化，实现从行为者到研究者再到思想者最后到教育家的转变。</w:t>
      </w: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27940</wp:posOffset>
            </wp:positionV>
            <wp:extent cx="2531110" cy="1867535"/>
            <wp:effectExtent l="0" t="0" r="2540" b="18415"/>
            <wp:wrapNone/>
            <wp:docPr id="8" name="图片 8" descr="ca27adc938781b02c978c6588a68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27adc938781b02c978c6588a68496"/>
                    <pic:cNvPicPr>
                      <a:picLocks noChangeAspect="1"/>
                    </pic:cNvPicPr>
                  </pic:nvPicPr>
                  <pic:blipFill>
                    <a:blip r:embed="rId9"/>
                    <a:srcRect b="76311"/>
                    <a:stretch>
                      <a:fillRect/>
                    </a:stretch>
                  </pic:blipFill>
                  <pic:spPr>
                    <a:xfrm>
                      <a:off x="0" y="0"/>
                      <a:ext cx="2531110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66040</wp:posOffset>
            </wp:positionV>
            <wp:extent cx="2583180" cy="1851025"/>
            <wp:effectExtent l="0" t="0" r="7620" b="15875"/>
            <wp:wrapNone/>
            <wp:docPr id="7" name="图片 7" descr="6bf651f703872d280696772f0289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f651f703872d280696772f0289d68"/>
                    <pic:cNvPicPr>
                      <a:picLocks noChangeAspect="1"/>
                    </pic:cNvPicPr>
                  </pic:nvPicPr>
                  <pic:blipFill>
                    <a:blip r:embed="rId10"/>
                    <a:srcRect l="-223" r="223" b="73787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三年研修，硕果累累。</w:t>
      </w:r>
      <w:r>
        <w:rPr>
          <w:rFonts w:hint="eastAsia" w:ascii="宋体" w:hAnsi="宋体" w:cs="宋体"/>
          <w:szCs w:val="21"/>
        </w:rPr>
        <w:t>双流区中学文综名师工作室</w:t>
      </w:r>
      <w:r>
        <w:rPr>
          <w:rFonts w:hint="eastAsia" w:ascii="宋体" w:hAnsi="宋体" w:cs="宋体"/>
          <w:szCs w:val="21"/>
          <w:lang w:val="en-US" w:eastAsia="zh-CN"/>
        </w:rPr>
        <w:t>导师和学员代表们分享了自己工作室的</w:t>
      </w:r>
      <w:r>
        <w:rPr>
          <w:rFonts w:hint="eastAsia" w:ascii="宋体" w:hAnsi="宋体" w:cs="宋体"/>
          <w:szCs w:val="21"/>
        </w:rPr>
        <w:t>教学主张及研修成果。双流区名师廖洪森名师工作室导师廖洪森分享了《让我们彼此都活成一束光》。廖导介绍了工作室 “情理相融 知行合一”教学主张提出的初衷，</w:t>
      </w:r>
      <w:r>
        <w:rPr>
          <w:rFonts w:hint="eastAsia" w:ascii="宋体" w:hAnsi="宋体" w:cs="宋体"/>
          <w:szCs w:val="21"/>
          <w:lang w:val="en-US" w:eastAsia="zh-CN"/>
        </w:rPr>
        <w:t>他指出，</w:t>
      </w:r>
      <w:r>
        <w:rPr>
          <w:rFonts w:hint="eastAsia" w:ascii="宋体" w:hAnsi="宋体" w:cs="宋体"/>
          <w:szCs w:val="21"/>
        </w:rPr>
        <w:t>教师应该通过不断学习使自己成为学生前进路上的那束光。随后，工作室学员张思雨以《步入新时代，一起来学“习”——从唯物论角度揭秘习近平新时代中国特色社会主义思想》为例，从教学实践的角度深刻阐释了工作室的教学主张。</w:t>
      </w:r>
    </w:p>
    <w:p>
      <w:pPr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29845</wp:posOffset>
            </wp:positionV>
            <wp:extent cx="2531745" cy="1845310"/>
            <wp:effectExtent l="0" t="0" r="1905" b="2540"/>
            <wp:wrapNone/>
            <wp:docPr id="10" name="图片 10" descr="4059738089a246f4df4a5fe9650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059738089a246f4df4a5fe965016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34925</wp:posOffset>
            </wp:positionV>
            <wp:extent cx="2472055" cy="1853565"/>
            <wp:effectExtent l="0" t="0" r="4445" b="13335"/>
            <wp:wrapNone/>
            <wp:docPr id="9" name="图片 9" descr="b1286f84cc67407111fd2b6e827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286f84cc67407111fd2b6e82717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双流区名师匡世国工作室导师匡世国分享了《各美其美，美美与共》。匡导介绍了工作室的教学主张“细节下的实证历史”以及工作室的概况。随后，工作室学员陈</w:t>
      </w:r>
      <w:r>
        <w:rPr>
          <w:rFonts w:hint="eastAsia" w:ascii="宋体" w:hAnsi="宋体" w:cs="宋体"/>
          <w:szCs w:val="21"/>
          <w:lang w:val="en-US" w:eastAsia="zh-CN"/>
        </w:rPr>
        <w:t>承</w:t>
      </w:r>
      <w:r>
        <w:rPr>
          <w:rFonts w:hint="eastAsia" w:ascii="宋体" w:hAnsi="宋体" w:cs="宋体"/>
          <w:szCs w:val="21"/>
        </w:rPr>
        <w:t>老师总结了工作室三年来所获得的成果。</w:t>
      </w: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29210</wp:posOffset>
            </wp:positionV>
            <wp:extent cx="2480310" cy="1859915"/>
            <wp:effectExtent l="0" t="0" r="15240" b="6985"/>
            <wp:wrapNone/>
            <wp:docPr id="12" name="图片 12" descr="0b966c3ffb20b5b917c1c929a0189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b966c3ffb20b5b917c1c929a0189d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23495</wp:posOffset>
            </wp:positionV>
            <wp:extent cx="2486660" cy="1864995"/>
            <wp:effectExtent l="0" t="0" r="8890" b="1905"/>
            <wp:wrapNone/>
            <wp:docPr id="11" name="图片 11" descr="11fa6104900a1e2fbbc49c81d016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fa6104900a1e2fbbc49c81d01628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双流区名师刘光文工作室学员唐以利老师分享了《</w:t>
      </w:r>
      <w:bookmarkStart w:id="0" w:name="_Hlk166884530"/>
      <w:r>
        <w:rPr>
          <w:rFonts w:hint="eastAsia" w:ascii="宋体" w:hAnsi="宋体" w:cs="宋体"/>
          <w:szCs w:val="21"/>
        </w:rPr>
        <w:t>力求本真，淬炼思维</w:t>
      </w:r>
      <w:bookmarkEnd w:id="0"/>
      <w:r>
        <w:rPr>
          <w:rFonts w:hint="eastAsia" w:ascii="宋体" w:hAnsi="宋体" w:cs="宋体"/>
          <w:szCs w:val="21"/>
        </w:rPr>
        <w:t>——聚焦有效问题的研修课堂实践》。唐老师介绍了工作室“力求本真，淬炼思维”的教学主张及内涵、基于主张的研修课程设计、基于主张的研修活动开展情况以及工作室三年来取得的一系列成果。</w:t>
      </w:r>
    </w:p>
    <w:p>
      <w:pPr>
        <w:rPr>
          <w:rFonts w:hint="eastAsia" w:ascii="宋体" w:hAnsi="宋体" w:cs="宋体" w:eastAsiaTheme="minorEastAsia"/>
          <w:szCs w:val="21"/>
          <w:lang w:eastAsia="zh-CN"/>
        </w:rPr>
      </w:pP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32385</wp:posOffset>
            </wp:positionV>
            <wp:extent cx="4125595" cy="2612390"/>
            <wp:effectExtent l="0" t="0" r="8255" b="16510"/>
            <wp:wrapNone/>
            <wp:docPr id="13" name="图片 13" descr="c2d238410bb978186ea334cc7c5cd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2d238410bb978186ea334cc7c5cd1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不忘初心，砥砺前行。</w:t>
      </w:r>
      <w:r>
        <w:rPr>
          <w:rFonts w:hint="eastAsia" w:ascii="宋体" w:hAnsi="宋体" w:cs="宋体"/>
          <w:szCs w:val="21"/>
        </w:rPr>
        <w:t>名师廖洪森工作室学员张颖晨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</w:rPr>
        <w:t>名师刘光文工作室学员曾燕芸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</w:rPr>
        <w:t>名师匡世国工作室学员高久红</w:t>
      </w:r>
      <w:r>
        <w:rPr>
          <w:rFonts w:hint="eastAsia" w:ascii="宋体" w:hAnsi="宋体" w:cs="宋体"/>
          <w:szCs w:val="21"/>
          <w:lang w:val="en-US" w:eastAsia="zh-CN"/>
        </w:rPr>
        <w:t>分别以</w:t>
      </w:r>
      <w:r>
        <w:rPr>
          <w:rFonts w:hint="eastAsia" w:ascii="宋体" w:hAnsi="宋体" w:cs="宋体"/>
          <w:szCs w:val="21"/>
        </w:rPr>
        <w:t>《深耕自己 向上生长》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</w:rPr>
        <w:t>《学无止境 求索奋进》</w:t>
      </w:r>
      <w:r>
        <w:rPr>
          <w:rFonts w:hint="eastAsia" w:ascii="宋体" w:hAnsi="宋体" w:cs="宋体"/>
          <w:szCs w:val="21"/>
          <w:lang w:eastAsia="zh-CN"/>
        </w:rPr>
        <w:t>、</w:t>
      </w:r>
      <w:r>
        <w:rPr>
          <w:rFonts w:hint="eastAsia" w:ascii="宋体" w:hAnsi="宋体" w:cs="宋体"/>
          <w:szCs w:val="21"/>
        </w:rPr>
        <w:t>《博光约取 厚积薄发》</w:t>
      </w:r>
      <w:r>
        <w:rPr>
          <w:rFonts w:hint="eastAsia" w:ascii="宋体" w:hAnsi="宋体" w:cs="宋体"/>
          <w:szCs w:val="21"/>
          <w:lang w:val="en-US" w:eastAsia="zh-CN"/>
        </w:rPr>
        <w:t>为题，分享了自己不忘初心，向光而行的励志成长故事。</w:t>
      </w: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default" w:ascii="宋体" w:hAnsi="宋体" w:cs="宋体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8255</wp:posOffset>
            </wp:positionV>
            <wp:extent cx="2487930" cy="1865630"/>
            <wp:effectExtent l="0" t="0" r="7620" b="1270"/>
            <wp:wrapNone/>
            <wp:docPr id="15" name="图片 15" descr="7a78f595dab76eaf06f67147a534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a78f595dab76eaf06f67147a534fb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27305</wp:posOffset>
            </wp:positionV>
            <wp:extent cx="2447290" cy="1829435"/>
            <wp:effectExtent l="0" t="0" r="10160" b="18415"/>
            <wp:wrapNone/>
            <wp:docPr id="16" name="图片 16" descr="40c67143226b24a7a2c7230be86b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0c67143226b24a7a2c7230be86b09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</w:p>
    <w:p>
      <w:pPr>
        <w:rPr>
          <w:rFonts w:hint="default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default" w:ascii="宋体" w:hAnsi="宋体" w:cs="宋体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-43815</wp:posOffset>
            </wp:positionV>
            <wp:extent cx="3926205" cy="2901950"/>
            <wp:effectExtent l="0" t="0" r="17145" b="12700"/>
            <wp:wrapNone/>
            <wp:docPr id="17" name="图片 17" descr="05b632280728e08eb0849cffa35c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b632280728e08eb0849cffa35cbe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/>
        <w:rPr>
          <w:rFonts w:hint="eastAsia" w:ascii="宋体" w:hAnsi="宋体" w:cs="宋体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此次活动在</w:t>
      </w:r>
      <w:r>
        <w:rPr>
          <w:rFonts w:hint="eastAsia" w:ascii="宋体" w:hAnsi="宋体" w:cs="宋体"/>
          <w:szCs w:val="21"/>
        </w:rPr>
        <w:t>双流艺体中学的党总支书记汤锡波和双流区教科院院长谭红</w:t>
      </w:r>
      <w:r>
        <w:rPr>
          <w:rFonts w:hint="eastAsia" w:ascii="宋体" w:hAnsi="宋体" w:cs="宋体"/>
          <w:szCs w:val="21"/>
          <w:lang w:val="en-US" w:eastAsia="zh-CN"/>
        </w:rPr>
        <w:t>的讲话中落下帷幕</w:t>
      </w:r>
      <w:r>
        <w:rPr>
          <w:rFonts w:hint="eastAsia" w:ascii="宋体" w:hAnsi="宋体" w:cs="宋体"/>
          <w:szCs w:val="21"/>
        </w:rPr>
        <w:t>。汤书记对今天汇报的三名工作室导师和所有学员表示欢迎和祝贺，也为艺体中学承办此次工作室活动感到荣幸。汤</w:t>
      </w:r>
      <w:r>
        <w:rPr>
          <w:rFonts w:hint="eastAsia" w:ascii="宋体" w:hAnsi="宋体" w:cs="宋体"/>
          <w:szCs w:val="21"/>
          <w:lang w:val="en-US" w:eastAsia="zh-CN"/>
        </w:rPr>
        <w:t>书记希望学员们</w:t>
      </w:r>
      <w:r>
        <w:rPr>
          <w:rFonts w:hint="eastAsia" w:ascii="宋体" w:hAnsi="宋体" w:cs="宋体"/>
          <w:szCs w:val="21"/>
        </w:rPr>
        <w:t>带着工作室导师的教诲继续前行，在深耕教育教学工作的过程中不断提升自己。谭红院长对学员的汇报表示感动，</w:t>
      </w:r>
      <w:r>
        <w:rPr>
          <w:rFonts w:hint="eastAsia" w:ascii="宋体" w:hAnsi="宋体" w:cs="宋体"/>
          <w:szCs w:val="21"/>
          <w:lang w:val="en-US" w:eastAsia="zh-CN"/>
        </w:rPr>
        <w:t>她分别为学员们、工作室导师们以及各校各领导们予以了掌声。谭院长希望学员们</w:t>
      </w:r>
      <w:r>
        <w:rPr>
          <w:rFonts w:hint="eastAsia" w:ascii="宋体" w:hAnsi="宋体" w:cs="宋体"/>
          <w:szCs w:val="21"/>
        </w:rPr>
        <w:t>要继续扎根在双流的教育事业中，用自己在工作室的所学创造双流教育的美好明天！</w:t>
      </w:r>
      <w:bookmarkStart w:id="1" w:name="_GoBack"/>
      <w:bookmarkEnd w:id="1"/>
    </w:p>
    <w:p>
      <w:pPr>
        <w:ind w:firstLine="420" w:firstLineChars="200"/>
        <w:rPr>
          <w:rFonts w:hint="eastAsia" w:ascii="宋体" w:hAnsi="宋体" w:cs="宋体" w:eastAsiaTheme="minorEastAsia"/>
          <w:szCs w:val="21"/>
          <w:lang w:eastAsia="zh-CN"/>
        </w:rPr>
      </w:pP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2751455</wp:posOffset>
            </wp:positionH>
            <wp:positionV relativeFrom="paragraph">
              <wp:posOffset>6985</wp:posOffset>
            </wp:positionV>
            <wp:extent cx="2506345" cy="1840230"/>
            <wp:effectExtent l="0" t="0" r="8255" b="7620"/>
            <wp:wrapNone/>
            <wp:docPr id="19" name="图片 19" descr="ad526a87e7283b994d68d0c3fddc5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d526a87e7283b994d68d0c3fddc5a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84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 w:eastAsiaTheme="minorEastAsia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34925</wp:posOffset>
            </wp:positionV>
            <wp:extent cx="2459355" cy="1830070"/>
            <wp:effectExtent l="0" t="0" r="17145" b="17780"/>
            <wp:wrapNone/>
            <wp:docPr id="18" name="图片 18" descr="fe1096ec322e26104490ef637965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e1096ec322e26104490ef6379654f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 w:eastAsiaTheme="minorEastAsia"/>
          <w:szCs w:val="21"/>
          <w:lang w:eastAsia="zh-CN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20" w:firstLineChars="200"/>
        <w:rPr>
          <w:rFonts w:hint="eastAsia" w:ascii="宋体" w:hAnsi="宋体" w:cs="宋体"/>
          <w:szCs w:val="21"/>
        </w:rPr>
      </w:pPr>
    </w:p>
    <w:p>
      <w:pPr>
        <w:ind w:firstLine="42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回首过去，展望未来。作为教师的我们，应带着所学、所悟、所感，在教育的广阔天地里继续绽放光彩，为教育事业的发展贡献更多的力量。</w:t>
      </w:r>
    </w:p>
    <w:p>
      <w:pPr>
        <w:spacing w:line="400" w:lineRule="exact"/>
        <w:ind w:firstLine="420" w:firstLineChars="200"/>
        <w:rPr>
          <w:rFonts w:hint="eastAsia" w:ascii="宋体" w:hAnsi="宋体"/>
          <w:szCs w:val="21"/>
        </w:rPr>
      </w:pPr>
    </w:p>
    <w:p>
      <w:pPr>
        <w:ind w:firstLine="420"/>
        <w:rPr>
          <w:rFonts w:hint="default"/>
          <w:color w:val="auto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Parchment">
    <w:panose1 w:val="03040602040708040804"/>
    <w:charset w:val="00"/>
    <w:family w:val="auto"/>
    <w:pitch w:val="default"/>
    <w:sig w:usb0="00000003" w:usb1="00000000" w:usb2="00000000" w:usb3="00000000" w:csb0="20000001" w:csb1="00000000"/>
  </w:font>
  <w:font w:name="Pristina">
    <w:panose1 w:val="03060402040406080204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0ZDgzNTdlZmJiMzAwOTNkN2U3NzdlZWY5ZmZmMWMifQ=="/>
  </w:docVars>
  <w:rsids>
    <w:rsidRoot w:val="055D2720"/>
    <w:rsid w:val="055D2720"/>
    <w:rsid w:val="1D6C6899"/>
    <w:rsid w:val="23385B7C"/>
    <w:rsid w:val="3C7219FC"/>
    <w:rsid w:val="5E341393"/>
    <w:rsid w:val="6414680A"/>
    <w:rsid w:val="6D27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2024-05-17T09:03:00Z</dcterms:created>
  <dc:creator>小太阳</dc:creator>
  <cp:lastModifiedBy>小太阳</cp:lastModifiedBy>
  <dcterms:modified xsi:type="dcterms:W3CDTF">2024-05-18T06:35:03Z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55CD1C270FF34BED9CFD2FB1FF78F91A_11</vt:lpwstr>
  </property>
</Properties>
</file>