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C778">
      <w:pPr>
        <w:jc w:val="center"/>
      </w:pPr>
    </w:p>
    <w:p w14:paraId="06E70A2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auto"/>
          <w:sz w:val="44"/>
          <w:szCs w:val="44"/>
        </w:rPr>
      </w:pPr>
      <w:bookmarkStart w:id="0" w:name="PO_Content"/>
      <w:r>
        <w:rPr>
          <w:rFonts w:hint="default" w:ascii="Times New Roman" w:hAnsi="Times New Roman" w:eastAsia="方正小标宋_GBK" w:cs="Times New Roman"/>
          <w:color w:val="auto"/>
          <w:sz w:val="44"/>
          <w:szCs w:val="44"/>
        </w:rPr>
        <w:t>关于开展20</w:t>
      </w:r>
      <w:r>
        <w:rPr>
          <w:rFonts w:hint="default" w:ascii="Times New Roman" w:hAnsi="Times New Roman" w:eastAsia="方正小标宋_GBK" w:cs="Times New Roman"/>
          <w:color w:val="auto"/>
          <w:sz w:val="44"/>
          <w:szCs w:val="44"/>
          <w:lang w:val="en-US" w:eastAsia="zh-CN"/>
        </w:rPr>
        <w:t>2</w:t>
      </w:r>
      <w:r>
        <w:rPr>
          <w:rFonts w:hint="eastAsia"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rPr>
        <w:t>年双流区新教师培训暨</w:t>
      </w:r>
    </w:p>
    <w:p w14:paraId="2673520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征集学员信息的通知</w:t>
      </w:r>
    </w:p>
    <w:p w14:paraId="73E5BC2F">
      <w:pPr>
        <w:spacing w:line="590" w:lineRule="exact"/>
        <w:rPr>
          <w:rFonts w:hint="default" w:ascii="Times New Roman" w:hAnsi="Times New Roman" w:eastAsia="方正仿宋_GBK" w:cs="Times New Roman"/>
          <w:sz w:val="32"/>
          <w:szCs w:val="32"/>
        </w:rPr>
      </w:pPr>
    </w:p>
    <w:p w14:paraId="612FCBA5">
      <w:pPr>
        <w:spacing w:line="59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各学校（含民办）：</w:t>
      </w:r>
    </w:p>
    <w:p w14:paraId="21192322">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根据双流区教育局工作安排，为统筹我区新教师培训工作，决定开展202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年双流区新教师培训。现将有关事项通知如下。</w:t>
      </w:r>
    </w:p>
    <w:p w14:paraId="4F154DFC">
      <w:pPr>
        <w:spacing w:line="590" w:lineRule="exact"/>
        <w:ind w:firstLine="645"/>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202</w:t>
      </w:r>
      <w:r>
        <w:rPr>
          <w:rFonts w:hint="eastAsia" w:ascii="Times New Roman" w:hAnsi="Times New Roman" w:eastAsia="方正黑体_GBK" w:cs="Times New Roman"/>
          <w:sz w:val="32"/>
          <w:szCs w:val="32"/>
          <w:lang w:val="en-US" w:eastAsia="zh-CN"/>
        </w:rPr>
        <w:t>4</w:t>
      </w:r>
      <w:r>
        <w:rPr>
          <w:rFonts w:hint="default" w:ascii="Times New Roman" w:hAnsi="Times New Roman" w:eastAsia="方正黑体_GBK" w:cs="Times New Roman"/>
          <w:sz w:val="32"/>
          <w:szCs w:val="32"/>
        </w:rPr>
        <w:t>年新教师培训班培训对象</w:t>
      </w:r>
    </w:p>
    <w:p w14:paraId="6DE646F1">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年双流区从大学毕业生中公招的新任教师；</w:t>
      </w:r>
    </w:p>
    <w:p w14:paraId="573B8B1A">
      <w:pPr>
        <w:spacing w:line="590" w:lineRule="exact"/>
        <w:ind w:firstLine="645"/>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年各公办学校、民办学历学校、公民办幼儿园从大学毕业生中自主招聘的新任教师</w:t>
      </w:r>
      <w:r>
        <w:rPr>
          <w:rFonts w:hint="default" w:ascii="Times New Roman" w:hAnsi="Times New Roman" w:eastAsia="方正仿宋_GBK" w:cs="Times New Roman"/>
          <w:sz w:val="32"/>
          <w:szCs w:val="32"/>
          <w:lang w:eastAsia="zh-CN"/>
        </w:rPr>
        <w:t>。</w:t>
      </w:r>
    </w:p>
    <w:p w14:paraId="3B0D0B42">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备注：新任教师指毕业参加工作后无教学工作经历或任教不满一年的教师。</w:t>
      </w:r>
    </w:p>
    <w:p w14:paraId="6B75C079">
      <w:pPr>
        <w:spacing w:line="590" w:lineRule="exact"/>
        <w:ind w:firstLine="645"/>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、培训时间</w:t>
      </w:r>
    </w:p>
    <w:p w14:paraId="2CBFB898">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年8月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上午</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0签到，</w:t>
      </w:r>
      <w:r>
        <w:rPr>
          <w:rFonts w:hint="default" w:ascii="Times New Roman" w:hAnsi="Times New Roman" w:eastAsia="方正仿宋_GBK" w:cs="Times New Roman"/>
          <w:sz w:val="32"/>
          <w:szCs w:val="32"/>
          <w:lang w:val="en-US" w:eastAsia="zh-CN"/>
        </w:rPr>
        <w:t>下午13：</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0签到）。</w:t>
      </w:r>
    </w:p>
    <w:p w14:paraId="6305DD42">
      <w:pPr>
        <w:spacing w:line="590" w:lineRule="exact"/>
        <w:ind w:firstLine="645"/>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、培训地点</w:t>
      </w:r>
    </w:p>
    <w:p w14:paraId="4FA65312">
      <w:pPr>
        <w:spacing w:line="590" w:lineRule="exact"/>
        <w:ind w:firstLine="645"/>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年8月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日培训地点：</w:t>
      </w:r>
      <w:r>
        <w:rPr>
          <w:rFonts w:hint="default" w:ascii="Times New Roman" w:hAnsi="Times New Roman" w:eastAsia="方正仿宋_GBK" w:cs="Times New Roman"/>
          <w:sz w:val="32"/>
          <w:szCs w:val="32"/>
          <w:lang w:val="en-US" w:eastAsia="zh-CN"/>
        </w:rPr>
        <w:t>双流中学玉澜</w:t>
      </w:r>
      <w:r>
        <w:rPr>
          <w:rFonts w:hint="default" w:ascii="Times New Roman" w:hAnsi="Times New Roman" w:eastAsia="方正仿宋_GBK" w:cs="Times New Roman"/>
          <w:sz w:val="32"/>
          <w:szCs w:val="32"/>
        </w:rPr>
        <w:t>厅</w:t>
      </w:r>
    </w:p>
    <w:p w14:paraId="70F63A39">
      <w:pPr>
        <w:spacing w:line="590" w:lineRule="exact"/>
        <w:ind w:firstLine="645"/>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年8月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日培训地点：</w:t>
      </w:r>
      <w:r>
        <w:rPr>
          <w:rFonts w:hint="default" w:ascii="Times New Roman" w:hAnsi="Times New Roman" w:eastAsia="方正仿宋_GBK" w:cs="Times New Roman"/>
          <w:sz w:val="32"/>
          <w:szCs w:val="32"/>
          <w:lang w:val="en-US" w:eastAsia="zh-CN"/>
        </w:rPr>
        <w:t>双流中学丛桂</w:t>
      </w:r>
      <w:r>
        <w:rPr>
          <w:rFonts w:hint="default" w:ascii="Times New Roman" w:hAnsi="Times New Roman" w:eastAsia="方正仿宋_GBK" w:cs="Times New Roman"/>
          <w:sz w:val="32"/>
          <w:szCs w:val="32"/>
        </w:rPr>
        <w:t>厅</w:t>
      </w:r>
      <w:r>
        <w:rPr>
          <w:rFonts w:hint="default" w:ascii="Times New Roman" w:hAnsi="Times New Roman" w:eastAsia="方正仿宋_GBK" w:cs="Times New Roman"/>
          <w:sz w:val="32"/>
          <w:szCs w:val="32"/>
          <w:lang w:val="en-US" w:eastAsia="zh-CN"/>
        </w:rPr>
        <w:t>（幼儿园新教师）；双流中学玉兰</w:t>
      </w:r>
      <w:r>
        <w:rPr>
          <w:rFonts w:hint="default" w:ascii="Times New Roman" w:hAnsi="Times New Roman" w:eastAsia="方正仿宋_GBK" w:cs="Times New Roman"/>
          <w:sz w:val="32"/>
          <w:szCs w:val="32"/>
        </w:rPr>
        <w:t>厅</w:t>
      </w:r>
      <w:r>
        <w:rPr>
          <w:rFonts w:hint="default" w:ascii="Times New Roman" w:hAnsi="Times New Roman" w:eastAsia="方正仿宋_GBK" w:cs="Times New Roman"/>
          <w:sz w:val="32"/>
          <w:szCs w:val="32"/>
          <w:lang w:val="en-US" w:eastAsia="zh-CN"/>
        </w:rPr>
        <w:t>（中小学新教师）</w:t>
      </w:r>
    </w:p>
    <w:p w14:paraId="6E86A901">
      <w:pPr>
        <w:spacing w:line="590" w:lineRule="exact"/>
        <w:ind w:firstLine="645"/>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、信息填报相关要求</w:t>
      </w:r>
    </w:p>
    <w:p w14:paraId="20A9E504">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请各公办学校、民办学历学校、公民办幼儿园</w:t>
      </w:r>
      <w:r>
        <w:rPr>
          <w:rFonts w:hint="default" w:ascii="Times New Roman" w:hAnsi="Times New Roman" w:eastAsia="方正仿宋_GBK" w:cs="Times New Roman"/>
          <w:sz w:val="32"/>
          <w:szCs w:val="32"/>
          <w:lang w:val="en-US" w:eastAsia="zh-CN"/>
        </w:rPr>
        <w:t>高度重视、准确无误的填报新教师信息。</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val="en-US" w:eastAsia="zh-CN"/>
        </w:rPr>
        <w:t>参加</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年双流区新教师培训的教师相关信息以学校为单位统一扫下方二维码填报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color w:val="FF0000"/>
          <w:sz w:val="32"/>
          <w:szCs w:val="32"/>
          <w:lang w:val="en-US" w:eastAsia="zh-CN"/>
        </w:rPr>
        <w:t>新教师信息以Excel表格的形式汇总并填报（模板见附件）</w:t>
      </w:r>
      <w:r>
        <w:rPr>
          <w:rFonts w:hint="default" w:ascii="Times New Roman" w:hAnsi="Times New Roman" w:eastAsia="方正仿宋_GBK" w:cs="Times New Roman"/>
          <w:sz w:val="32"/>
          <w:szCs w:val="32"/>
        </w:rPr>
        <w:t>。截止时间：</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年8月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p>
    <w:p w14:paraId="13CAA4A4">
      <w:pPr>
        <w:spacing w:line="240" w:lineRule="auto"/>
        <w:ind w:left="0" w:leftChars="0" w:right="0" w:rightChars="0" w:firstLine="0" w:firstLineChars="0"/>
        <w:jc w:val="center"/>
        <w:rPr>
          <w:rFonts w:hint="default" w:ascii="Times New Roman" w:hAnsi="Times New Roman" w:eastAsia="仿宋_GB2312" w:cs="Times New Roman"/>
          <w:sz w:val="30"/>
          <w:szCs w:val="30"/>
          <w:lang w:eastAsia="zh-CN"/>
        </w:rPr>
      </w:pPr>
      <w:r>
        <w:drawing>
          <wp:inline distT="0" distB="0" distL="114300" distR="114300">
            <wp:extent cx="1935480" cy="1973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35480" cy="1973580"/>
                    </a:xfrm>
                    <a:prstGeom prst="rect">
                      <a:avLst/>
                    </a:prstGeom>
                    <a:noFill/>
                    <a:ln>
                      <a:noFill/>
                    </a:ln>
                  </pic:spPr>
                </pic:pic>
              </a:graphicData>
            </a:graphic>
          </wp:inline>
        </w:drawing>
      </w:r>
    </w:p>
    <w:p w14:paraId="2DFA13D0">
      <w:pPr>
        <w:spacing w:line="590" w:lineRule="exact"/>
        <w:ind w:firstLine="645"/>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"https://docs.qq.com/form/page/DREJQZE1WdGZTa3BH" </w:instrText>
      </w:r>
      <w:r>
        <w:rPr>
          <w:rFonts w:hint="default" w:ascii="Times New Roman" w:hAnsi="Times New Roman" w:eastAsia="仿宋_GB2312" w:cs="Times New Roman"/>
          <w:sz w:val="30"/>
          <w:szCs w:val="30"/>
        </w:rPr>
        <w:fldChar w:fldCharType="separate"/>
      </w:r>
      <w:r>
        <w:rPr>
          <w:rStyle w:val="9"/>
          <w:rFonts w:hint="default" w:ascii="Times New Roman" w:hAnsi="Times New Roman" w:eastAsia="仿宋_GB2312" w:cs="Times New Roman"/>
          <w:sz w:val="30"/>
          <w:szCs w:val="30"/>
        </w:rPr>
        <w:t>https://docs.qq.com/form/page/DREJQZE1WdGZTa3BH</w:t>
      </w:r>
      <w:r>
        <w:rPr>
          <w:rFonts w:hint="default" w:ascii="Times New Roman" w:hAnsi="Times New Roman" w:eastAsia="仿宋_GB2312" w:cs="Times New Roman"/>
          <w:sz w:val="30"/>
          <w:szCs w:val="30"/>
        </w:rPr>
        <w:fldChar w:fldCharType="end"/>
      </w:r>
    </w:p>
    <w:p w14:paraId="65B4817A">
      <w:pPr>
        <w:spacing w:line="590" w:lineRule="exact"/>
        <w:ind w:firstLine="645"/>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w:t>
      </w:r>
      <w:r>
        <w:rPr>
          <w:rFonts w:hint="eastAsia" w:ascii="Times New Roman" w:hAnsi="Times New Roman" w:eastAsia="方正黑体_GBK" w:cs="Times New Roman"/>
          <w:sz w:val="32"/>
          <w:szCs w:val="32"/>
          <w:lang w:val="en-US" w:eastAsia="zh-CN"/>
        </w:rPr>
        <w:t>学员加群</w:t>
      </w:r>
    </w:p>
    <w:p w14:paraId="55D81045">
      <w:pPr>
        <w:spacing w:line="590" w:lineRule="exact"/>
        <w:ind w:firstLine="645"/>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请参训学员8月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日前</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color w:val="FF0000"/>
          <w:sz w:val="32"/>
          <w:szCs w:val="32"/>
          <w:lang w:val="en-US" w:eastAsia="zh-CN"/>
        </w:rPr>
        <w:t>分学段</w:t>
      </w:r>
      <w:r>
        <w:rPr>
          <w:rFonts w:hint="eastAsia" w:ascii="Times New Roman" w:hAnsi="Times New Roman" w:eastAsia="方正仿宋_GBK" w:cs="Times New Roman"/>
          <w:sz w:val="32"/>
          <w:szCs w:val="32"/>
          <w:lang w:val="en-US" w:eastAsia="zh-CN"/>
        </w:rPr>
        <w:t>加入对应的</w:t>
      </w:r>
      <w:r>
        <w:rPr>
          <w:rFonts w:hint="default" w:ascii="Times New Roman" w:hAnsi="Times New Roman" w:eastAsia="方正仿宋_GBK" w:cs="Times New Roman"/>
          <w:sz w:val="32"/>
          <w:szCs w:val="32"/>
          <w:lang w:val="en-US" w:eastAsia="zh-CN"/>
        </w:rPr>
        <w:t>QQ群</w:t>
      </w:r>
      <w:r>
        <w:rPr>
          <w:rFonts w:hint="eastAsia" w:ascii="Times New Roman" w:hAnsi="Times New Roman" w:eastAsia="方正仿宋_GBK" w:cs="Times New Roman"/>
          <w:sz w:val="32"/>
          <w:szCs w:val="32"/>
          <w:lang w:val="en-US" w:eastAsia="zh-CN"/>
        </w:rPr>
        <w:t>，并修改备注。</w:t>
      </w:r>
    </w:p>
    <w:p w14:paraId="7B5D9332">
      <w:pPr>
        <w:spacing w:line="240" w:lineRule="auto"/>
        <w:jc w:val="center"/>
        <w:rPr>
          <w:rFonts w:hint="default" w:ascii="Times New Roman" w:hAnsi="Times New Roman" w:cs="Times New Roman" w:eastAsiaTheme="minorEastAsia"/>
          <w:sz w:val="32"/>
          <w:szCs w:val="32"/>
          <w:lang w:val="en-US" w:eastAsia="zh-CN"/>
        </w:rPr>
      </w:pPr>
      <w:r>
        <w:drawing>
          <wp:inline distT="0" distB="0" distL="114300" distR="114300">
            <wp:extent cx="1996440" cy="1973580"/>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996440" cy="197358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950720" cy="1943100"/>
            <wp:effectExtent l="0" t="0" r="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950720" cy="1943100"/>
                    </a:xfrm>
                    <a:prstGeom prst="rect">
                      <a:avLst/>
                    </a:prstGeom>
                    <a:noFill/>
                    <a:ln>
                      <a:noFill/>
                    </a:ln>
                  </pic:spPr>
                </pic:pic>
              </a:graphicData>
            </a:graphic>
          </wp:inline>
        </w:drawing>
      </w:r>
    </w:p>
    <w:p w14:paraId="1847DF31">
      <w:pPr>
        <w:spacing w:line="590" w:lineRule="exact"/>
        <w:ind w:left="0" w:leftChars="0" w:right="0" w:rightChars="0" w:firstLine="321" w:firstLineChars="100"/>
        <w:jc w:val="both"/>
        <w:rPr>
          <w:rFonts w:hint="default" w:ascii="Times New Roman" w:hAnsi="Times New Roman" w:eastAsia="方正仿宋_GBK" w:cs="Times New Roman"/>
          <w:b/>
          <w:bCs/>
          <w:color w:val="FF0000"/>
          <w:sz w:val="32"/>
          <w:szCs w:val="32"/>
          <w:lang w:val="en-US" w:eastAsia="zh-CN"/>
        </w:rPr>
      </w:pPr>
      <w:r>
        <w:rPr>
          <w:rFonts w:hint="eastAsia" w:ascii="Times New Roman" w:hAnsi="Times New Roman" w:eastAsia="方正仿宋_GBK" w:cs="Times New Roman"/>
          <w:b/>
          <w:bCs/>
          <w:color w:val="FF0000"/>
          <w:sz w:val="32"/>
          <w:szCs w:val="32"/>
          <w:lang w:val="en-US" w:eastAsia="zh-CN"/>
        </w:rPr>
        <w:t>（</w:t>
      </w:r>
      <w:r>
        <w:rPr>
          <w:rFonts w:hint="eastAsia" w:ascii="Times New Roman" w:hAnsi="Times New Roman" w:eastAsia="方正仿宋_GBK" w:cs="Times New Roman"/>
          <w:b/>
          <w:bCs/>
          <w:color w:val="FF0000"/>
          <w:sz w:val="32"/>
          <w:szCs w:val="32"/>
          <w:lang w:val="en-US" w:eastAsia="zh-CN"/>
        </w:rPr>
        <w:t>小学：111971383）        （</w:t>
      </w:r>
      <w:r>
        <w:rPr>
          <w:rFonts w:hint="eastAsia" w:ascii="Times New Roman" w:hAnsi="Times New Roman" w:eastAsia="方正仿宋_GBK" w:cs="Times New Roman"/>
          <w:b/>
          <w:bCs/>
          <w:color w:val="FF0000"/>
          <w:sz w:val="32"/>
          <w:szCs w:val="32"/>
          <w:lang w:val="en-US" w:eastAsia="zh-CN"/>
        </w:rPr>
        <w:t>学前+中学：908147144）</w:t>
      </w:r>
    </w:p>
    <w:p w14:paraId="2D2F2CCF">
      <w:pPr>
        <w:spacing w:line="59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注意事项</w:t>
      </w:r>
    </w:p>
    <w:p w14:paraId="7BC6C830">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1.端正思想，提高认识，根据具体培</w:t>
      </w:r>
      <w:bookmarkStart w:id="1" w:name="_GoBack"/>
      <w:bookmarkEnd w:id="1"/>
      <w:r>
        <w:rPr>
          <w:rFonts w:hint="default" w:ascii="Times New Roman" w:hAnsi="Times New Roman" w:eastAsia="方正仿宋_GBK" w:cs="Times New Roman"/>
          <w:sz w:val="32"/>
          <w:szCs w:val="32"/>
        </w:rPr>
        <w:t>训时间提前安排好工作，准时参加培训；</w:t>
      </w:r>
    </w:p>
    <w:p w14:paraId="4178956C">
      <w:pPr>
        <w:spacing w:line="59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2.培训时不迟到、不早退、不中途溜号、不得无故缺席；</w:t>
      </w:r>
    </w:p>
    <w:p w14:paraId="5F51245E">
      <w:pPr>
        <w:spacing w:line="590" w:lineRule="exact"/>
        <w:ind w:firstLine="645"/>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3.培训期间将手机关闭或设为振动，认真听讲、积极参与交流互动，做好笔记；保持课堂安静，不得在会议室内喧哗、吸烟、随意摆谈，不得随意进出会议室</w:t>
      </w:r>
      <w:r>
        <w:rPr>
          <w:rFonts w:hint="default" w:ascii="Times New Roman" w:hAnsi="Times New Roman" w:eastAsia="方正仿宋_GBK" w:cs="Times New Roman"/>
          <w:sz w:val="32"/>
          <w:szCs w:val="32"/>
          <w:lang w:eastAsia="zh-CN"/>
        </w:rPr>
        <w:t>。</w:t>
      </w:r>
    </w:p>
    <w:p w14:paraId="3E1701FB">
      <w:pPr>
        <w:spacing w:line="590" w:lineRule="exact"/>
        <w:rPr>
          <w:rFonts w:hint="eastAsia" w:ascii="Times New Roman" w:hAnsi="Times New Roman" w:eastAsia="仿宋_GB2312" w:cs="Times New Roman"/>
          <w:sz w:val="30"/>
          <w:szCs w:val="30"/>
          <w:lang w:val="en-US" w:eastAsia="zh-CN"/>
        </w:rPr>
      </w:pPr>
    </w:p>
    <w:p w14:paraId="14AE89E3">
      <w:pPr>
        <w:spacing w:line="590" w:lineRule="exact"/>
        <w:ind w:firstLine="6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附件：新教师信息汇总表模板</w:t>
      </w:r>
    </w:p>
    <w:p w14:paraId="2237BCA8">
      <w:pPr>
        <w:spacing w:line="590" w:lineRule="exact"/>
        <w:ind w:firstLine="600"/>
        <w:rPr>
          <w:rFonts w:hint="default" w:ascii="Times New Roman" w:hAnsi="Times New Roman" w:eastAsia="仿宋_GB2312" w:cs="Times New Roman"/>
          <w:sz w:val="30"/>
          <w:szCs w:val="30"/>
          <w:lang w:val="en-US" w:eastAsia="zh-CN"/>
        </w:rPr>
      </w:pPr>
    </w:p>
    <w:p w14:paraId="77BFF6AF">
      <w:pPr>
        <w:wordWrap w:val="0"/>
        <w:spacing w:line="590" w:lineRule="exact"/>
        <w:ind w:firstLine="645"/>
        <w:jc w:val="right"/>
        <w:rPr>
          <w:rFonts w:hint="eastAsia" w:ascii="Times New Roman" w:hAnsi="Times New Roman" w:eastAsia="方正仿宋_GBK" w:cs="Times New Roman"/>
          <w:sz w:val="32"/>
          <w:szCs w:val="32"/>
          <w:lang w:val="en-US" w:eastAsia="zh-CN"/>
        </w:rPr>
      </w:pPr>
      <w:r>
        <w:rPr>
          <w:rFonts w:hint="default" w:ascii="Times New Roman" w:hAnsi="Times New Roman" w:eastAsia="仿宋_GB2312" w:cs="Times New Roman"/>
          <w:sz w:val="30"/>
          <w:szCs w:val="30"/>
        </w:rPr>
        <w:t xml:space="preserve">                </w:t>
      </w:r>
      <w:r>
        <w:rPr>
          <w:rFonts w:hint="default" w:ascii="Times New Roman" w:hAnsi="Times New Roman" w:eastAsia="方正仿宋_GBK" w:cs="Times New Roman"/>
          <w:sz w:val="32"/>
          <w:szCs w:val="32"/>
        </w:rPr>
        <w:t xml:space="preserve"> 成都市双流区</w:t>
      </w:r>
      <w:r>
        <w:rPr>
          <w:rFonts w:hint="eastAsia" w:ascii="Times New Roman" w:hAnsi="Times New Roman" w:eastAsia="方正仿宋_GBK" w:cs="Times New Roman"/>
          <w:sz w:val="32"/>
          <w:szCs w:val="32"/>
          <w:lang w:val="en-US" w:eastAsia="zh-CN"/>
        </w:rPr>
        <w:t>教科院</w:t>
      </w:r>
    </w:p>
    <w:p w14:paraId="3554E7C8">
      <w:pPr>
        <w:wordWrap w:val="0"/>
        <w:spacing w:line="590" w:lineRule="exact"/>
        <w:ind w:firstLine="645"/>
        <w:jc w:val="right"/>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14:paraId="5B1962B0">
      <w:pPr>
        <w:spacing w:line="590" w:lineRule="exact"/>
        <w:ind w:firstLine="645"/>
        <w:jc w:val="right"/>
        <w:rPr>
          <w:rFonts w:hint="default" w:ascii="Times New Roman" w:hAnsi="Times New Roman" w:eastAsia="方正仿宋_GBK" w:cs="Times New Roman"/>
          <w:sz w:val="32"/>
          <w:szCs w:val="32"/>
        </w:rPr>
      </w:pPr>
    </w:p>
    <w:p w14:paraId="7BD3218A">
      <w:pPr>
        <w:spacing w:line="590" w:lineRule="exact"/>
        <w:ind w:firstLine="645"/>
        <w:jc w:val="right"/>
        <w:rPr>
          <w:rFonts w:hint="default" w:ascii="Times New Roman" w:hAnsi="Times New Roman" w:eastAsia="方正仿宋_GBK" w:cs="Times New Roman"/>
          <w:sz w:val="32"/>
          <w:szCs w:val="32"/>
        </w:rPr>
      </w:pPr>
    </w:p>
    <w:p w14:paraId="3F1E5A8E">
      <w:pPr>
        <w:spacing w:line="590" w:lineRule="exact"/>
        <w:ind w:firstLine="645"/>
        <w:jc w:val="right"/>
        <w:rPr>
          <w:rFonts w:hint="default" w:ascii="Times New Roman" w:hAnsi="Times New Roman" w:eastAsia="方正仿宋_GBK" w:cs="Times New Roman"/>
          <w:sz w:val="32"/>
          <w:szCs w:val="32"/>
        </w:rPr>
      </w:pPr>
    </w:p>
    <w:p w14:paraId="6CDBCBA7">
      <w:pPr>
        <w:spacing w:line="590" w:lineRule="exact"/>
        <w:ind w:firstLine="645"/>
        <w:jc w:val="right"/>
        <w:rPr>
          <w:rFonts w:hint="default" w:ascii="Times New Roman" w:hAnsi="Times New Roman" w:eastAsia="方正仿宋_GBK" w:cs="Times New Roman"/>
          <w:sz w:val="32"/>
          <w:szCs w:val="32"/>
        </w:rPr>
      </w:pPr>
    </w:p>
    <w:p w14:paraId="42691A9F">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bookmarkEnd w:id="0"/>
    <w:p w14:paraId="60EE149C">
      <w:pPr>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附件</w:t>
      </w:r>
    </w:p>
    <w:p w14:paraId="195BF11E">
      <w:pPr>
        <w:ind w:left="0" w:leftChars="0" w:right="0" w:rightChars="0" w:firstLine="0" w:firstLineChars="0"/>
        <w:jc w:val="center"/>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新教师信息汇总表模板</w:t>
      </w:r>
    </w:p>
    <w:p w14:paraId="61DDBD2F">
      <w:pPr>
        <w:ind w:left="0" w:leftChars="0" w:right="0" w:rightChars="0" w:firstLine="0" w:firstLineChars="0"/>
        <w:jc w:val="center"/>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（在Excel表格中填写相关信息）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70"/>
        <w:gridCol w:w="3180"/>
        <w:gridCol w:w="820"/>
        <w:gridCol w:w="860"/>
        <w:gridCol w:w="1815"/>
      </w:tblGrid>
      <w:tr w14:paraId="738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7366DBFF">
            <w:pPr>
              <w:ind w:right="0" w:rightChars="0"/>
              <w:jc w:val="center"/>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姓名</w:t>
            </w:r>
          </w:p>
        </w:tc>
        <w:tc>
          <w:tcPr>
            <w:tcW w:w="870" w:type="dxa"/>
          </w:tcPr>
          <w:p w14:paraId="51F30723">
            <w:pPr>
              <w:ind w:right="0" w:rightChars="0"/>
              <w:jc w:val="center"/>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性别</w:t>
            </w:r>
          </w:p>
        </w:tc>
        <w:tc>
          <w:tcPr>
            <w:tcW w:w="3180" w:type="dxa"/>
          </w:tcPr>
          <w:p w14:paraId="1814388D">
            <w:pPr>
              <w:ind w:right="0" w:rightChars="0"/>
              <w:jc w:val="center"/>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学校全称</w:t>
            </w:r>
          </w:p>
        </w:tc>
        <w:tc>
          <w:tcPr>
            <w:tcW w:w="820" w:type="dxa"/>
          </w:tcPr>
          <w:p w14:paraId="325B8D25">
            <w:pPr>
              <w:ind w:right="0" w:rightChars="0"/>
              <w:jc w:val="center"/>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学科</w:t>
            </w:r>
          </w:p>
        </w:tc>
        <w:tc>
          <w:tcPr>
            <w:tcW w:w="860" w:type="dxa"/>
          </w:tcPr>
          <w:p w14:paraId="1A58F444">
            <w:pPr>
              <w:ind w:right="0" w:rightChars="0"/>
              <w:jc w:val="center"/>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学段</w:t>
            </w:r>
          </w:p>
        </w:tc>
        <w:tc>
          <w:tcPr>
            <w:tcW w:w="1815" w:type="dxa"/>
          </w:tcPr>
          <w:p w14:paraId="667C4640">
            <w:pPr>
              <w:ind w:right="0" w:rightChars="0"/>
              <w:jc w:val="center"/>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联系电话</w:t>
            </w:r>
          </w:p>
        </w:tc>
      </w:tr>
      <w:tr w14:paraId="7DE5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7ED7162E">
            <w:pPr>
              <w:ind w:right="0" w:rightChars="0"/>
              <w:jc w:val="center"/>
              <w:rPr>
                <w:rFonts w:hint="eastAsia" w:ascii="方正仿宋_GBK" w:hAnsi="方正仿宋_GBK" w:eastAsia="方正仿宋_GBK" w:cs="方正仿宋_GBK"/>
                <w:sz w:val="28"/>
                <w:szCs w:val="36"/>
                <w:vertAlign w:val="baseline"/>
                <w:lang w:val="en-US" w:eastAsia="zh-CN"/>
              </w:rPr>
            </w:pPr>
          </w:p>
        </w:tc>
        <w:tc>
          <w:tcPr>
            <w:tcW w:w="870" w:type="dxa"/>
          </w:tcPr>
          <w:p w14:paraId="08A21136">
            <w:pPr>
              <w:ind w:right="0" w:rightChars="0"/>
              <w:jc w:val="center"/>
              <w:rPr>
                <w:rFonts w:hint="eastAsia" w:ascii="方正仿宋_GBK" w:hAnsi="方正仿宋_GBK" w:eastAsia="方正仿宋_GBK" w:cs="方正仿宋_GBK"/>
                <w:sz w:val="28"/>
                <w:szCs w:val="36"/>
                <w:vertAlign w:val="baseline"/>
                <w:lang w:val="en-US" w:eastAsia="zh-CN"/>
              </w:rPr>
            </w:pPr>
          </w:p>
        </w:tc>
        <w:tc>
          <w:tcPr>
            <w:tcW w:w="3180" w:type="dxa"/>
          </w:tcPr>
          <w:p w14:paraId="76276BF6">
            <w:pPr>
              <w:ind w:right="0" w:rightChars="0"/>
              <w:jc w:val="center"/>
              <w:rPr>
                <w:rFonts w:hint="eastAsia" w:ascii="方正仿宋_GBK" w:hAnsi="方正仿宋_GBK" w:eastAsia="方正仿宋_GBK" w:cs="方正仿宋_GBK"/>
                <w:sz w:val="28"/>
                <w:szCs w:val="36"/>
                <w:vertAlign w:val="baseline"/>
                <w:lang w:val="en-US" w:eastAsia="zh-CN"/>
              </w:rPr>
            </w:pPr>
          </w:p>
        </w:tc>
        <w:tc>
          <w:tcPr>
            <w:tcW w:w="820" w:type="dxa"/>
          </w:tcPr>
          <w:p w14:paraId="40CE4B80">
            <w:pPr>
              <w:ind w:right="0" w:rightChars="0"/>
              <w:jc w:val="center"/>
              <w:rPr>
                <w:rFonts w:hint="eastAsia" w:ascii="方正仿宋_GBK" w:hAnsi="方正仿宋_GBK" w:eastAsia="方正仿宋_GBK" w:cs="方正仿宋_GBK"/>
                <w:sz w:val="28"/>
                <w:szCs w:val="36"/>
                <w:vertAlign w:val="baseline"/>
                <w:lang w:val="en-US" w:eastAsia="zh-CN"/>
              </w:rPr>
            </w:pPr>
          </w:p>
        </w:tc>
        <w:tc>
          <w:tcPr>
            <w:tcW w:w="860" w:type="dxa"/>
          </w:tcPr>
          <w:p w14:paraId="13C6F44D">
            <w:pPr>
              <w:ind w:right="0" w:rightChars="0"/>
              <w:jc w:val="center"/>
              <w:rPr>
                <w:rFonts w:hint="eastAsia" w:ascii="方正仿宋_GBK" w:hAnsi="方正仿宋_GBK" w:eastAsia="方正仿宋_GBK" w:cs="方正仿宋_GBK"/>
                <w:sz w:val="28"/>
                <w:szCs w:val="36"/>
                <w:vertAlign w:val="baseline"/>
                <w:lang w:val="en-US" w:eastAsia="zh-CN"/>
              </w:rPr>
            </w:pPr>
          </w:p>
        </w:tc>
        <w:tc>
          <w:tcPr>
            <w:tcW w:w="1815" w:type="dxa"/>
          </w:tcPr>
          <w:p w14:paraId="6F7CD788">
            <w:pPr>
              <w:ind w:right="0" w:rightChars="0"/>
              <w:jc w:val="center"/>
              <w:rPr>
                <w:rFonts w:hint="eastAsia" w:ascii="方正仿宋_GBK" w:hAnsi="方正仿宋_GBK" w:eastAsia="方正仿宋_GBK" w:cs="方正仿宋_GBK"/>
                <w:sz w:val="28"/>
                <w:szCs w:val="36"/>
                <w:vertAlign w:val="baseline"/>
                <w:lang w:val="en-US" w:eastAsia="zh-CN"/>
              </w:rPr>
            </w:pPr>
          </w:p>
        </w:tc>
      </w:tr>
    </w:tbl>
    <w:p w14:paraId="39FC9BBB">
      <w:pPr>
        <w:ind w:left="0" w:leftChars="0" w:right="0" w:rightChars="0" w:firstLine="0" w:firstLineChars="0"/>
        <w:jc w:val="center"/>
        <w:rPr>
          <w:rFonts w:hint="eastAsia" w:ascii="方正仿宋_GBK" w:hAnsi="方正仿宋_GBK" w:eastAsia="方正仿宋_GBK" w:cs="方正仿宋_GBK"/>
          <w:sz w:val="28"/>
          <w:szCs w:val="36"/>
          <w:lang w:val="en-US" w:eastAsia="zh-CN"/>
        </w:rPr>
      </w:pPr>
    </w:p>
    <w:p w14:paraId="679EFDCF">
      <w:pPr>
        <w:ind w:left="0" w:leftChars="0" w:right="0" w:rightChars="0" w:firstLine="0" w:firstLineChars="0"/>
        <w:jc w:val="center"/>
        <w:rPr>
          <w:rFonts w:hint="default" w:ascii="方正仿宋_GBK" w:hAnsi="方正仿宋_GBK" w:eastAsia="方正仿宋_GBK" w:cs="方正仿宋_GBK"/>
          <w:sz w:val="28"/>
          <w:szCs w:val="36"/>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中文标题">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BDB184A9-1843-491D-B9E0-8993AAB1F9C1}"/>
  </w:font>
  <w:font w:name="方正仿宋_GBK">
    <w:panose1 w:val="02000000000000000000"/>
    <w:charset w:val="86"/>
    <w:family w:val="script"/>
    <w:pitch w:val="default"/>
    <w:sig w:usb0="A00002BF" w:usb1="38CF7CFA" w:usb2="00082016" w:usb3="00000000" w:csb0="00040001" w:csb1="00000000"/>
    <w:embedRegular r:id="rId2" w:fontKey="{3EB0A18C-0927-4180-ADF5-934D649C3693}"/>
  </w:font>
  <w:font w:name="方正黑体_GBK">
    <w:altName w:val="微软雅黑"/>
    <w:panose1 w:val="02000000000000000000"/>
    <w:charset w:val="86"/>
    <w:family w:val="auto"/>
    <w:pitch w:val="default"/>
    <w:sig w:usb0="00000000" w:usb1="00000000" w:usb2="00000000" w:usb3="00000000" w:csb0="00040000" w:csb1="00000000"/>
    <w:embedRegular r:id="rId3" w:fontKey="{932B1568-CE4A-4CB9-BF1E-DEF1E8392B2C}"/>
  </w:font>
  <w:font w:name="仿宋_GB2312">
    <w:altName w:val="仿宋"/>
    <w:panose1 w:val="02010609030101010101"/>
    <w:charset w:val="86"/>
    <w:family w:val="auto"/>
    <w:pitch w:val="default"/>
    <w:sig w:usb0="00000000" w:usb1="00000000" w:usb2="00000000" w:usb3="00000000" w:csb0="00040000" w:csb1="00000000"/>
    <w:embedRegular r:id="rId4" w:fontKey="{7B3F0EB5-F2A1-4267-ACAC-B57048B72477}"/>
  </w:font>
  <w:font w:name="方正黑体简体">
    <w:panose1 w:val="03000509000000000000"/>
    <w:charset w:val="86"/>
    <w:family w:val="auto"/>
    <w:pitch w:val="default"/>
    <w:sig w:usb0="00000001" w:usb1="080E0000" w:usb2="00000000" w:usb3="00000000" w:csb0="00040000" w:csb1="00000000"/>
    <w:embedRegular r:id="rId5" w:fontKey="{69ACE654-B0FA-4A6A-9CB2-591E2474BD93}"/>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50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E7FB4">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9E7FB4">
                    <w:pPr>
                      <w:pStyle w:val="3"/>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TVlOTNjN2I4YmNjMzA3Y2YzOGNmMjdlYzNjZGUifQ=="/>
  </w:docVars>
  <w:rsids>
    <w:rsidRoot w:val="004105EF"/>
    <w:rsid w:val="004105EF"/>
    <w:rsid w:val="0054660C"/>
    <w:rsid w:val="00AB735A"/>
    <w:rsid w:val="06B059BF"/>
    <w:rsid w:val="070B125C"/>
    <w:rsid w:val="08C90A87"/>
    <w:rsid w:val="0935611C"/>
    <w:rsid w:val="09F16341"/>
    <w:rsid w:val="0CDE5AC8"/>
    <w:rsid w:val="0EA77ABC"/>
    <w:rsid w:val="162A6709"/>
    <w:rsid w:val="19C04EA2"/>
    <w:rsid w:val="20DD42CA"/>
    <w:rsid w:val="215C5A0F"/>
    <w:rsid w:val="2ACE7193"/>
    <w:rsid w:val="308B51BC"/>
    <w:rsid w:val="3115220C"/>
    <w:rsid w:val="43AD40CE"/>
    <w:rsid w:val="445157F9"/>
    <w:rsid w:val="462E61DA"/>
    <w:rsid w:val="4A424639"/>
    <w:rsid w:val="4D31441A"/>
    <w:rsid w:val="4E340BD7"/>
    <w:rsid w:val="548F745F"/>
    <w:rsid w:val="556C278D"/>
    <w:rsid w:val="595B4438"/>
    <w:rsid w:val="5B14048A"/>
    <w:rsid w:val="5DE74DAC"/>
    <w:rsid w:val="601C0EC4"/>
    <w:rsid w:val="62DF233A"/>
    <w:rsid w:val="6520683F"/>
    <w:rsid w:val="69B664CA"/>
    <w:rsid w:val="6E386F5E"/>
    <w:rsid w:val="727C077F"/>
    <w:rsid w:val="75FC2F67"/>
    <w:rsid w:val="7C6D071B"/>
    <w:rsid w:val="7F4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uiPriority w:val="0"/>
    <w:rPr>
      <w:color w:val="800080"/>
      <w:u w:val="single"/>
    </w:rPr>
  </w:style>
  <w:style w:type="character" w:styleId="10">
    <w:name w:val="Hyperlink"/>
    <w:basedOn w:val="8"/>
    <w:qFormat/>
    <w:uiPriority w:val="0"/>
    <w:rPr>
      <w:rFonts w:ascii="Times New Roman" w:hAnsi="Times New Roman" w:eastAsia="宋体" w:cs="Times New Roman"/>
      <w:color w:val="0563C1" w:themeColor="hyperlink"/>
      <w:u w:val="single"/>
      <w14:textFill>
        <w14:solidFill>
          <w14:schemeClr w14:val="hlink"/>
        </w14:solidFill>
      </w14:textFill>
    </w:rPr>
  </w:style>
  <w:style w:type="paragraph" w:customStyle="1" w:styleId="11">
    <w:name w:val="列出段落1"/>
    <w:basedOn w:val="1"/>
    <w:unhideWhenUsed/>
    <w:qFormat/>
    <w:uiPriority w:val="99"/>
    <w:pPr>
      <w:ind w:firstLine="420" w:firstLineChars="200"/>
    </w:pPr>
  </w:style>
  <w:style w:type="paragraph" w:styleId="12">
    <w:name w:val="List Paragraph"/>
    <w:basedOn w:val="1"/>
    <w:unhideWhenUsed/>
    <w:qFormat/>
    <w:uiPriority w:val="34"/>
    <w:pPr>
      <w:ind w:firstLine="420" w:firstLineChars="200"/>
    </w:pPr>
  </w:style>
  <w:style w:type="character" w:customStyle="1" w:styleId="13">
    <w:name w:val="日期 Char"/>
    <w:basedOn w:val="8"/>
    <w:link w:val="2"/>
    <w:qFormat/>
    <w:uiPriority w:val="0"/>
    <w:rPr>
      <w:rFonts w:ascii="Times New Roman" w:hAnsi="Times New Roman" w:eastAsia="宋体" w:cs="Times New Roman"/>
    </w:rPr>
  </w:style>
  <w:style w:type="paragraph" w:customStyle="1" w:styleId="14">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671</Words>
  <Characters>799</Characters>
  <Lines>25</Lines>
  <Paragraphs>7</Paragraphs>
  <TotalTime>14</TotalTime>
  <ScaleCrop>false</ScaleCrop>
  <LinksUpToDate>false</LinksUpToDate>
  <CharactersWithSpaces>840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2016-08-19T03:29:00Z</dcterms:created>
  <dc:creator>Administrator</dc:creator>
  <cp:lastModifiedBy>张浩</cp:lastModifiedBy>
  <cp:lastPrinted>2016-05-11T01:22:00Z</cp:lastPrinted>
  <dcterms:modified xsi:type="dcterms:W3CDTF">2024-08-05T03:37:33Z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757269665E0A433094EB25EFB137D882</vt:lpwstr>
  </property>
</Properties>
</file>