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59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bookmarkStart w:id="0" w:name="_GoBack"/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问道明渠•成就一方</w:t>
      </w:r>
    </w:p>
    <w:p w14:paraId="100CA713">
      <w:pPr>
        <w:keepNext w:val="0"/>
        <w:keepLines w:val="0"/>
        <w:widowControl/>
        <w:suppressLineNumbers w:val="0"/>
        <w:jc w:val="center"/>
        <w:rPr>
          <w:rStyle w:val="5"/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方正楷体_GBK" w:cs="方正楷体_GBK"/>
          <w:sz w:val="32"/>
          <w:szCs w:val="32"/>
          <w:lang w:val="en-US" w:eastAsia="zh-CN"/>
        </w:rPr>
        <w:t>名师吴明渠工作室开班暨揭牌仪式</w:t>
      </w:r>
      <w:bookmarkEnd w:id="0"/>
    </w:p>
    <w:p w14:paraId="7D474D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  <w:t>双流区吴明渠名师工作室于2012年4月24日成立以来，一直在导师吴明渠的带领下，针对小学语文教学中核心素养重要内容——文化理解和传承开展实践研究。</w:t>
      </w:r>
    </w:p>
    <w:p w14:paraId="394CB6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  <w:t>工作室成立近十年，培养了数十位优秀青年骨干教师。潜心语文课程研究与开发，先后就“小学语文课文解读”“中华传统文化”“非连续性文本”“课外阅读”等专题进行研究。出版了数部专著，受广大师生高度赞扬。</w:t>
      </w:r>
    </w:p>
    <w:p w14:paraId="3CAA7D3A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0085" cy="4319905"/>
            <wp:effectExtent l="0" t="0" r="2540" b="444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DF78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  <w:lang w:val="en-US" w:eastAsia="zh-CN"/>
        </w:rPr>
        <w:t>· 启航新篇 共筑征程 ·</w:t>
      </w:r>
    </w:p>
    <w:p w14:paraId="292252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2024年11月19日下午，成都市双流区名师工作室授牌仪式在棠湖中学隆重举行。双流区名师吴明渠工作室的每一位成员，如溪流汇入大海，从各所学校出发，相聚一堂，为的是奔赴这一段温馨而有意义的旅程。</w:t>
      </w:r>
    </w:p>
    <w:p w14:paraId="4A4FD285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C5FD27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16625" cy="3959860"/>
            <wp:effectExtent l="0" t="0" r="0" b="2540"/>
            <wp:docPr id="8" name="图片 8" descr="853c3efa3b68a72d8edaf737e808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3c3efa3b68a72d8edaf737e808e80"/>
                    <pic:cNvPicPr>
                      <a:picLocks noChangeAspect="1"/>
                    </pic:cNvPicPr>
                  </pic:nvPicPr>
                  <pic:blipFill>
                    <a:blip r:embed="rId5"/>
                    <a:srcRect t="6086" r="-937" b="5336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15F5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4A935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  <w:lang w:val="en-US" w:eastAsia="zh-CN"/>
        </w:rPr>
        <w:t>· </w:t>
      </w:r>
      <w:r>
        <w:rPr>
          <w:rFonts w:hint="eastAsia" w:ascii="Times New Roman" w:hAnsi="Times New Roman" w:eastAsia="方正黑体_GBK"/>
          <w:sz w:val="32"/>
          <w:szCs w:val="32"/>
          <w:lang w:val="en-US" w:eastAsia="zh-CN"/>
        </w:rPr>
        <w:t>高位引领 履践致远</w:t>
      </w:r>
      <w:r>
        <w:rPr>
          <w:rFonts w:ascii="Times New Roman" w:hAnsi="Times New Roman" w:eastAsia="方正黑体_GBK"/>
          <w:sz w:val="32"/>
          <w:szCs w:val="32"/>
          <w:lang w:val="en-US" w:eastAsia="zh-CN"/>
        </w:rPr>
        <w:t> ·</w:t>
      </w:r>
    </w:p>
    <w:p w14:paraId="75C3D8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开幕式由成都市双流区教科院院长谭红主持。</w:t>
      </w:r>
    </w:p>
    <w:p w14:paraId="300A5C5D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0085" cy="3839845"/>
            <wp:effectExtent l="0" t="0" r="254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640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成都市教科院党委委员、纪委书记、副院长李洪兵为开幕式致辞。</w:t>
      </w:r>
    </w:p>
    <w:p w14:paraId="365F5E2C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0085" cy="3839845"/>
            <wp:effectExtent l="0" t="0" r="2540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BF9F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双流区教育局人事教师科科长王浩宣读名师工作室导师名单的通知。</w:t>
      </w:r>
    </w:p>
    <w:p w14:paraId="6D19A357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0085" cy="3837305"/>
            <wp:effectExtent l="0" t="0" r="2540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9A73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专家领导们为双流区名师吴明渠工作室授牌。</w:t>
      </w:r>
    </w:p>
    <w:p w14:paraId="3D7227F6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3072130"/>
            <wp:effectExtent l="0" t="0" r="2540" b="4445"/>
            <wp:docPr id="4" name="图片 4" descr="7e0102eb0fda35c020c219d9a14e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0102eb0fda35c020c219d9a14e5d2"/>
                    <pic:cNvPicPr>
                      <a:picLocks noChangeAspect="1"/>
                    </pic:cNvPicPr>
                  </pic:nvPicPr>
                  <pic:blipFill>
                    <a:blip r:embed="rId9"/>
                    <a:srcRect l="11648" t="34454" r="2937" b="47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4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授牌后工作室导师代表刘小芳和学员代表段旭工作室孙林峰分别以《追求专业的幸福感》和《聚思想 行千里》为题进行了发言。</w:t>
      </w:r>
    </w:p>
    <w:p w14:paraId="740EC133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57675" cy="1390650"/>
            <wp:effectExtent l="0" t="0" r="0" b="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54B77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4F73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  <w:lang w:val="en-US" w:eastAsia="zh-CN"/>
        </w:rPr>
        <w:t>·</w:t>
      </w:r>
      <w:r>
        <w:rPr>
          <w:rFonts w:hint="eastAsia" w:ascii="Times New Roman" w:hAnsi="Times New Roman" w:eastAsia="方正黑体_GBK"/>
          <w:sz w:val="32"/>
          <w:szCs w:val="32"/>
          <w:lang w:val="en-US" w:eastAsia="zh-CN"/>
        </w:rPr>
        <w:t>价值引领 师德铸魂</w:t>
      </w:r>
      <w:r>
        <w:rPr>
          <w:rFonts w:ascii="Times New Roman" w:hAnsi="Times New Roman" w:eastAsia="方正黑体_GBK"/>
          <w:sz w:val="32"/>
          <w:szCs w:val="32"/>
          <w:lang w:val="en-US" w:eastAsia="zh-CN"/>
        </w:rPr>
        <w:t>·</w:t>
      </w:r>
    </w:p>
    <w:p w14:paraId="2362C5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  <w:t>张友红校长做了题为《高质量建设名师（名校长、名班主任）工作室》的分享。在分享中，张校长聚焦工作室的定位提出，工作室的学习与学校本身工作相结合，以统筹合理安排精力与时间，促进个人与学校的共同发展。工作室要激发每一位成员的学习积极性，杜绝单纯打卡式、名义式参与。形式不是最重要，任务不是最重要，重在有帮助。工作室的成员要善于借力借智，个人的力量是有限的，让工作室成为聚合资源、交流学习、创新生成的活力平台。注重系统规划，课程设计，让工作室每一次宝贵的活动都有成效，最终能形成工作室研究学习成果。</w:t>
      </w:r>
    </w:p>
    <w:p w14:paraId="6E26C8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</w:pPr>
    </w:p>
    <w:p w14:paraId="130BE4C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  <w:t>段旭导师分享了《做幸福而有力量的班主任》专题，聚焦班主任如何从自身提升幸福感，关键在于心态要积极。结合实际分析教师心态不积极的原因：专业阅读无系统、班级管理方法少、科研写作需提升、实践反思缺行动、共同成长无路径。段旭老师指明微班课的价值追求——微而有真，真正走进孩子的内心世界，呈现课堂应有的真实模样，解决孩子身边真正存在的问题。</w:t>
      </w:r>
    </w:p>
    <w:p w14:paraId="44CEFBF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</w:pPr>
    </w:p>
    <w:p w14:paraId="1181FAB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Bidi"/>
          <w:color w:val="000000"/>
          <w:kern w:val="2"/>
          <w:sz w:val="32"/>
          <w:szCs w:val="32"/>
          <w:lang w:val="en-US" w:eastAsia="zh-CN" w:bidi="ar-SA"/>
        </w:rPr>
        <w:t>双流区教育科学研究院教师发展研究中心主任罗强，进行了《高质量建设双流区名师工作室》的主题讲话，明确提出学员们要围绕新时代优秀班主任的标准进行研修，上好主题班会，总结德育主张，最终深度理解德育教育。</w:t>
      </w:r>
    </w:p>
    <w:p w14:paraId="6342337D">
      <w:pPr>
        <w:keepNext w:val="0"/>
        <w:keepLines w:val="0"/>
        <w:widowControl/>
        <w:suppressLineNumbers w:val="0"/>
        <w:jc w:val="left"/>
        <w:rPr>
          <w:rStyle w:val="5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5618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  <w:lang w:val="en-US" w:eastAsia="zh-CN"/>
        </w:rPr>
      </w:pPr>
      <w:r>
        <w:rPr>
          <w:rFonts w:ascii="Times New Roman" w:hAnsi="Times New Roman" w:eastAsia="方正黑体_GBK"/>
          <w:sz w:val="32"/>
          <w:szCs w:val="32"/>
          <w:lang w:val="en-US" w:eastAsia="zh-CN"/>
        </w:rPr>
        <w:t>·梦想启航 展望未来·</w:t>
      </w:r>
    </w:p>
    <w:p w14:paraId="35816F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  <w:t>“能用众力，则无敌于天下矣；能用众智，则无畏于圣人矣。”愿全体学员汇聚众人之力，凝聚众人之智，在教育的道路上，跟随名师脚步，上下求索，笃行不辍。</w:t>
      </w:r>
    </w:p>
    <w:p w14:paraId="59C73659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3489960"/>
            <wp:effectExtent l="0" t="0" r="2540" b="5715"/>
            <wp:docPr id="6" name="图片 6" descr="c3ecc66d31d9729c9f09ebad4ed3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ecc66d31d9729c9f09ebad4ed3ffb"/>
                    <pic:cNvPicPr>
                      <a:picLocks noChangeAspect="1"/>
                    </pic:cNvPicPr>
                  </pic:nvPicPr>
                  <pic:blipFill>
                    <a:blip r:embed="rId11"/>
                    <a:srcRect l="7772" t="24416" r="2701" b="32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B887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C690ECC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FD00DC8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489FDA5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325190C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5FA77D4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0A91444"/>
    <w:sectPr>
      <w:pgSz w:w="11906" w:h="16838"/>
      <w:pgMar w:top="1417" w:right="1304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1" w:csb1="00000000"/>
    <w:embedRegular r:id="rId1" w:fontKey="{1D92E2DC-2B20-47FD-BAB6-6C3F933BC810}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42751B8F-C4AF-4275-8E72-3CE987A8ED45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BF2D87A4-0311-4CC4-96DB-D68508A22129}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FB8D644B-CBE7-4B36-B460-63C77F50F4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9D4B4C"/>
    <w:rsid w:val="7E9D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2024-11-29T02:29:00Z</dcterms:created>
  <dc:creator>草莓牛奶</dc:creator>
  <cp:lastModifiedBy>草莓牛奶</cp:lastModifiedBy>
  <dcterms:modified xsi:type="dcterms:W3CDTF">2024-11-29T03:00:31Z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1DCBFDD5856942C5ABA041625450A1C0_11</vt:lpwstr>
  </property>
</Properties>
</file>