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C96B"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成都市双流区教育科学研究院</w:t>
      </w:r>
    </w:p>
    <w:p w14:paraId="50BFAA03"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关于2025年双流区中学专兼职生涯规划教育教师</w:t>
      </w:r>
    </w:p>
    <w:p w14:paraId="102F46A8"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生涯教育专项培训（一）的通知</w:t>
      </w:r>
    </w:p>
    <w:p w14:paraId="7E311B06"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</w:p>
    <w:p w14:paraId="6ADCD0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为加强学生发展指导工作的学习和培训，培养兼具理论知识与实践水平的学生发展指导教师队伍，提升学校生涯教育骨干教师的理论素养与教学能力、活动组织能力、全程指导能力、技术资源运用能力，促进学校生涯教育水平的整体提升和学生综合素质的全面发展，特借助棠湖中学新型生涯教育专项培训项目开展此培训工作。第一期线下培训安排如下。</w:t>
      </w:r>
    </w:p>
    <w:p w14:paraId="75F9B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一、培训安排</w:t>
      </w:r>
    </w:p>
    <w:tbl>
      <w:tblPr>
        <w:tblStyle w:val="4"/>
        <w:tblW w:w="8790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980"/>
        <w:gridCol w:w="3258"/>
        <w:gridCol w:w="2202"/>
      </w:tblGrid>
      <w:tr w14:paraId="6529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1D4B3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980" w:type="dxa"/>
            <w:vAlign w:val="center"/>
          </w:tcPr>
          <w:p w14:paraId="7989D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258" w:type="dxa"/>
            <w:vAlign w:val="center"/>
          </w:tcPr>
          <w:p w14:paraId="3CAA1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02" w:type="dxa"/>
            <w:vAlign w:val="center"/>
          </w:tcPr>
          <w:p w14:paraId="30D0D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地点</w:t>
            </w:r>
          </w:p>
        </w:tc>
      </w:tr>
      <w:tr w14:paraId="0B83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 w14:paraId="2E480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3月6日</w:t>
            </w:r>
          </w:p>
        </w:tc>
        <w:tc>
          <w:tcPr>
            <w:tcW w:w="1980" w:type="dxa"/>
            <w:vAlign w:val="center"/>
          </w:tcPr>
          <w:p w14:paraId="4F5D51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14：00-14：30</w:t>
            </w:r>
          </w:p>
        </w:tc>
        <w:tc>
          <w:tcPr>
            <w:tcW w:w="3258" w:type="dxa"/>
            <w:vAlign w:val="center"/>
          </w:tcPr>
          <w:p w14:paraId="6C4CA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开班仪式</w:t>
            </w:r>
          </w:p>
        </w:tc>
        <w:tc>
          <w:tcPr>
            <w:tcW w:w="2202" w:type="dxa"/>
            <w:vMerge w:val="restart"/>
            <w:vAlign w:val="center"/>
          </w:tcPr>
          <w:p w14:paraId="0582E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棠湖中学（双江路校区）尚善楼一楼第二阶梯教室</w:t>
            </w:r>
          </w:p>
        </w:tc>
      </w:tr>
      <w:tr w14:paraId="372B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 w14:paraId="5F67A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1EAB3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14：30-17：00</w:t>
            </w:r>
          </w:p>
        </w:tc>
        <w:tc>
          <w:tcPr>
            <w:tcW w:w="3258" w:type="dxa"/>
            <w:vAlign w:val="center"/>
          </w:tcPr>
          <w:p w14:paraId="33E4A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专题培训：高中生涯教育及学生发展指导导论</w:t>
            </w:r>
          </w:p>
        </w:tc>
        <w:tc>
          <w:tcPr>
            <w:tcW w:w="2202" w:type="dxa"/>
            <w:vMerge w:val="continue"/>
          </w:tcPr>
          <w:p w14:paraId="1E428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8A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31B1D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3月7日</w:t>
            </w:r>
          </w:p>
        </w:tc>
        <w:tc>
          <w:tcPr>
            <w:tcW w:w="1980" w:type="dxa"/>
            <w:vAlign w:val="center"/>
          </w:tcPr>
          <w:p w14:paraId="08D9F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8：30-11：30</w:t>
            </w:r>
          </w:p>
        </w:tc>
        <w:tc>
          <w:tcPr>
            <w:tcW w:w="3258" w:type="dxa"/>
            <w:vAlign w:val="center"/>
          </w:tcPr>
          <w:p w14:paraId="73804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高中生涯教育的全程化课题体系设计</w:t>
            </w:r>
          </w:p>
        </w:tc>
        <w:tc>
          <w:tcPr>
            <w:tcW w:w="2202" w:type="dxa"/>
            <w:vMerge w:val="continue"/>
          </w:tcPr>
          <w:p w14:paraId="3F444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503925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170C2C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二、培训地点</w:t>
      </w:r>
    </w:p>
    <w:p w14:paraId="672E3A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四川省双流棠湖中学（双江路校区）尚善楼一楼第二阶梯教室。</w:t>
      </w:r>
    </w:p>
    <w:p w14:paraId="45EC7F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地址：双流区黄水镇双江路二段188号。</w:t>
      </w:r>
    </w:p>
    <w:p w14:paraId="571001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三、其他事项</w:t>
      </w:r>
    </w:p>
    <w:p w14:paraId="0D953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请各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校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 xml:space="preserve">通知参培教师（见附件）做好准备，并给予大力支持； </w:t>
      </w:r>
    </w:p>
    <w:p w14:paraId="444F1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2.请参培教师于当日 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4：00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 xml:space="preserve"> 准时到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棠湖中学（双江路校区）尚善楼一楼第二阶梯教室。</w:t>
      </w:r>
    </w:p>
    <w:p w14:paraId="553BD7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3.请注意参培纪律，不得迟到早退。</w:t>
      </w:r>
    </w:p>
    <w:p w14:paraId="0BEAEA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78C023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双流区</w:t>
      </w:r>
      <w:r>
        <w:rPr>
          <w:rFonts w:hint="default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教科院 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吴</w:t>
      </w:r>
      <w:r>
        <w:rPr>
          <w:rFonts w:hint="default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 13668154221</w:t>
      </w:r>
      <w:r>
        <w:rPr>
          <w:rFonts w:hint="default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051F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687" w:firstLineChars="6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棠湖中学</w:t>
      </w:r>
      <w:r>
        <w:rPr>
          <w:rFonts w:hint="default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张</w:t>
      </w:r>
      <w:r>
        <w:rPr>
          <w:rFonts w:hint="default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老师 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13882059190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5319D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444419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双流区中学专兼职生涯规划教育参培教师名单</w:t>
      </w:r>
    </w:p>
    <w:p w14:paraId="4B2140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17004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3B702D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40C435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60" w:firstLineChars="17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成都市双流区教育科学研究院</w:t>
      </w:r>
    </w:p>
    <w:p w14:paraId="50F7C8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80" w:firstLineChars="21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2025年3月5日</w:t>
      </w:r>
    </w:p>
    <w:p w14:paraId="66BAE2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CABE17C">
      <w:pP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br w:type="page"/>
      </w:r>
    </w:p>
    <w:p w14:paraId="39C047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附件：</w:t>
      </w:r>
    </w:p>
    <w:p w14:paraId="2EB13A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360" w:lineRule="auto"/>
        <w:ind w:right="105" w:rightChars="5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双流区中学专兼职生涯规划教育参培教师名单</w:t>
      </w:r>
    </w:p>
    <w:tbl>
      <w:tblPr>
        <w:tblStyle w:val="3"/>
        <w:tblW w:w="88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4991"/>
        <w:gridCol w:w="2576"/>
      </w:tblGrid>
      <w:tr w14:paraId="7E14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E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48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所在学校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D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7F60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5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E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双流区教育科学研究院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5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吴晓炜</w:t>
            </w:r>
          </w:p>
        </w:tc>
      </w:tr>
      <w:tr w14:paraId="716F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B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8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成都立格实验学校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赵鹏飞</w:t>
            </w:r>
          </w:p>
        </w:tc>
      </w:tr>
      <w:tr w14:paraId="2F2A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6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9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成都立格实验学校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D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刘亚非</w:t>
            </w:r>
          </w:p>
        </w:tc>
      </w:tr>
      <w:tr w14:paraId="2755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5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B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四川省双流永安中学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4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周红萍</w:t>
            </w:r>
          </w:p>
        </w:tc>
      </w:tr>
      <w:tr w14:paraId="5FD7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9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9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四川省双流永安中学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D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蒋文静</w:t>
            </w:r>
          </w:p>
        </w:tc>
      </w:tr>
      <w:tr w14:paraId="529B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4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C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四川省双流中学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1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孟亮</w:t>
            </w:r>
          </w:p>
        </w:tc>
      </w:tr>
      <w:tr w14:paraId="3F3E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C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3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四川省双流中学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F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卓鹏</w:t>
            </w:r>
          </w:p>
        </w:tc>
      </w:tr>
      <w:tr w14:paraId="0A9E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4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F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成都市盐道街中学外语学校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1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毕梦楠</w:t>
            </w:r>
          </w:p>
        </w:tc>
      </w:tr>
      <w:tr w14:paraId="77B3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B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D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成都市盐道街中学外语学校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0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廖旭</w:t>
            </w:r>
          </w:p>
        </w:tc>
      </w:tr>
      <w:tr w14:paraId="6412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A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6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棠湖外国语学校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陈思</w:t>
            </w:r>
          </w:p>
        </w:tc>
      </w:tr>
      <w:tr w14:paraId="1957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9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9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棠湖外国语学校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E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李秋蓉</w:t>
            </w:r>
          </w:p>
        </w:tc>
      </w:tr>
      <w:tr w14:paraId="2E24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5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E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四川省成都艺体中学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9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郭鑫</w:t>
            </w:r>
          </w:p>
        </w:tc>
      </w:tr>
      <w:tr w14:paraId="1204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A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C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四川省成都艺体中学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9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杨晨</w:t>
            </w:r>
          </w:p>
        </w:tc>
      </w:tr>
    </w:tbl>
    <w:p w14:paraId="003413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GNjOWFlZDUyMGNkMDYyMDRmMjY4YjE2OWUxM2UifQ=="/>
  </w:docVars>
  <w:rsids>
    <w:rsidRoot w:val="42E429DC"/>
    <w:rsid w:val="42E429DC"/>
    <w:rsid w:val="59392EA8"/>
    <w:rsid w:val="5D4A31F6"/>
    <w:rsid w:val="7D7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rPr>
      <w:rFonts w:ascii="等线" w:hAnsi="等线" w:eastAsia="Microsoft YaHei UI" w:cs="Arial"/>
      <w:sz w:val="22"/>
      <w:szCs w:val="22"/>
      <w:lang w:val="en-US" w:eastAsia="zh-CN" w:bidi="ar-SA"/>
    </w:rPr>
  </w:style>
  <w:style w:type="paragraph" w:styleId="7">
    <w:name w:val="List Paragraph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673</Words>
  <Characters>727</Characters>
  <Lines>0</Lines>
  <Paragraphs>0</Paragraphs>
  <TotalTime>7</TotalTime>
  <ScaleCrop>false</ScaleCrop>
  <LinksUpToDate>false</LinksUpToDate>
  <CharactersWithSpaces>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2025-03-05T02:40:00Z</dcterms:created>
  <dc:creator>Echo</dc:creator>
  <cp:lastModifiedBy>Administrator</cp:lastModifiedBy>
  <cp:lastPrinted>2025-03-05T04:18:00Z</cp:lastPrinted>
  <dcterms:modified xsi:type="dcterms:W3CDTF">2025-03-05T06:32:37Z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D1B13228A2E146CE91A43A754C5C4C2B_11</vt:lpwstr>
  </property>
  <property fmtid="{D5CDD505-2E9C-101B-9397-08002B2CF9AE}" pid="4" name="KSOTemplateDocerSaveRecord">
    <vt:lpwstr>eyJoZGlkIjoiODFkNzhjNzk1ZjljYzFjMmJkZGFlYjIxNTY1NTI2ZjQifQ==</vt:lpwstr>
  </property>
</Properties>
</file>