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D83E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eastAsia="en-US"/>
        </w:rPr>
        <w:t>关于举办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eastAsia="zh-CN"/>
        </w:rPr>
        <w:t>四川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2023年度教育科研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</w:rPr>
        <w:t>重点课题《五育并举背景下监测评价数据驱动教育高质量发展的实践研究》研讨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8"/>
          <w:kern w:val="0"/>
          <w:sz w:val="32"/>
          <w:szCs w:val="32"/>
          <w:lang w:eastAsia="zh-CN"/>
        </w:rPr>
        <w:t>的通知</w:t>
      </w:r>
    </w:p>
    <w:p w14:paraId="4CCA18FE">
      <w:pPr>
        <w:bidi w:val="0"/>
        <w:rPr>
          <w:rFonts w:hint="eastAsia"/>
          <w:lang w:val="en-US" w:eastAsia="zh-CN"/>
        </w:rPr>
      </w:pPr>
    </w:p>
    <w:p w14:paraId="41682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" w:firstLine="560" w:firstLineChars="200"/>
        <w:jc w:val="both"/>
        <w:textAlignment w:val="auto"/>
        <w:rPr>
          <w:rFonts w:hint="eastAsia" w:eastAsia="仿宋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spacing w:val="0"/>
          <w:sz w:val="28"/>
          <w:szCs w:val="28"/>
        </w:rPr>
        <w:t>为充分展示四川省2023年度教育科研重点课题</w:t>
      </w:r>
      <w:r>
        <w:rPr>
          <w:spacing w:val="0"/>
          <w:sz w:val="28"/>
          <w:szCs w:val="28"/>
        </w:rPr>
        <w:t>“五育并举背景下监测评价数据驱动教育高质量发展的实践研究”</w:t>
      </w:r>
      <w:r>
        <w:rPr>
          <w:rFonts w:hint="eastAsia"/>
          <w:spacing w:val="0"/>
          <w:sz w:val="28"/>
          <w:szCs w:val="28"/>
          <w:lang w:eastAsia="zh-CN"/>
        </w:rPr>
        <w:t>各子课题及</w:t>
      </w:r>
      <w:r>
        <w:rPr>
          <w:spacing w:val="0"/>
          <w:sz w:val="28"/>
          <w:szCs w:val="28"/>
        </w:rPr>
        <w:t>项目服务学校</w:t>
      </w:r>
      <w:r>
        <w:rPr>
          <w:rFonts w:hint="eastAsia"/>
          <w:spacing w:val="0"/>
          <w:sz w:val="28"/>
          <w:szCs w:val="28"/>
          <w:lang w:eastAsia="zh-CN"/>
        </w:rPr>
        <w:t>的实践</w:t>
      </w:r>
      <w:r>
        <w:rPr>
          <w:rFonts w:hint="eastAsia"/>
          <w:spacing w:val="0"/>
          <w:sz w:val="28"/>
          <w:szCs w:val="28"/>
        </w:rPr>
        <w:t>研究成果，加强优秀成果的应用推广、交流与分享</w:t>
      </w:r>
      <w:r>
        <w:rPr>
          <w:rFonts w:hint="eastAsia"/>
          <w:spacing w:val="0"/>
          <w:sz w:val="28"/>
          <w:szCs w:val="28"/>
          <w:lang w:val="en-US" w:eastAsia="zh-CN"/>
        </w:rPr>
        <w:t>,</w:t>
      </w:r>
      <w:r>
        <w:rPr>
          <w:rFonts w:hint="eastAsia"/>
          <w:spacing w:val="0"/>
          <w:sz w:val="28"/>
          <w:szCs w:val="28"/>
          <w:lang w:eastAsia="zh-CN"/>
        </w:rPr>
        <w:t>经研究，</w:t>
      </w:r>
      <w:r>
        <w:rPr>
          <w:rFonts w:hint="eastAsia"/>
          <w:spacing w:val="0"/>
          <w:sz w:val="28"/>
          <w:szCs w:val="28"/>
          <w:lang w:val="en-US" w:eastAsia="zh-CN"/>
        </w:rPr>
        <w:t>决定举办</w:t>
      </w:r>
      <w:r>
        <w:rPr>
          <w:spacing w:val="0"/>
          <w:sz w:val="28"/>
          <w:szCs w:val="28"/>
        </w:rPr>
        <w:t>“五育并举背景下监测评价数据驱动教育高质量发展的实践研究”研讨活动</w:t>
      </w:r>
      <w:r>
        <w:rPr>
          <w:rFonts w:hint="eastAsia"/>
          <w:spacing w:val="0"/>
          <w:sz w:val="28"/>
          <w:szCs w:val="28"/>
          <w:lang w:eastAsia="zh-CN"/>
        </w:rPr>
        <w:t>。</w:t>
      </w:r>
      <w:r>
        <w:rPr>
          <w:rFonts w:hint="eastAsia"/>
          <w:spacing w:val="0"/>
          <w:sz w:val="28"/>
          <w:szCs w:val="28"/>
        </w:rPr>
        <w:t>现将活动</w:t>
      </w:r>
      <w:r>
        <w:rPr>
          <w:rFonts w:hint="eastAsia"/>
          <w:color w:val="auto"/>
          <w:spacing w:val="0"/>
          <w:sz w:val="28"/>
          <w:szCs w:val="28"/>
        </w:rPr>
        <w:t>有关事项通知如下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：</w:t>
      </w:r>
    </w:p>
    <w:p w14:paraId="31F44D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textAlignment w:val="auto"/>
        <w:rPr>
          <w:rFonts w:ascii="黑体" w:hAnsi="黑体" w:eastAsia="黑体" w:cs="黑体"/>
          <w:b/>
          <w:bCs/>
          <w:color w:val="auto"/>
          <w:spacing w:val="0"/>
        </w:rPr>
      </w:pPr>
      <w:r>
        <w:rPr>
          <w:rFonts w:ascii="黑体" w:hAnsi="黑体" w:eastAsia="黑体" w:cs="黑体"/>
          <w:b/>
          <w:bCs/>
          <w:color w:val="auto"/>
          <w:spacing w:val="0"/>
        </w:rPr>
        <w:t>一</w:t>
      </w:r>
      <w:r>
        <w:rPr>
          <w:rFonts w:hint="eastAsia" w:ascii="黑体" w:hAnsi="黑体" w:eastAsia="黑体" w:cs="黑体"/>
          <w:b/>
          <w:bCs/>
          <w:color w:val="auto"/>
          <w:spacing w:val="0"/>
          <w:lang w:eastAsia="zh-CN"/>
        </w:rPr>
        <w:t>、</w:t>
      </w:r>
      <w:r>
        <w:rPr>
          <w:rFonts w:ascii="黑体" w:hAnsi="黑体" w:eastAsia="黑体" w:cs="黑体"/>
          <w:b/>
          <w:bCs/>
          <w:color w:val="auto"/>
          <w:spacing w:val="0"/>
        </w:rPr>
        <w:t>活动时间</w:t>
      </w:r>
    </w:p>
    <w:p w14:paraId="1F7082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仿宋"/>
          <w:color w:val="auto"/>
          <w:spacing w:val="0"/>
          <w:sz w:val="28"/>
          <w:szCs w:val="28"/>
          <w:lang w:val="en-US" w:eastAsia="zh-CN"/>
        </w:rPr>
      </w:pPr>
      <w:r>
        <w:rPr>
          <w:color w:val="auto"/>
          <w:spacing w:val="0"/>
          <w:sz w:val="28"/>
          <w:szCs w:val="28"/>
        </w:rPr>
        <w:t>2025年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6</w:t>
      </w:r>
      <w:r>
        <w:rPr>
          <w:color w:val="auto"/>
          <w:spacing w:val="0"/>
          <w:sz w:val="28"/>
          <w:szCs w:val="28"/>
        </w:rPr>
        <w:t>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25</w:t>
      </w:r>
      <w:r>
        <w:rPr>
          <w:color w:val="auto"/>
          <w:spacing w:val="0"/>
          <w:sz w:val="28"/>
          <w:szCs w:val="28"/>
        </w:rPr>
        <w:t>日(周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二</w:t>
      </w:r>
      <w:r>
        <w:rPr>
          <w:color w:val="auto"/>
          <w:spacing w:val="0"/>
          <w:sz w:val="28"/>
          <w:szCs w:val="28"/>
        </w:rPr>
        <w:t>)14:00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—</w:t>
      </w:r>
      <w:r>
        <w:rPr>
          <w:color w:val="auto"/>
          <w:spacing w:val="0"/>
          <w:sz w:val="28"/>
          <w:szCs w:val="28"/>
        </w:rPr>
        <w:t>16:30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签到：13</w:t>
      </w:r>
      <w:r>
        <w:rPr>
          <w:color w:val="auto"/>
          <w:spacing w:val="0"/>
          <w:sz w:val="28"/>
          <w:szCs w:val="28"/>
        </w:rPr>
        <w:t>: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30—13</w:t>
      </w:r>
      <w:r>
        <w:rPr>
          <w:color w:val="auto"/>
          <w:spacing w:val="0"/>
          <w:sz w:val="28"/>
          <w:szCs w:val="28"/>
        </w:rPr>
        <w:t>: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50</w:t>
      </w:r>
    </w:p>
    <w:p w14:paraId="2EFC64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textAlignment w:val="auto"/>
        <w:rPr>
          <w:rFonts w:hint="default" w:eastAsia="仿宋"/>
          <w:color w:val="auto"/>
          <w:spacing w:val="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color w:val="auto"/>
          <w:spacing w:val="0"/>
        </w:rPr>
        <w:t>二</w:t>
      </w:r>
      <w:r>
        <w:rPr>
          <w:rFonts w:hint="eastAsia" w:ascii="黑体" w:hAnsi="黑体" w:eastAsia="黑体" w:cs="黑体"/>
          <w:b/>
          <w:bCs/>
          <w:color w:val="auto"/>
          <w:spacing w:val="0"/>
          <w:lang w:eastAsia="zh-CN"/>
        </w:rPr>
        <w:t>、</w:t>
      </w:r>
      <w:r>
        <w:rPr>
          <w:rFonts w:ascii="黑体" w:hAnsi="黑体" w:eastAsia="黑体" w:cs="黑体"/>
          <w:b/>
          <w:bCs/>
          <w:color w:val="auto"/>
          <w:spacing w:val="0"/>
        </w:rPr>
        <w:t>活动地点</w:t>
      </w:r>
      <w:r>
        <w:rPr>
          <w:rFonts w:hint="eastAsia" w:ascii="黑体" w:hAnsi="黑体" w:eastAsia="黑体" w:cs="黑体"/>
          <w:b/>
          <w:bCs/>
          <w:color w:val="auto"/>
          <w:spacing w:val="0"/>
          <w:lang w:val="en-US" w:eastAsia="zh-CN"/>
        </w:rPr>
        <w:t xml:space="preserve">  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双流中学九江实验学校</w:t>
      </w:r>
    </w:p>
    <w:p w14:paraId="4CC61B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rFonts w:ascii="黑体" w:hAnsi="黑体" w:eastAsia="黑体" w:cs="黑体"/>
          <w:b/>
          <w:bCs/>
          <w:color w:val="auto"/>
          <w:spacing w:val="0"/>
        </w:rPr>
        <w:t>三</w:t>
      </w:r>
      <w:r>
        <w:rPr>
          <w:rFonts w:hint="eastAsia" w:ascii="黑体" w:hAnsi="黑体" w:eastAsia="黑体" w:cs="黑体"/>
          <w:b/>
          <w:bCs/>
          <w:color w:val="auto"/>
          <w:spacing w:val="0"/>
          <w:lang w:eastAsia="zh-CN"/>
        </w:rPr>
        <w:t>、</w:t>
      </w:r>
      <w:r>
        <w:rPr>
          <w:rFonts w:ascii="黑体" w:hAnsi="黑体" w:eastAsia="黑体" w:cs="黑体"/>
          <w:b/>
          <w:bCs/>
          <w:color w:val="auto"/>
          <w:spacing w:val="0"/>
        </w:rPr>
        <w:t>活动主题</w:t>
      </w:r>
      <w:r>
        <w:rPr>
          <w:rFonts w:hint="eastAsia" w:ascii="黑体" w:hAnsi="黑体" w:eastAsia="黑体" w:cs="黑体"/>
          <w:b/>
          <w:bCs/>
          <w:color w:val="auto"/>
          <w:spacing w:val="0"/>
          <w:lang w:val="en-US" w:eastAsia="zh-CN"/>
        </w:rPr>
        <w:t xml:space="preserve">  </w:t>
      </w:r>
      <w:r>
        <w:rPr>
          <w:color w:val="auto"/>
          <w:spacing w:val="0"/>
          <w:sz w:val="28"/>
          <w:szCs w:val="28"/>
        </w:rPr>
        <w:t>数据驱动教育教学管理改进与质量提升</w:t>
      </w:r>
    </w:p>
    <w:p w14:paraId="77D7D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textAlignment w:val="auto"/>
        <w:rPr>
          <w:rFonts w:ascii="黑体" w:hAnsi="黑体" w:eastAsia="黑体" w:cs="黑体"/>
          <w:b/>
          <w:bCs/>
          <w:color w:val="auto"/>
          <w:spacing w:val="0"/>
        </w:rPr>
      </w:pPr>
      <w:r>
        <w:rPr>
          <w:rFonts w:ascii="黑体" w:hAnsi="黑体" w:eastAsia="黑体" w:cs="黑体"/>
          <w:b/>
          <w:bCs/>
          <w:color w:val="auto"/>
          <w:spacing w:val="0"/>
        </w:rPr>
        <w:t>四</w:t>
      </w:r>
      <w:r>
        <w:rPr>
          <w:rFonts w:hint="eastAsia" w:ascii="黑体" w:hAnsi="黑体" w:eastAsia="黑体" w:cs="黑体"/>
          <w:b/>
          <w:bCs/>
          <w:color w:val="auto"/>
          <w:spacing w:val="0"/>
          <w:lang w:eastAsia="zh-CN"/>
        </w:rPr>
        <w:t>、</w:t>
      </w:r>
      <w:r>
        <w:rPr>
          <w:rFonts w:ascii="黑体" w:hAnsi="黑体" w:eastAsia="黑体" w:cs="黑体"/>
          <w:b/>
          <w:bCs/>
          <w:color w:val="auto"/>
          <w:spacing w:val="0"/>
        </w:rPr>
        <w:t>活动内容</w:t>
      </w:r>
    </w:p>
    <w:p w14:paraId="468C5C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(一)课题研究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成果交流</w:t>
      </w:r>
    </w:p>
    <w:p w14:paraId="31B377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rFonts w:hint="eastAsia" w:eastAsia="仿宋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1.联组牵头学校（4所）：围绕“本联组的研究和工作推进情况”以及“本课题组的</w:t>
      </w:r>
      <w:r>
        <w:rPr>
          <w:color w:val="auto"/>
          <w:spacing w:val="0"/>
          <w:sz w:val="28"/>
          <w:szCs w:val="28"/>
        </w:rPr>
        <w:t>阶段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研究主要问题、研究措施、</w:t>
      </w:r>
      <w:r>
        <w:rPr>
          <w:color w:val="auto"/>
          <w:spacing w:val="0"/>
          <w:sz w:val="28"/>
          <w:szCs w:val="28"/>
        </w:rPr>
        <w:t>阶段研究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成</w:t>
      </w:r>
      <w:r>
        <w:rPr>
          <w:color w:val="auto"/>
          <w:spacing w:val="0"/>
          <w:sz w:val="28"/>
          <w:szCs w:val="28"/>
        </w:rPr>
        <w:t>果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和效果、目前困惑与思考”两个方面</w:t>
      </w:r>
      <w:r>
        <w:rPr>
          <w:color w:val="auto"/>
          <w:spacing w:val="0"/>
          <w:sz w:val="28"/>
          <w:szCs w:val="28"/>
        </w:rPr>
        <w:t>进行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10分钟的现场</w:t>
      </w:r>
      <w:r>
        <w:rPr>
          <w:color w:val="auto"/>
          <w:spacing w:val="0"/>
          <w:sz w:val="28"/>
          <w:szCs w:val="28"/>
        </w:rPr>
        <w:t>交流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</w:p>
    <w:p w14:paraId="514564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rFonts w:hint="eastAsia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2.子课题学校（12所）：根据提交的研究阶段总结材料，遴选部分子课题学校，围绕本课题组的</w:t>
      </w:r>
      <w:r>
        <w:rPr>
          <w:color w:val="auto"/>
          <w:spacing w:val="0"/>
          <w:sz w:val="28"/>
          <w:szCs w:val="28"/>
        </w:rPr>
        <w:t>“阶段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研究主要问题、研究措施、</w:t>
      </w:r>
      <w:r>
        <w:rPr>
          <w:color w:val="auto"/>
          <w:spacing w:val="0"/>
          <w:sz w:val="28"/>
          <w:szCs w:val="28"/>
        </w:rPr>
        <w:t>阶段研究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成</w:t>
      </w:r>
      <w:r>
        <w:rPr>
          <w:color w:val="auto"/>
          <w:spacing w:val="0"/>
          <w:sz w:val="28"/>
          <w:szCs w:val="28"/>
        </w:rPr>
        <w:t>果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和效果、目前困惑与思考</w:t>
      </w:r>
      <w:r>
        <w:rPr>
          <w:color w:val="auto"/>
          <w:spacing w:val="0"/>
          <w:sz w:val="28"/>
          <w:szCs w:val="28"/>
        </w:rPr>
        <w:t>”进行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8分钟的现场</w:t>
      </w:r>
      <w:r>
        <w:rPr>
          <w:color w:val="auto"/>
          <w:spacing w:val="0"/>
          <w:sz w:val="28"/>
          <w:szCs w:val="28"/>
        </w:rPr>
        <w:t>交流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</w:p>
    <w:p w14:paraId="1BEA62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rFonts w:hint="default" w:eastAsia="仿宋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备注：（1）“阶段”特指课题2024年立项以来到现在；（2）现场</w:t>
      </w:r>
      <w:r>
        <w:rPr>
          <w:color w:val="auto"/>
          <w:spacing w:val="0"/>
          <w:sz w:val="28"/>
          <w:szCs w:val="28"/>
        </w:rPr>
        <w:t>交流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需制作汇报PPT。</w:t>
      </w:r>
    </w:p>
    <w:p w14:paraId="6CA6B0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（二）</w:t>
      </w:r>
      <w:r>
        <w:rPr>
          <w:color w:val="auto"/>
          <w:spacing w:val="0"/>
          <w:sz w:val="28"/>
          <w:szCs w:val="28"/>
        </w:rPr>
        <w:t>项目实施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成果交流</w:t>
      </w:r>
    </w:p>
    <w:p w14:paraId="7EB1A6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项目服务学校代表围绕项目的“实施情况、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取得的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成效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、存在的</w:t>
      </w:r>
      <w:r>
        <w:rPr>
          <w:color w:val="auto"/>
          <w:spacing w:val="0"/>
          <w:sz w:val="28"/>
          <w:szCs w:val="28"/>
        </w:rPr>
        <w:t>问题及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对策</w:t>
      </w:r>
      <w:r>
        <w:rPr>
          <w:color w:val="auto"/>
          <w:spacing w:val="0"/>
          <w:sz w:val="28"/>
          <w:szCs w:val="28"/>
        </w:rPr>
        <w:t>”进行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现场</w:t>
      </w:r>
      <w:r>
        <w:rPr>
          <w:color w:val="auto"/>
          <w:spacing w:val="0"/>
          <w:sz w:val="28"/>
          <w:szCs w:val="28"/>
        </w:rPr>
        <w:t>交流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制作汇报PPT，交流时间为8分钟左右</w:t>
      </w:r>
      <w:r>
        <w:rPr>
          <w:color w:val="auto"/>
          <w:spacing w:val="0"/>
          <w:sz w:val="28"/>
          <w:szCs w:val="28"/>
        </w:rPr>
        <w:t>。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（发言学校另行通知）</w:t>
      </w:r>
      <w:r>
        <w:rPr>
          <w:color w:val="auto"/>
          <w:spacing w:val="0"/>
          <w:sz w:val="28"/>
          <w:szCs w:val="28"/>
        </w:rPr>
        <w:t>。</w:t>
      </w:r>
    </w:p>
    <w:p w14:paraId="7AD6D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(三)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总课题组指导</w:t>
      </w:r>
    </w:p>
    <w:p w14:paraId="3A7C7E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"/>
          <w:color w:val="auto"/>
          <w:spacing w:val="0"/>
          <w:sz w:val="28"/>
          <w:szCs w:val="28"/>
          <w:lang w:eastAsia="zh-CN"/>
        </w:rPr>
      </w:pPr>
      <w:r>
        <w:rPr>
          <w:color w:val="auto"/>
          <w:spacing w:val="0"/>
          <w:sz w:val="28"/>
          <w:szCs w:val="28"/>
        </w:rPr>
        <w:t>(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四</w:t>
      </w:r>
      <w:r>
        <w:rPr>
          <w:color w:val="auto"/>
          <w:spacing w:val="0"/>
          <w:sz w:val="28"/>
          <w:szCs w:val="28"/>
        </w:rPr>
        <w:t>)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专家指导</w:t>
      </w:r>
    </w:p>
    <w:p w14:paraId="3A8E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textAlignment w:val="auto"/>
        <w:outlineLvl w:val="3"/>
        <w:rPr>
          <w:rFonts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en-US" w:bidi="ar-SA"/>
        </w:rPr>
      </w:pPr>
      <w:r>
        <w:rPr>
          <w:rFonts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en-US" w:bidi="ar-SA"/>
        </w:rPr>
        <w:t>五</w:t>
      </w:r>
      <w:r>
        <w:rPr>
          <w:rFonts w:hint="eastAsia"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zh-CN" w:bidi="ar-SA"/>
        </w:rPr>
        <w:t>、</w:t>
      </w:r>
      <w:r>
        <w:rPr>
          <w:rFonts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en-US" w:bidi="ar-SA"/>
        </w:rPr>
        <w:t>参与人员</w:t>
      </w:r>
    </w:p>
    <w:p w14:paraId="6B74A2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一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color w:val="auto"/>
          <w:spacing w:val="0"/>
          <w:sz w:val="28"/>
          <w:szCs w:val="28"/>
        </w:rPr>
        <w:t>16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个</w:t>
      </w:r>
      <w:r>
        <w:rPr>
          <w:color w:val="auto"/>
          <w:spacing w:val="0"/>
          <w:sz w:val="28"/>
          <w:szCs w:val="28"/>
        </w:rPr>
        <w:t>子课题的课题负责人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全体</w:t>
      </w:r>
      <w:r>
        <w:rPr>
          <w:color w:val="auto"/>
          <w:spacing w:val="0"/>
          <w:sz w:val="28"/>
          <w:szCs w:val="28"/>
        </w:rPr>
        <w:t>主研人员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，课题联组学术</w:t>
      </w:r>
      <w:r>
        <w:rPr>
          <w:color w:val="auto"/>
          <w:spacing w:val="0"/>
          <w:sz w:val="28"/>
          <w:szCs w:val="28"/>
        </w:rPr>
        <w:t>秘书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</w:p>
    <w:p w14:paraId="27E70E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560" w:firstLineChars="200"/>
        <w:textAlignment w:val="auto"/>
        <w:rPr>
          <w:rFonts w:hint="eastAsia" w:eastAsia="仿宋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8所</w:t>
      </w:r>
      <w:r>
        <w:rPr>
          <w:color w:val="auto"/>
          <w:spacing w:val="0"/>
          <w:sz w:val="28"/>
          <w:szCs w:val="28"/>
        </w:rPr>
        <w:t>“数据驱动教育教学管理改进与质量提升”项目服务学校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每所学校2名项目</w:t>
      </w:r>
      <w:r>
        <w:rPr>
          <w:color w:val="auto"/>
          <w:spacing w:val="0"/>
          <w:sz w:val="28"/>
          <w:szCs w:val="28"/>
        </w:rPr>
        <w:t>相关负责人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</w:p>
    <w:p w14:paraId="20CFF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color w:val="auto"/>
          <w:spacing w:val="0"/>
          <w:sz w:val="28"/>
          <w:szCs w:val="28"/>
        </w:rPr>
        <w:t>总课题组全体主研人员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。</w:t>
      </w:r>
    </w:p>
    <w:p w14:paraId="2E30D6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" w:firstLine="560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四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color w:val="auto"/>
          <w:spacing w:val="0"/>
          <w:sz w:val="28"/>
          <w:szCs w:val="28"/>
        </w:rPr>
        <w:t>区教科院相关领导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，</w:t>
      </w:r>
      <w:r>
        <w:rPr>
          <w:color w:val="auto"/>
          <w:spacing w:val="0"/>
          <w:sz w:val="28"/>
          <w:szCs w:val="28"/>
        </w:rPr>
        <w:t>小学室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、</w:t>
      </w:r>
      <w:r>
        <w:rPr>
          <w:color w:val="auto"/>
          <w:spacing w:val="0"/>
          <w:sz w:val="28"/>
          <w:szCs w:val="28"/>
        </w:rPr>
        <w:t>初中室、质量监测与信息资源中心负责人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及</w:t>
      </w:r>
      <w:r>
        <w:rPr>
          <w:color w:val="auto"/>
          <w:spacing w:val="0"/>
          <w:sz w:val="28"/>
          <w:szCs w:val="28"/>
        </w:rPr>
        <w:t>相关学科教研员。</w:t>
      </w:r>
    </w:p>
    <w:p w14:paraId="35324C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42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2"/>
          <w:sz w:val="27"/>
          <w:szCs w:val="27"/>
          <w:lang w:val="en-US" w:eastAsia="zh-CN" w:bidi="ar-SA"/>
        </w:rPr>
        <w:t>六、资料准备</w:t>
      </w:r>
    </w:p>
    <w:p w14:paraId="45D017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" w:firstLine="560" w:firstLineChars="200"/>
        <w:textAlignment w:val="auto"/>
        <w:rPr>
          <w:rFonts w:hint="eastAsia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16所子课题学校（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含联组牵头学校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以及8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所项目服务学校（见附件）结合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交流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内容，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于6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月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20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日17:00前提交一份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30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00字左右的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研究阶段总结至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邮箱</w:t>
      </w:r>
      <w:r>
        <w:rPr>
          <w:rFonts w:hint="eastAsia"/>
          <w:color w:val="auto"/>
          <w:spacing w:val="0"/>
          <w:sz w:val="28"/>
          <w:szCs w:val="28"/>
          <w:u w:val="none"/>
          <w:lang w:eastAsia="zh-CN"/>
        </w:rPr>
        <w:t>105243369@qq.com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，联系人：吴老师 13668154221。</w:t>
      </w:r>
    </w:p>
    <w:p w14:paraId="24707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4" w:right="49" w:firstLine="560" w:firstLineChars="200"/>
        <w:textAlignment w:val="auto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请各学校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按通知要求做好准备，组织课题组成员认真梳理、总结研究工作，通知相关人</w:t>
      </w:r>
      <w:r>
        <w:rPr>
          <w:color w:val="auto"/>
          <w:spacing w:val="0"/>
          <w:sz w:val="28"/>
          <w:szCs w:val="28"/>
        </w:rPr>
        <w:t>员按时参会。</w:t>
      </w:r>
    </w:p>
    <w:p w14:paraId="7C66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Arial"/>
          <w:color w:val="auto"/>
          <w:spacing w:val="0"/>
          <w:sz w:val="28"/>
          <w:szCs w:val="28"/>
        </w:rPr>
      </w:pPr>
    </w:p>
    <w:p w14:paraId="2CF7D9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附件：子课题学校和项目服务学校名单</w:t>
      </w:r>
    </w:p>
    <w:p w14:paraId="5D83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Arial"/>
          <w:spacing w:val="0"/>
          <w:sz w:val="21"/>
        </w:rPr>
      </w:pPr>
    </w:p>
    <w:p w14:paraId="7FFA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Arial"/>
          <w:spacing w:val="0"/>
          <w:sz w:val="21"/>
        </w:rPr>
      </w:pPr>
    </w:p>
    <w:p w14:paraId="0C0B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Arial"/>
          <w:spacing w:val="0"/>
          <w:sz w:val="21"/>
        </w:rPr>
      </w:pPr>
    </w:p>
    <w:p w14:paraId="712E85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6" w:firstLine="540" w:firstLineChars="200"/>
        <w:jc w:val="right"/>
        <w:textAlignment w:val="auto"/>
        <w:rPr>
          <w:spacing w:val="0"/>
        </w:rPr>
      </w:pPr>
      <w:r>
        <w:rPr>
          <w:spacing w:val="0"/>
        </w:rPr>
        <w:t>成都市双流区教育科学研究院</w:t>
      </w:r>
    </w:p>
    <w:p w14:paraId="307218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5" w:firstLine="582" w:firstLineChars="200"/>
        <w:jc w:val="right"/>
        <w:textAlignment w:val="auto"/>
        <w:sectPr>
          <w:footerReference r:id="rId3" w:type="default"/>
          <w:pgSz w:w="11900" w:h="16830"/>
          <w:pgMar w:top="1315" w:right="1661" w:bottom="1134" w:left="1785" w:header="0" w:footer="836" w:gutter="0"/>
          <w:cols w:space="720" w:num="1"/>
        </w:sectPr>
      </w:pPr>
      <w:r>
        <w:rPr>
          <w:spacing w:val="0"/>
          <w:w w:val="108"/>
        </w:rPr>
        <w:t>202</w:t>
      </w:r>
      <w:r>
        <w:rPr>
          <w:rFonts w:hint="eastAsia"/>
          <w:spacing w:val="0"/>
          <w:w w:val="108"/>
          <w:lang w:val="en-US" w:eastAsia="zh-CN"/>
        </w:rPr>
        <w:t>5</w:t>
      </w:r>
      <w:r>
        <w:rPr>
          <w:spacing w:val="0"/>
          <w:w w:val="108"/>
        </w:rPr>
        <w:t>年</w:t>
      </w:r>
      <w:r>
        <w:rPr>
          <w:rFonts w:hint="eastAsia"/>
          <w:spacing w:val="0"/>
          <w:w w:val="108"/>
          <w:lang w:val="en-US" w:eastAsia="zh-CN"/>
        </w:rPr>
        <w:t>6</w:t>
      </w:r>
      <w:r>
        <w:rPr>
          <w:spacing w:val="0"/>
          <w:w w:val="108"/>
        </w:rPr>
        <w:t>月</w:t>
      </w:r>
      <w:r>
        <w:rPr>
          <w:rFonts w:hint="eastAsia"/>
          <w:spacing w:val="38"/>
          <w:w w:val="108"/>
          <w:lang w:val="en-US" w:eastAsia="zh-CN"/>
        </w:rPr>
        <w:t>5</w:t>
      </w:r>
    </w:p>
    <w:p w14:paraId="79B487D7">
      <w:pPr>
        <w:spacing w:before="164" w:line="221" w:lineRule="auto"/>
        <w:ind w:left="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附件：子课题学校和项目服务学校名单</w:t>
      </w:r>
    </w:p>
    <w:p w14:paraId="3BBE9EC9">
      <w:pPr>
        <w:pStyle w:val="3"/>
        <w:spacing w:before="91" w:line="363" w:lineRule="auto"/>
        <w:ind w:right="62" w:firstLine="568" w:firstLineChars="200"/>
        <w:rPr>
          <w:spacing w:val="2"/>
          <w:sz w:val="28"/>
          <w:szCs w:val="28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val="en-US" w:eastAsia="zh-CN"/>
        </w:rPr>
        <w:t>一、</w:t>
      </w:r>
      <w:r>
        <w:rPr>
          <w:rFonts w:ascii="楷体" w:hAnsi="楷体" w:eastAsia="楷体" w:cs="楷体"/>
          <w:spacing w:val="2"/>
          <w:sz w:val="28"/>
          <w:szCs w:val="28"/>
        </w:rPr>
        <w:t>子课题学校名单</w:t>
      </w:r>
    </w:p>
    <w:p w14:paraId="2F3B34C8">
      <w:pPr>
        <w:pStyle w:val="3"/>
        <w:spacing w:before="91" w:line="363" w:lineRule="auto"/>
        <w:ind w:right="62" w:firstLine="568" w:firstLineChars="200"/>
        <w:rPr>
          <w:sz w:val="28"/>
          <w:szCs w:val="28"/>
        </w:rPr>
      </w:pPr>
      <w:r>
        <w:rPr>
          <w:spacing w:val="2"/>
          <w:sz w:val="28"/>
          <w:szCs w:val="28"/>
        </w:rPr>
        <w:t>棠湖中学、成信大常乐实验学校、双流</w:t>
      </w:r>
      <w:r>
        <w:rPr>
          <w:spacing w:val="-4"/>
          <w:sz w:val="28"/>
          <w:szCs w:val="28"/>
        </w:rPr>
        <w:t>中学九江实验学校、双流教科院附属学校、永安中学、公兴初中、怡心第一实验学校、永安小学、双华小学、黄甲小学、公兴小学、双流</w:t>
      </w:r>
      <w:r>
        <w:rPr>
          <w:spacing w:val="-1"/>
          <w:sz w:val="28"/>
          <w:szCs w:val="28"/>
        </w:rPr>
        <w:t>实小、东升小学、迎春小学、实小东区、彭镇</w:t>
      </w:r>
      <w:r>
        <w:rPr>
          <w:spacing w:val="-2"/>
          <w:sz w:val="28"/>
          <w:szCs w:val="28"/>
        </w:rPr>
        <w:t>小学</w:t>
      </w:r>
    </w:p>
    <w:p w14:paraId="1A95AAC3">
      <w:pPr>
        <w:pStyle w:val="3"/>
        <w:spacing w:before="291" w:line="345" w:lineRule="auto"/>
        <w:ind w:firstLine="568" w:firstLineChars="200"/>
        <w:rPr>
          <w:spacing w:val="2"/>
          <w:sz w:val="28"/>
          <w:szCs w:val="28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val="en-US" w:eastAsia="zh-CN"/>
        </w:rPr>
        <w:t>二、</w:t>
      </w:r>
      <w:r>
        <w:rPr>
          <w:rFonts w:ascii="楷体" w:hAnsi="楷体" w:eastAsia="楷体" w:cs="楷体"/>
          <w:spacing w:val="2"/>
          <w:sz w:val="28"/>
          <w:szCs w:val="28"/>
        </w:rPr>
        <w:t>项目服务学校名单</w:t>
      </w:r>
    </w:p>
    <w:p w14:paraId="3707814B">
      <w:pPr>
        <w:pStyle w:val="3"/>
        <w:spacing w:before="91" w:line="363" w:lineRule="auto"/>
        <w:ind w:right="62" w:firstLine="568" w:firstLineChars="200"/>
        <w:rPr>
          <w:rFonts w:hint="eastAsia"/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</w:rPr>
        <w:t>公兴小学、永安小学、区教科院附属学校、双流中学九江实验学校、龙池学校、西航港一中、九江初中、</w:t>
      </w:r>
      <w:r>
        <w:rPr>
          <w:rFonts w:hint="eastAsia"/>
          <w:spacing w:val="2"/>
          <w:sz w:val="28"/>
          <w:szCs w:val="28"/>
          <w:lang w:eastAsia="zh-CN"/>
        </w:rPr>
        <w:t>盐道街</w:t>
      </w:r>
      <w:r>
        <w:rPr>
          <w:rFonts w:hint="eastAsia"/>
          <w:spacing w:val="2"/>
          <w:sz w:val="28"/>
          <w:szCs w:val="28"/>
          <w:lang w:val="en-US" w:eastAsia="zh-CN"/>
        </w:rPr>
        <w:t>中学</w:t>
      </w:r>
      <w:r>
        <w:rPr>
          <w:rFonts w:hint="eastAsia"/>
          <w:spacing w:val="2"/>
          <w:sz w:val="28"/>
          <w:szCs w:val="28"/>
          <w:lang w:eastAsia="zh-CN"/>
        </w:rPr>
        <w:t>外语学校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7B5020-B725-4008-929C-F57274B077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1B2838-794B-4CED-909A-5CCF1E8506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FE34D92-6E5F-4463-B297-79BD7044CA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ECA0530-6D02-4E39-B537-A5CECD3D5B2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5" w:fontKey="{E1DC7D07-2232-47BE-B71E-3530A7B04E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8060479-9C73-4962-8CBC-98795EF893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177C1">
    <w:pPr>
      <w:spacing w:line="209" w:lineRule="auto"/>
      <w:ind w:left="354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6"/>
        <w:sz w:val="19"/>
        <w:szCs w:val="19"/>
      </w:rPr>
      <w:t>第 2 页 共 3</w:t>
    </w:r>
    <w:r>
      <w:rPr>
        <w:rFonts w:ascii="宋体" w:hAnsi="宋体" w:eastAsia="宋体" w:cs="宋体"/>
        <w:spacing w:val="2"/>
        <w:sz w:val="19"/>
        <w:szCs w:val="19"/>
      </w:rPr>
      <w:t xml:space="preserve"> </w:t>
    </w:r>
    <w:r>
      <w:rPr>
        <w:rFonts w:ascii="宋体" w:hAnsi="宋体" w:eastAsia="宋体" w:cs="宋体"/>
        <w:spacing w:val="-6"/>
        <w:sz w:val="19"/>
        <w:szCs w:val="19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1F12"/>
    <w:rsid w:val="001D4206"/>
    <w:rsid w:val="041F679F"/>
    <w:rsid w:val="05E859B2"/>
    <w:rsid w:val="084A7B62"/>
    <w:rsid w:val="0C104C1F"/>
    <w:rsid w:val="0D4D0DC4"/>
    <w:rsid w:val="0D7B460C"/>
    <w:rsid w:val="10950A41"/>
    <w:rsid w:val="158E6DD1"/>
    <w:rsid w:val="1B9413C8"/>
    <w:rsid w:val="20857532"/>
    <w:rsid w:val="220B1CB9"/>
    <w:rsid w:val="28117A14"/>
    <w:rsid w:val="2E672E37"/>
    <w:rsid w:val="39BE3ACE"/>
    <w:rsid w:val="3C1B1F12"/>
    <w:rsid w:val="3FA37E18"/>
    <w:rsid w:val="46E878B4"/>
    <w:rsid w:val="4AEB2504"/>
    <w:rsid w:val="4F5B70BD"/>
    <w:rsid w:val="4F897F8C"/>
    <w:rsid w:val="565151E5"/>
    <w:rsid w:val="58186F97"/>
    <w:rsid w:val="59022737"/>
    <w:rsid w:val="59D86349"/>
    <w:rsid w:val="697B284D"/>
    <w:rsid w:val="703379DD"/>
    <w:rsid w:val="717464FF"/>
    <w:rsid w:val="733A0BE0"/>
    <w:rsid w:val="75E30CE1"/>
    <w:rsid w:val="7BC736D0"/>
    <w:rsid w:val="7F066EF6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1142</Characters>
  <Lines>0</Lines>
  <Paragraphs>0</Paragraphs>
  <TotalTime>20</TotalTime>
  <ScaleCrop>false</ScaleCrop>
  <LinksUpToDate>false</LinksUpToDate>
  <CharactersWithSpaces>1147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2025-05-28T08:03:00Z</dcterms:created>
  <dc:creator>Stella</dc:creator>
  <cp:lastModifiedBy>王鹏</cp:lastModifiedBy>
  <cp:lastPrinted>2025-06-04T06:57:00Z</cp:lastPrinted>
  <dcterms:modified xsi:type="dcterms:W3CDTF">2025-06-04T07:41:54Z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230DBF62A3804D7BB9BE06C7A2B5BAA9_13</vt:lpwstr>
  </property>
  <property fmtid="{D5CDD505-2E9C-101B-9397-08002B2CF9AE}" pid="4" name="KSOTemplateDocerSaveRecord">
    <vt:lpwstr>eyJoZGlkIjoiMTIzZTQ3MWNhNGYyYmRlNjkyZjE0NDNlMWJhZjVkYTIiLCJ1c2VySWQiOiIyMTA2NDQ0NDUifQ==</vt:lpwstr>
  </property>
</Properties>
</file>