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7B" w:rsidRDefault="00E15D50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Times New Roman" w:eastAsia="微软雅黑" w:hAnsi="Times New Roman" w:cs="Times New Roman"/>
          <w:color w:val="000000"/>
          <w:spacing w:val="1"/>
          <w:kern w:val="0"/>
          <w:sz w:val="36"/>
          <w:szCs w:val="36"/>
        </w:rPr>
      </w:pPr>
      <w:r>
        <w:rPr>
          <w:rFonts w:ascii="Times New Roman" w:eastAsia="微软雅黑" w:hAnsi="Times New Roman" w:cs="Times New Roman"/>
          <w:color w:val="000000"/>
          <w:spacing w:val="1"/>
          <w:kern w:val="0"/>
          <w:sz w:val="36"/>
          <w:szCs w:val="36"/>
        </w:rPr>
        <w:t>关于举办</w:t>
      </w:r>
      <w:r>
        <w:rPr>
          <w:rFonts w:ascii="Times New Roman" w:eastAsia="微软雅黑" w:hAnsi="Times New Roman" w:cs="Times New Roman"/>
          <w:color w:val="000000"/>
          <w:spacing w:val="1"/>
          <w:kern w:val="0"/>
          <w:sz w:val="36"/>
          <w:szCs w:val="36"/>
        </w:rPr>
        <w:t>202</w:t>
      </w:r>
      <w:r>
        <w:rPr>
          <w:rFonts w:ascii="Times New Roman" w:eastAsia="微软雅黑" w:hAnsi="Times New Roman" w:cs="Times New Roman"/>
          <w:color w:val="000000"/>
          <w:spacing w:val="1"/>
          <w:kern w:val="0"/>
          <w:sz w:val="36"/>
          <w:szCs w:val="36"/>
        </w:rPr>
        <w:t>5</w:t>
      </w:r>
      <w:r>
        <w:rPr>
          <w:rFonts w:ascii="Times New Roman" w:eastAsia="微软雅黑" w:hAnsi="Times New Roman" w:cs="Times New Roman"/>
          <w:color w:val="000000"/>
          <w:spacing w:val="1"/>
          <w:kern w:val="0"/>
          <w:sz w:val="36"/>
          <w:szCs w:val="36"/>
        </w:rPr>
        <w:t>年双流区普通高中</w:t>
      </w:r>
    </w:p>
    <w:p w:rsidR="00F17E7B" w:rsidRDefault="00E15D50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/>
          <w:color w:val="000000"/>
          <w:spacing w:val="1"/>
          <w:kern w:val="0"/>
          <w:sz w:val="36"/>
          <w:szCs w:val="36"/>
        </w:rPr>
        <w:t>高质量课堂建设教学展评</w:t>
      </w:r>
      <w:r>
        <w:rPr>
          <w:rFonts w:ascii="Times New Roman" w:eastAsia="微软雅黑" w:hAnsi="Times New Roman" w:cs="Times New Roman"/>
          <w:color w:val="000000"/>
          <w:spacing w:val="1"/>
          <w:kern w:val="0"/>
          <w:sz w:val="36"/>
          <w:szCs w:val="36"/>
        </w:rPr>
        <w:t>活动的通知</w:t>
      </w:r>
    </w:p>
    <w:p w:rsidR="003A0E96" w:rsidRDefault="003A0E96">
      <w:pPr>
        <w:spacing w:line="312" w:lineRule="auto"/>
        <w:rPr>
          <w:rFonts w:ascii="Times New Roman" w:eastAsia="仿宋" w:hAnsi="Times New Roman" w:cs="Times New Roman" w:hint="eastAsia"/>
          <w:sz w:val="32"/>
          <w:szCs w:val="32"/>
        </w:rPr>
      </w:pPr>
    </w:p>
    <w:p w:rsidR="00F17E7B" w:rsidRDefault="00E15D50" w:rsidP="003A0E96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全区各高中学校：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为选拔教师参加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年成都市普通高中</w:t>
      </w:r>
      <w:r>
        <w:rPr>
          <w:rFonts w:ascii="Times New Roman" w:eastAsia="仿宋" w:hAnsi="Times New Roman" w:cs="Times New Roman"/>
          <w:sz w:val="32"/>
          <w:szCs w:val="32"/>
        </w:rPr>
        <w:t>高质量课堂建设教学展评</w:t>
      </w:r>
      <w:r>
        <w:rPr>
          <w:rFonts w:ascii="Times New Roman" w:eastAsia="仿宋" w:hAnsi="Times New Roman" w:cs="Times New Roman"/>
          <w:sz w:val="32"/>
          <w:szCs w:val="32"/>
        </w:rPr>
        <w:t>活动，切实深化教学改革，全面提升课堂教学质量，提高普通高中育人水平，探索形成具有示范引领性的新课程新教材实施经验，特举办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年双流区普通高中</w:t>
      </w:r>
      <w:r>
        <w:rPr>
          <w:rFonts w:ascii="Times New Roman" w:eastAsia="仿宋" w:hAnsi="Times New Roman" w:cs="Times New Roman"/>
          <w:sz w:val="32"/>
          <w:szCs w:val="32"/>
        </w:rPr>
        <w:t>高质量课堂建设教学展评</w:t>
      </w:r>
      <w:r>
        <w:rPr>
          <w:rFonts w:ascii="Times New Roman" w:eastAsia="仿宋" w:hAnsi="Times New Roman" w:cs="Times New Roman"/>
          <w:sz w:val="32"/>
          <w:szCs w:val="32"/>
        </w:rPr>
        <w:t>活动。现将相关事宜通知如下。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一、活动主题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高质量课堂建设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二、展评学科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物理、生物学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化学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三、活动安排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（一）展评范围：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物理：</w:t>
      </w:r>
      <w:r>
        <w:rPr>
          <w:rFonts w:ascii="Times New Roman" w:eastAsia="仿宋" w:hAnsi="Times New Roman" w:cs="Times New Roman"/>
          <w:sz w:val="32"/>
          <w:szCs w:val="32"/>
        </w:rPr>
        <w:t>教科版</w:t>
      </w:r>
      <w:r>
        <w:rPr>
          <w:rFonts w:ascii="Times New Roman" w:eastAsia="仿宋" w:hAnsi="Times New Roman" w:cs="Times New Roman"/>
          <w:sz w:val="32"/>
          <w:szCs w:val="32"/>
        </w:rPr>
        <w:t>必修三</w:t>
      </w:r>
      <w:r>
        <w:rPr>
          <w:rFonts w:ascii="Times New Roman" w:eastAsia="仿宋" w:hAnsi="Times New Roman" w:cs="Times New Roman"/>
          <w:sz w:val="32"/>
          <w:szCs w:val="32"/>
        </w:rPr>
        <w:t>《</w:t>
      </w:r>
      <w:r>
        <w:rPr>
          <w:rFonts w:ascii="Times New Roman" w:eastAsia="仿宋" w:hAnsi="Times New Roman" w:cs="Times New Roman"/>
          <w:sz w:val="32"/>
          <w:szCs w:val="32"/>
        </w:rPr>
        <w:t>电势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电势差</w:t>
      </w:r>
      <w:r>
        <w:rPr>
          <w:rFonts w:ascii="Times New Roman" w:eastAsia="仿宋" w:hAnsi="Times New Roman" w:cs="Times New Roman"/>
          <w:sz w:val="32"/>
          <w:szCs w:val="32"/>
        </w:rPr>
        <w:t>》</w:t>
      </w:r>
      <w:r>
        <w:rPr>
          <w:rFonts w:ascii="Times New Roman" w:eastAsia="仿宋" w:hAnsi="Times New Roman" w:cs="Times New Roman"/>
          <w:sz w:val="32"/>
          <w:szCs w:val="32"/>
        </w:rPr>
        <w:t>进行设计；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生物学：</w:t>
      </w:r>
      <w:r>
        <w:rPr>
          <w:rFonts w:ascii="Times New Roman" w:eastAsia="仿宋" w:hAnsi="Times New Roman" w:cs="Times New Roman" w:hint="eastAsia"/>
          <w:sz w:val="32"/>
          <w:szCs w:val="32"/>
        </w:rPr>
        <w:t>人教版</w:t>
      </w:r>
      <w:r>
        <w:rPr>
          <w:rFonts w:ascii="Times New Roman" w:eastAsia="仿宋" w:hAnsi="Times New Roman" w:cs="Times New Roman"/>
          <w:sz w:val="32"/>
          <w:szCs w:val="32"/>
        </w:rPr>
        <w:t>必修和选择性必修中任选一个课时进行设计；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化学：人教版</w:t>
      </w:r>
      <w:r>
        <w:rPr>
          <w:rFonts w:ascii="Times New Roman" w:eastAsia="仿宋" w:hAnsi="Times New Roman" w:cs="Times New Roman"/>
          <w:sz w:val="32"/>
          <w:szCs w:val="32"/>
        </w:rPr>
        <w:t>选择性必修</w:t>
      </w:r>
      <w:r>
        <w:rPr>
          <w:rFonts w:ascii="Times New Roman" w:eastAsia="仿宋" w:hAnsi="Times New Roman" w:cs="Times New Roman"/>
          <w:sz w:val="32"/>
          <w:szCs w:val="32"/>
        </w:rPr>
        <w:t>一第三章《水溶液中的离子反应与平衡》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bookmarkStart w:id="0" w:name="_Hlk144978892"/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（二）截止时间：</w:t>
      </w:r>
      <w:bookmarkStart w:id="1" w:name="_Hlk144978755"/>
      <w:bookmarkEnd w:id="0"/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物理：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9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24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>17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00</w:t>
      </w:r>
      <w:r>
        <w:rPr>
          <w:rFonts w:ascii="Times New Roman" w:eastAsia="仿宋" w:hAnsi="Times New Roman" w:cs="Times New Roman"/>
          <w:sz w:val="32"/>
          <w:szCs w:val="32"/>
        </w:rPr>
        <w:t>前；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生物学：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14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>17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00</w:t>
      </w:r>
      <w:bookmarkEnd w:id="1"/>
      <w:r>
        <w:rPr>
          <w:rFonts w:ascii="Times New Roman" w:eastAsia="仿宋" w:hAnsi="Times New Roman" w:cs="Times New Roman"/>
          <w:sz w:val="32"/>
          <w:szCs w:val="32"/>
        </w:rPr>
        <w:t>前</w:t>
      </w:r>
      <w:r>
        <w:rPr>
          <w:rFonts w:ascii="Times New Roman" w:eastAsia="仿宋" w:hAnsi="Times New Roman" w:cs="Times New Roman"/>
          <w:sz w:val="32"/>
          <w:szCs w:val="32"/>
        </w:rPr>
        <w:t>；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化学：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>17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00</w:t>
      </w:r>
      <w:r>
        <w:rPr>
          <w:rFonts w:ascii="Times New Roman" w:eastAsia="仿宋" w:hAnsi="Times New Roman" w:cs="Times New Roman"/>
          <w:sz w:val="32"/>
          <w:szCs w:val="32"/>
        </w:rPr>
        <w:t>前。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四、具体要求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2" w:name="_Hlk144980766"/>
      <w:bookmarkStart w:id="3" w:name="_Hlk144980750"/>
      <w:r>
        <w:rPr>
          <w:rFonts w:ascii="Times New Roman" w:eastAsia="仿宋" w:hAnsi="Times New Roman" w:cs="Times New Roman"/>
          <w:sz w:val="32"/>
          <w:szCs w:val="32"/>
        </w:rPr>
        <w:t>（一）各学校物理、生物学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化学</w:t>
      </w:r>
      <w:r>
        <w:rPr>
          <w:rFonts w:ascii="Times New Roman" w:eastAsia="仿宋" w:hAnsi="Times New Roman" w:cs="Times New Roman"/>
          <w:sz w:val="32"/>
          <w:szCs w:val="32"/>
        </w:rPr>
        <w:t>教研组通过校内初选，各学科推荐一名选手参加区级比赛。</w:t>
      </w:r>
    </w:p>
    <w:bookmarkEnd w:id="2"/>
    <w:p w:rsidR="00F17E7B" w:rsidRDefault="00E15D50" w:rsidP="003A0E96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（二）</w:t>
      </w:r>
      <w:r>
        <w:rPr>
          <w:rFonts w:ascii="Times New Roman" w:eastAsia="仿宋" w:hAnsi="Times New Roman"/>
          <w:sz w:val="32"/>
          <w:szCs w:val="32"/>
        </w:rPr>
        <w:t>物理、生物学：</w:t>
      </w:r>
      <w:r>
        <w:rPr>
          <w:rFonts w:ascii="Times New Roman" w:eastAsia="仿宋" w:hAnsi="Times New Roman"/>
          <w:sz w:val="32"/>
          <w:szCs w:val="32"/>
        </w:rPr>
        <w:t>参加</w:t>
      </w:r>
      <w:r>
        <w:rPr>
          <w:rFonts w:ascii="Times New Roman" w:eastAsia="仿宋" w:hAnsi="Times New Roman"/>
          <w:sz w:val="32"/>
          <w:szCs w:val="32"/>
        </w:rPr>
        <w:t>展评</w:t>
      </w:r>
      <w:r>
        <w:rPr>
          <w:rFonts w:ascii="Times New Roman" w:eastAsia="仿宋" w:hAnsi="Times New Roman"/>
          <w:sz w:val="32"/>
          <w:szCs w:val="32"/>
        </w:rPr>
        <w:t>教师请将参评课例课堂教学实录（时长不超过</w:t>
      </w:r>
      <w:r>
        <w:rPr>
          <w:rFonts w:ascii="Times New Roman" w:eastAsia="仿宋" w:hAnsi="Times New Roman"/>
          <w:sz w:val="32"/>
          <w:szCs w:val="32"/>
        </w:rPr>
        <w:t>40</w:t>
      </w:r>
      <w:r>
        <w:rPr>
          <w:rFonts w:ascii="Times New Roman" w:eastAsia="仿宋" w:hAnsi="Times New Roman"/>
          <w:sz w:val="32"/>
          <w:szCs w:val="32"/>
        </w:rPr>
        <w:t>分钟，视频格式为</w:t>
      </w:r>
      <w:r>
        <w:rPr>
          <w:rFonts w:ascii="Times New Roman" w:eastAsia="仿宋" w:hAnsi="Times New Roman"/>
          <w:sz w:val="32"/>
          <w:szCs w:val="32"/>
        </w:rPr>
        <w:t>MP4</w:t>
      </w:r>
      <w:r>
        <w:rPr>
          <w:rFonts w:ascii="Times New Roman" w:eastAsia="仿宋" w:hAnsi="Times New Roman"/>
          <w:sz w:val="32"/>
          <w:szCs w:val="32"/>
        </w:rPr>
        <w:t>，推荐</w:t>
      </w:r>
      <w:r>
        <w:rPr>
          <w:rFonts w:ascii="Times New Roman" w:eastAsia="仿宋" w:hAnsi="Times New Roman"/>
          <w:sz w:val="32"/>
          <w:szCs w:val="32"/>
        </w:rPr>
        <w:t>720P</w:t>
      </w:r>
      <w:r>
        <w:rPr>
          <w:rFonts w:ascii="Times New Roman" w:eastAsia="仿宋" w:hAnsi="Times New Roman"/>
          <w:sz w:val="32"/>
          <w:szCs w:val="32"/>
        </w:rPr>
        <w:t>，视频内不出现选手个人信息）、</w:t>
      </w:r>
      <w:r>
        <w:rPr>
          <w:rFonts w:ascii="Times New Roman" w:eastAsia="仿宋" w:hAnsi="Times New Roman"/>
          <w:sz w:val="32"/>
          <w:szCs w:val="32"/>
        </w:rPr>
        <w:t>ppt</w:t>
      </w:r>
      <w:r>
        <w:rPr>
          <w:rFonts w:ascii="Times New Roman" w:eastAsia="仿宋" w:hAnsi="Times New Roman"/>
          <w:sz w:val="32"/>
          <w:szCs w:val="32"/>
        </w:rPr>
        <w:t>、教学设计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学案</w:t>
      </w:r>
      <w:r>
        <w:rPr>
          <w:rFonts w:ascii="Times New Roman" w:eastAsia="仿宋" w:hAnsi="Times New Roman"/>
          <w:sz w:val="32"/>
          <w:szCs w:val="32"/>
        </w:rPr>
        <w:t>用文件夹打包，以（双流区</w:t>
      </w:r>
      <w:r>
        <w:rPr>
          <w:rFonts w:ascii="Times New Roman" w:eastAsia="仿宋" w:hAnsi="Times New Roman"/>
          <w:sz w:val="32"/>
          <w:szCs w:val="32"/>
        </w:rPr>
        <w:t>+</w:t>
      </w:r>
      <w:r>
        <w:rPr>
          <w:rFonts w:ascii="Times New Roman" w:eastAsia="仿宋" w:hAnsi="Times New Roman"/>
          <w:sz w:val="32"/>
          <w:szCs w:val="32"/>
        </w:rPr>
        <w:t>学校</w:t>
      </w:r>
      <w:r>
        <w:rPr>
          <w:rFonts w:ascii="Times New Roman" w:eastAsia="仿宋" w:hAnsi="Times New Roman"/>
          <w:sz w:val="32"/>
          <w:szCs w:val="32"/>
        </w:rPr>
        <w:t>+</w:t>
      </w:r>
      <w:r>
        <w:rPr>
          <w:rFonts w:ascii="Times New Roman" w:eastAsia="仿宋" w:hAnsi="Times New Roman"/>
          <w:sz w:val="32"/>
          <w:szCs w:val="32"/>
        </w:rPr>
        <w:t>姓名</w:t>
      </w:r>
      <w:r>
        <w:rPr>
          <w:rFonts w:ascii="Times New Roman" w:eastAsia="仿宋" w:hAnsi="Times New Roman"/>
          <w:sz w:val="32"/>
          <w:szCs w:val="32"/>
        </w:rPr>
        <w:t>+</w:t>
      </w:r>
      <w:r>
        <w:rPr>
          <w:rFonts w:ascii="Times New Roman" w:eastAsia="仿宋" w:hAnsi="Times New Roman"/>
          <w:sz w:val="32"/>
          <w:szCs w:val="32"/>
        </w:rPr>
        <w:t>课题</w:t>
      </w:r>
      <w:r>
        <w:rPr>
          <w:rFonts w:ascii="Times New Roman" w:eastAsia="仿宋" w:hAnsi="Times New Roman"/>
          <w:sz w:val="32"/>
          <w:szCs w:val="32"/>
        </w:rPr>
        <w:t>题目</w:t>
      </w:r>
      <w:r>
        <w:rPr>
          <w:rFonts w:ascii="Times New Roman" w:eastAsia="仿宋" w:hAnsi="Times New Roman"/>
          <w:sz w:val="32"/>
          <w:szCs w:val="32"/>
        </w:rPr>
        <w:t>）方式命名，发至各学科</w:t>
      </w:r>
      <w:r>
        <w:rPr>
          <w:rFonts w:ascii="Times New Roman" w:eastAsia="仿宋" w:hAnsi="Times New Roman"/>
          <w:sz w:val="32"/>
          <w:szCs w:val="32"/>
        </w:rPr>
        <w:t>教研员指定邮箱（物理：</w:t>
      </w:r>
      <w:r>
        <w:rPr>
          <w:rFonts w:ascii="Times New Roman" w:eastAsia="仿宋" w:hAnsi="Times New Roman"/>
          <w:sz w:val="32"/>
          <w:szCs w:val="32"/>
        </w:rPr>
        <w:t>1770912653@qq.com;</w:t>
      </w:r>
      <w:r>
        <w:rPr>
          <w:rFonts w:ascii="Times New Roman" w:eastAsia="仿宋" w:hAnsi="Times New Roman"/>
          <w:sz w:val="32"/>
          <w:szCs w:val="32"/>
        </w:rPr>
        <w:t>生物学：</w:t>
      </w:r>
      <w:r>
        <w:rPr>
          <w:rFonts w:ascii="Times New Roman" w:eastAsia="仿宋" w:hAnsi="Times New Roman"/>
          <w:sz w:val="32"/>
          <w:szCs w:val="32"/>
        </w:rPr>
        <w:t>307163033@qq.com</w:t>
      </w:r>
      <w:r>
        <w:rPr>
          <w:rFonts w:ascii="Times New Roman" w:eastAsia="仿宋" w:hAnsi="Times New Roman"/>
          <w:sz w:val="32"/>
          <w:szCs w:val="32"/>
        </w:rPr>
        <w:t>）。逾期未交</w:t>
      </w:r>
      <w:r>
        <w:rPr>
          <w:rFonts w:ascii="Times New Roman" w:eastAsia="仿宋" w:hAnsi="Times New Roman"/>
          <w:sz w:val="32"/>
          <w:szCs w:val="32"/>
        </w:rPr>
        <w:t>的学校，将被认为自动放弃此次评选。</w:t>
      </w:r>
    </w:p>
    <w:p w:rsidR="00F17E7B" w:rsidRDefault="00E15D50" w:rsidP="003A0E96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（三）化学：参加展评教师请将参评课例说课视频（时长不超过</w:t>
      </w:r>
      <w:r>
        <w:rPr>
          <w:rFonts w:ascii="Times New Roman" w:eastAsia="仿宋" w:hAnsi="Times New Roman"/>
          <w:sz w:val="32"/>
          <w:szCs w:val="32"/>
        </w:rPr>
        <w:t>15</w:t>
      </w:r>
      <w:r>
        <w:rPr>
          <w:rFonts w:ascii="Times New Roman" w:eastAsia="仿宋" w:hAnsi="Times New Roman"/>
          <w:sz w:val="32"/>
          <w:szCs w:val="32"/>
        </w:rPr>
        <w:t>分钟，视频内不出现选手个人信息）、教学设计、上课课件、说课课件用文件夹打包，以（双流区</w:t>
      </w:r>
      <w:r>
        <w:rPr>
          <w:rFonts w:ascii="Times New Roman" w:eastAsia="仿宋" w:hAnsi="Times New Roman"/>
          <w:sz w:val="32"/>
          <w:szCs w:val="32"/>
        </w:rPr>
        <w:t>+</w:t>
      </w:r>
      <w:r>
        <w:rPr>
          <w:rFonts w:ascii="Times New Roman" w:eastAsia="仿宋" w:hAnsi="Times New Roman"/>
          <w:sz w:val="32"/>
          <w:szCs w:val="32"/>
        </w:rPr>
        <w:t>学校</w:t>
      </w:r>
      <w:r>
        <w:rPr>
          <w:rFonts w:ascii="Times New Roman" w:eastAsia="仿宋" w:hAnsi="Times New Roman"/>
          <w:sz w:val="32"/>
          <w:szCs w:val="32"/>
        </w:rPr>
        <w:t>+</w:t>
      </w:r>
      <w:r>
        <w:rPr>
          <w:rFonts w:ascii="Times New Roman" w:eastAsia="仿宋" w:hAnsi="Times New Roman"/>
          <w:sz w:val="32"/>
          <w:szCs w:val="32"/>
        </w:rPr>
        <w:t>姓名</w:t>
      </w:r>
      <w:r>
        <w:rPr>
          <w:rFonts w:ascii="Times New Roman" w:eastAsia="仿宋" w:hAnsi="Times New Roman"/>
          <w:sz w:val="32"/>
          <w:szCs w:val="32"/>
        </w:rPr>
        <w:t>+</w:t>
      </w:r>
      <w:r>
        <w:rPr>
          <w:rFonts w:ascii="Times New Roman" w:eastAsia="仿宋" w:hAnsi="Times New Roman"/>
          <w:sz w:val="32"/>
          <w:szCs w:val="32"/>
        </w:rPr>
        <w:t>课题题目）方式命名，发至教研员指定邮箱：</w:t>
      </w:r>
      <w:r>
        <w:rPr>
          <w:rFonts w:ascii="Times New Roman" w:eastAsia="仿宋" w:hAnsi="Times New Roman"/>
          <w:sz w:val="32"/>
          <w:szCs w:val="32"/>
        </w:rPr>
        <w:t>8762808@qq.com</w:t>
      </w:r>
      <w:r>
        <w:rPr>
          <w:rFonts w:ascii="Times New Roman" w:eastAsia="仿宋" w:hAnsi="Times New Roman"/>
          <w:sz w:val="32"/>
          <w:szCs w:val="32"/>
        </w:rPr>
        <w:t>。逾期未交的学校，将被认为自动放弃此次评选。</w:t>
      </w:r>
    </w:p>
    <w:p w:rsidR="00F17E7B" w:rsidRDefault="00E15D50" w:rsidP="003A0E96">
      <w:pPr>
        <w:pStyle w:val="a6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四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对</w:t>
      </w:r>
      <w:r>
        <w:rPr>
          <w:rFonts w:ascii="Times New Roman" w:eastAsia="仿宋" w:hAnsi="Times New Roman"/>
          <w:sz w:val="32"/>
          <w:szCs w:val="32"/>
        </w:rPr>
        <w:t>推荐的课例进行评</w:t>
      </w:r>
      <w:r>
        <w:rPr>
          <w:rFonts w:ascii="Times New Roman" w:eastAsia="仿宋" w:hAnsi="Times New Roman"/>
          <w:sz w:val="32"/>
          <w:szCs w:val="32"/>
        </w:rPr>
        <w:t>审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按照各学科参</w:t>
      </w:r>
      <w:bookmarkStart w:id="4" w:name="_GoBack"/>
      <w:bookmarkEnd w:id="4"/>
      <w:r>
        <w:rPr>
          <w:rFonts w:ascii="Times New Roman" w:eastAsia="仿宋" w:hAnsi="Times New Roman" w:hint="eastAsia"/>
          <w:sz w:val="32"/>
          <w:szCs w:val="32"/>
        </w:rPr>
        <w:t>赛总人数</w:t>
      </w:r>
      <w:r>
        <w:rPr>
          <w:rFonts w:ascii="Times New Roman" w:eastAsia="仿宋" w:hAnsi="Times New Roman" w:hint="eastAsia"/>
          <w:sz w:val="32"/>
          <w:szCs w:val="32"/>
        </w:rPr>
        <w:t>85%</w:t>
      </w:r>
      <w:r>
        <w:rPr>
          <w:rFonts w:ascii="Times New Roman" w:eastAsia="仿宋" w:hAnsi="Times New Roman" w:hint="eastAsia"/>
          <w:sz w:val="32"/>
          <w:szCs w:val="32"/>
        </w:rPr>
        <w:t>的比例设定获奖人数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分别评出</w:t>
      </w:r>
      <w:r>
        <w:rPr>
          <w:rFonts w:ascii="Times New Roman" w:eastAsia="仿宋" w:hAnsi="Times New Roman" w:hint="eastAsia"/>
          <w:sz w:val="32"/>
          <w:szCs w:val="32"/>
        </w:rPr>
        <w:t>特等奖（</w:t>
      </w:r>
      <w:r>
        <w:rPr>
          <w:rFonts w:ascii="Times New Roman" w:eastAsia="仿宋" w:hAnsi="Times New Roman" w:hint="eastAsia"/>
          <w:sz w:val="32"/>
          <w:szCs w:val="32"/>
        </w:rPr>
        <w:t>20%</w:t>
      </w:r>
      <w:r>
        <w:rPr>
          <w:rFonts w:ascii="Times New Roman" w:eastAsia="仿宋" w:hAnsi="Times New Roman" w:hint="eastAsia"/>
          <w:sz w:val="32"/>
          <w:szCs w:val="32"/>
        </w:rPr>
        <w:t>）、</w:t>
      </w:r>
      <w:r>
        <w:rPr>
          <w:rFonts w:ascii="Times New Roman" w:eastAsia="仿宋" w:hAnsi="Times New Roman"/>
          <w:sz w:val="32"/>
          <w:szCs w:val="32"/>
        </w:rPr>
        <w:t>一等奖（</w:t>
      </w:r>
      <w:r>
        <w:rPr>
          <w:rFonts w:ascii="Times New Roman" w:eastAsia="仿宋" w:hAnsi="Times New Roman"/>
          <w:sz w:val="32"/>
          <w:szCs w:val="32"/>
        </w:rPr>
        <w:t>30</w:t>
      </w:r>
      <w:r>
        <w:rPr>
          <w:rFonts w:ascii="Times New Roman" w:eastAsia="仿宋" w:hAnsi="Times New Roman" w:hint="eastAsia"/>
          <w:sz w:val="32"/>
          <w:szCs w:val="32"/>
        </w:rPr>
        <w:t>%</w:t>
      </w:r>
      <w:r>
        <w:rPr>
          <w:rFonts w:ascii="Times New Roman" w:eastAsia="仿宋" w:hAnsi="Times New Roman"/>
          <w:sz w:val="32"/>
          <w:szCs w:val="32"/>
        </w:rPr>
        <w:t>）、二等奖（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%</w:t>
      </w:r>
      <w:r>
        <w:rPr>
          <w:rFonts w:ascii="Times New Roman" w:eastAsia="仿宋" w:hAnsi="Times New Roman"/>
          <w:sz w:val="32"/>
          <w:szCs w:val="32"/>
        </w:rPr>
        <w:t>）。获得</w:t>
      </w:r>
      <w:r>
        <w:rPr>
          <w:rFonts w:ascii="Times New Roman" w:eastAsia="仿宋" w:hAnsi="Times New Roman" w:hint="eastAsia"/>
          <w:sz w:val="32"/>
          <w:szCs w:val="32"/>
        </w:rPr>
        <w:t>特等奖</w:t>
      </w:r>
      <w:r>
        <w:rPr>
          <w:rFonts w:ascii="Times New Roman" w:eastAsia="仿宋" w:hAnsi="Times New Roman"/>
          <w:sz w:val="32"/>
          <w:szCs w:val="32"/>
        </w:rPr>
        <w:t>的参赛教师将推荐参加</w:t>
      </w:r>
      <w:r>
        <w:rPr>
          <w:rFonts w:ascii="Times New Roman" w:eastAsia="仿宋" w:hAnsi="Times New Roman"/>
          <w:sz w:val="32"/>
          <w:szCs w:val="32"/>
        </w:rPr>
        <w:t>202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年成都市普通高中</w:t>
      </w:r>
      <w:r>
        <w:rPr>
          <w:rFonts w:ascii="Times New Roman" w:eastAsia="仿宋" w:hAnsi="Times New Roman"/>
          <w:sz w:val="32"/>
          <w:szCs w:val="32"/>
        </w:rPr>
        <w:t>高质量课堂建设教学展评</w:t>
      </w:r>
      <w:r>
        <w:rPr>
          <w:rFonts w:ascii="Times New Roman" w:eastAsia="仿宋" w:hAnsi="Times New Roman"/>
          <w:sz w:val="32"/>
          <w:szCs w:val="32"/>
        </w:rPr>
        <w:t>活动。</w:t>
      </w:r>
    </w:p>
    <w:bookmarkEnd w:id="3"/>
    <w:p w:rsidR="00F17E7B" w:rsidRDefault="00F17E7B" w:rsidP="003A0E96">
      <w:pPr>
        <w:spacing w:line="600" w:lineRule="exact"/>
        <w:ind w:firstLineChars="1350" w:firstLine="4320"/>
        <w:rPr>
          <w:rFonts w:ascii="Times New Roman" w:eastAsia="仿宋" w:hAnsi="Times New Roman" w:cs="Times New Roman"/>
          <w:sz w:val="32"/>
          <w:szCs w:val="32"/>
        </w:rPr>
      </w:pPr>
    </w:p>
    <w:p w:rsidR="00F17E7B" w:rsidRDefault="00E15D50" w:rsidP="003A0E96">
      <w:pPr>
        <w:spacing w:line="600" w:lineRule="exact"/>
        <w:ind w:firstLineChars="1350" w:firstLine="4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成都市双流区教育科学研究院</w:t>
      </w:r>
    </w:p>
    <w:p w:rsidR="00F17E7B" w:rsidRDefault="00E15D50" w:rsidP="003A0E96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202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9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F17E7B" w:rsidSect="00F17E7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D50" w:rsidRDefault="00E15D50" w:rsidP="003A0E96">
      <w:r>
        <w:separator/>
      </w:r>
    </w:p>
  </w:endnote>
  <w:endnote w:type="continuationSeparator" w:id="0">
    <w:p w:rsidR="00E15D50" w:rsidRDefault="00E15D50" w:rsidP="003A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2AB395A2-AF25-4883-A659-28D9AD63DDE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14EC783-7D4C-4BC8-A4C3-42803191DB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61FFCEC-1133-4741-8223-43009B5E223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D50" w:rsidRDefault="00E15D50" w:rsidP="003A0E96">
      <w:r>
        <w:separator/>
      </w:r>
    </w:p>
  </w:footnote>
  <w:footnote w:type="continuationSeparator" w:id="0">
    <w:p w:rsidR="00E15D50" w:rsidRDefault="00E15D50" w:rsidP="003A0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ViMmI0ZDQ2NGE4YjYzMWYyMDQ2MDMwMWVlMjUwYzEifQ=="/>
  </w:docVars>
  <w:rsids>
    <w:rsidRoot w:val="71F40803"/>
    <w:rsid w:val="E2FD94D7"/>
    <w:rsid w:val="EEFB6DCA"/>
    <w:rsid w:val="FBF3E3E0"/>
    <w:rsid w:val="FCEF810E"/>
    <w:rsid w:val="FFF357F1"/>
    <w:rsid w:val="003A0E96"/>
    <w:rsid w:val="006D2181"/>
    <w:rsid w:val="00790AFD"/>
    <w:rsid w:val="00A765EB"/>
    <w:rsid w:val="00E15D50"/>
    <w:rsid w:val="00F17E7B"/>
    <w:rsid w:val="03F94465"/>
    <w:rsid w:val="09235D76"/>
    <w:rsid w:val="0EBA0047"/>
    <w:rsid w:val="14863CD0"/>
    <w:rsid w:val="1EDE69F0"/>
    <w:rsid w:val="28C547D3"/>
    <w:rsid w:val="2AFA5D8C"/>
    <w:rsid w:val="2EB46A87"/>
    <w:rsid w:val="36F96127"/>
    <w:rsid w:val="3B1C70BC"/>
    <w:rsid w:val="3C5F00DB"/>
    <w:rsid w:val="3C9F4B00"/>
    <w:rsid w:val="4D411CBF"/>
    <w:rsid w:val="511A6666"/>
    <w:rsid w:val="545F02A1"/>
    <w:rsid w:val="54B24092"/>
    <w:rsid w:val="565F21C4"/>
    <w:rsid w:val="5F061262"/>
    <w:rsid w:val="5FFF925A"/>
    <w:rsid w:val="60093710"/>
    <w:rsid w:val="6190049D"/>
    <w:rsid w:val="628A34C3"/>
    <w:rsid w:val="64B82FFF"/>
    <w:rsid w:val="69B76B81"/>
    <w:rsid w:val="6AF562E0"/>
    <w:rsid w:val="6EFF3C59"/>
    <w:rsid w:val="714F6A99"/>
    <w:rsid w:val="71F40803"/>
    <w:rsid w:val="7231434F"/>
    <w:rsid w:val="72E849D8"/>
    <w:rsid w:val="76C7633F"/>
    <w:rsid w:val="77E67D0B"/>
    <w:rsid w:val="792C5912"/>
    <w:rsid w:val="7B6160DE"/>
    <w:rsid w:val="7F330C72"/>
    <w:rsid w:val="AF93A0EF"/>
    <w:rsid w:val="C75DA464"/>
    <w:rsid w:val="D37D8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E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F17E7B"/>
    <w:pPr>
      <w:widowControl/>
      <w:kinsoku w:val="0"/>
      <w:autoSpaceDE w:val="0"/>
      <w:autoSpaceDN w:val="0"/>
      <w:adjustRightInd w:val="0"/>
      <w:snapToGrid w:val="0"/>
      <w:spacing w:after="12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4">
    <w:name w:val="footer"/>
    <w:basedOn w:val="a"/>
    <w:link w:val="Char"/>
    <w:qFormat/>
    <w:rsid w:val="00F17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F17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17E7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F17E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F17E7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F17E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Administrator</cp:lastModifiedBy>
  <cp:revision>3</cp:revision>
  <cp:lastPrinted>2025-09-15T10:14:00Z</cp:lastPrinted>
  <dcterms:created xsi:type="dcterms:W3CDTF">2023-09-22T21:09:00Z</dcterms:created>
  <dcterms:modified xsi:type="dcterms:W3CDTF">2025-09-16T06:11:00Z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C49A2B6CE2EC4948AE721EFE99ECB926_13</vt:lpwstr>
  </property>
  <property fmtid="{D5CDD505-2E9C-101B-9397-08002B2CF9AE}" pid="4" name="KSOTemplateDocerSaveRecord">
    <vt:lpwstr>eyJoZGlkIjoiNGViMmI0ZDQ2NGE4YjYzMWYyMDQ2MDMwMWVlMjUwYzEiLCJ1c2VySWQiOiIzMDA5ODgyOTYifQ==</vt:lpwstr>
  </property>
</Properties>
</file>