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2A3B1">
      <w:pPr>
        <w:pStyle w:val="5"/>
        <w:jc w:val="left"/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</w:pPr>
      <w:bookmarkStart w:id="0" w:name="_GoBack"/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>附件三</w:t>
      </w:r>
    </w:p>
    <w:p w14:paraId="0B8BEC18">
      <w:pPr>
        <w:pStyle w:val="5"/>
        <w:jc w:val="center"/>
        <w:rPr>
          <w:rFonts w:hint="default" w:ascii="方正小标宋_GBK" w:hAnsi="方正小标宋_GBK" w:eastAsia="方正小标宋_GBK" w:cs="方正小标宋_GBK"/>
          <w:sz w:val="28"/>
          <w:szCs w:val="2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28"/>
          <w:szCs w:val="28"/>
          <w:lang w:val="en-US" w:eastAsia="zh-CN"/>
        </w:rPr>
        <w:t>技能抽考区级检查工作小组安排表</w:t>
      </w:r>
    </w:p>
    <w:bookmarkEnd w:id="0"/>
    <w:tbl>
      <w:tblPr>
        <w:tblStyle w:val="3"/>
        <w:tblW w:w="0" w:type="auto"/>
        <w:tblInd w:w="-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46"/>
        <w:gridCol w:w="2615"/>
        <w:gridCol w:w="2123"/>
      </w:tblGrid>
      <w:tr w14:paraId="5E69B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3846" w:type="dxa"/>
          </w:tcPr>
          <w:p w14:paraId="041D8B7D">
            <w:pPr>
              <w:pStyle w:val="5"/>
              <w:widowControl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  <w:t>学校名称</w:t>
            </w:r>
          </w:p>
        </w:tc>
        <w:tc>
          <w:tcPr>
            <w:tcW w:w="2615" w:type="dxa"/>
          </w:tcPr>
          <w:p w14:paraId="1543CF90">
            <w:pPr>
              <w:pStyle w:val="5"/>
              <w:widowControl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  <w:t>区教科院监督工作人员</w:t>
            </w:r>
          </w:p>
        </w:tc>
        <w:tc>
          <w:tcPr>
            <w:tcW w:w="2123" w:type="dxa"/>
          </w:tcPr>
          <w:p w14:paraId="6A694BC0">
            <w:pPr>
              <w:pStyle w:val="5"/>
              <w:widowControl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  <w:t>专业中心组监督成员</w:t>
            </w:r>
          </w:p>
        </w:tc>
      </w:tr>
      <w:tr w14:paraId="14602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46" w:type="dxa"/>
          </w:tcPr>
          <w:p w14:paraId="02DA3DB2">
            <w:pPr>
              <w:pStyle w:val="5"/>
              <w:widowControl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  <w:t>成都电子信息学校</w:t>
            </w:r>
          </w:p>
        </w:tc>
        <w:tc>
          <w:tcPr>
            <w:tcW w:w="2615" w:type="dxa"/>
          </w:tcPr>
          <w:p w14:paraId="100CE7C7">
            <w:pPr>
              <w:pStyle w:val="5"/>
              <w:widowControl w:val="0"/>
              <w:spacing w:line="240" w:lineRule="auto"/>
              <w:jc w:val="center"/>
              <w:rPr>
                <w:rFonts w:hint="default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  <w:t>肖辛晴</w:t>
            </w:r>
          </w:p>
        </w:tc>
        <w:tc>
          <w:tcPr>
            <w:tcW w:w="2123" w:type="dxa"/>
            <w:vAlign w:val="top"/>
          </w:tcPr>
          <w:p w14:paraId="5DBB2E4E">
            <w:pPr>
              <w:pStyle w:val="5"/>
              <w:widowControl w:val="0"/>
              <w:ind w:left="0" w:leftChars="0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  <w:t>郑敏</w:t>
            </w:r>
          </w:p>
        </w:tc>
      </w:tr>
      <w:tr w14:paraId="62DC7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46" w:type="dxa"/>
          </w:tcPr>
          <w:p w14:paraId="09F12471">
            <w:pPr>
              <w:pStyle w:val="5"/>
              <w:widowControl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  <w:t>四川省双流建设职业技术学校</w:t>
            </w:r>
          </w:p>
        </w:tc>
        <w:tc>
          <w:tcPr>
            <w:tcW w:w="2615" w:type="dxa"/>
          </w:tcPr>
          <w:p w14:paraId="4FCABD5C">
            <w:pPr>
              <w:pStyle w:val="5"/>
              <w:widowControl w:val="0"/>
              <w:spacing w:line="240" w:lineRule="auto"/>
              <w:jc w:val="center"/>
              <w:rPr>
                <w:rFonts w:hint="default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  <w:t>陈嘉立</w:t>
            </w:r>
          </w:p>
        </w:tc>
        <w:tc>
          <w:tcPr>
            <w:tcW w:w="2123" w:type="dxa"/>
            <w:vAlign w:val="top"/>
          </w:tcPr>
          <w:p w14:paraId="5B5CCDD2">
            <w:pPr>
              <w:pStyle w:val="5"/>
              <w:widowControl w:val="0"/>
              <w:ind w:left="0" w:leftChars="0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  <w:t>兰云</w:t>
            </w:r>
          </w:p>
        </w:tc>
      </w:tr>
      <w:tr w14:paraId="06E5A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46" w:type="dxa"/>
          </w:tcPr>
          <w:p w14:paraId="0841415F">
            <w:pPr>
              <w:pStyle w:val="5"/>
              <w:widowControl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  <w:t>成都市双流区弘博中等职业技术学校</w:t>
            </w:r>
          </w:p>
        </w:tc>
        <w:tc>
          <w:tcPr>
            <w:tcW w:w="2615" w:type="dxa"/>
          </w:tcPr>
          <w:p w14:paraId="27B0E1ED">
            <w:pPr>
              <w:pStyle w:val="5"/>
              <w:widowControl w:val="0"/>
              <w:spacing w:line="240" w:lineRule="auto"/>
              <w:jc w:val="center"/>
              <w:rPr>
                <w:rFonts w:hint="default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  <w:t>肖辛晴</w:t>
            </w:r>
          </w:p>
        </w:tc>
        <w:tc>
          <w:tcPr>
            <w:tcW w:w="2123" w:type="dxa"/>
            <w:vAlign w:val="top"/>
          </w:tcPr>
          <w:p w14:paraId="5F983B58">
            <w:pPr>
              <w:pStyle w:val="5"/>
              <w:widowControl w:val="0"/>
              <w:ind w:left="0" w:leftChars="0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  <w:t>谢华</w:t>
            </w:r>
          </w:p>
        </w:tc>
      </w:tr>
      <w:tr w14:paraId="1D37C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46" w:type="dxa"/>
          </w:tcPr>
          <w:p w14:paraId="26CD12AD">
            <w:pPr>
              <w:pStyle w:val="5"/>
              <w:widowControl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  <w:t>成都市双流区指南针职业技术学校</w:t>
            </w:r>
          </w:p>
        </w:tc>
        <w:tc>
          <w:tcPr>
            <w:tcW w:w="2615" w:type="dxa"/>
          </w:tcPr>
          <w:p w14:paraId="2D1C2069">
            <w:pPr>
              <w:pStyle w:val="5"/>
              <w:widowControl w:val="0"/>
              <w:spacing w:line="240" w:lineRule="auto"/>
              <w:jc w:val="center"/>
              <w:rPr>
                <w:rFonts w:hint="default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  <w:t>陈嘉立</w:t>
            </w:r>
          </w:p>
        </w:tc>
        <w:tc>
          <w:tcPr>
            <w:tcW w:w="2123" w:type="dxa"/>
            <w:vAlign w:val="top"/>
          </w:tcPr>
          <w:p w14:paraId="15A78CC3">
            <w:pPr>
              <w:pStyle w:val="5"/>
              <w:widowControl w:val="0"/>
              <w:ind w:left="0" w:leftChars="0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  <w:t>孙代玉</w:t>
            </w:r>
          </w:p>
        </w:tc>
      </w:tr>
      <w:tr w14:paraId="0F4C3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46" w:type="dxa"/>
          </w:tcPr>
          <w:p w14:paraId="5FE1663A">
            <w:pPr>
              <w:pStyle w:val="5"/>
              <w:widowControl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  <w:t>成都市双流区棠湖艺高中等职业技术学校</w:t>
            </w:r>
          </w:p>
        </w:tc>
        <w:tc>
          <w:tcPr>
            <w:tcW w:w="2615" w:type="dxa"/>
          </w:tcPr>
          <w:p w14:paraId="37AC3410">
            <w:pPr>
              <w:pStyle w:val="5"/>
              <w:widowControl w:val="0"/>
              <w:spacing w:line="240" w:lineRule="auto"/>
              <w:jc w:val="center"/>
              <w:rPr>
                <w:rFonts w:hint="default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  <w:t>冯枝桃</w:t>
            </w:r>
          </w:p>
        </w:tc>
        <w:tc>
          <w:tcPr>
            <w:tcW w:w="2123" w:type="dxa"/>
            <w:vAlign w:val="top"/>
          </w:tcPr>
          <w:p w14:paraId="37DA0A82">
            <w:pPr>
              <w:pStyle w:val="5"/>
              <w:widowControl w:val="0"/>
              <w:ind w:left="0" w:leftChars="0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  <w:t>韩晓</w:t>
            </w:r>
          </w:p>
        </w:tc>
      </w:tr>
      <w:tr w14:paraId="69095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46" w:type="dxa"/>
          </w:tcPr>
          <w:p w14:paraId="7DF042A6">
            <w:pPr>
              <w:pStyle w:val="5"/>
              <w:widowControl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  <w:t>成都市双流区浩源中等职业技术学校</w:t>
            </w:r>
          </w:p>
        </w:tc>
        <w:tc>
          <w:tcPr>
            <w:tcW w:w="2615" w:type="dxa"/>
          </w:tcPr>
          <w:p w14:paraId="199A46C8">
            <w:pPr>
              <w:pStyle w:val="5"/>
              <w:widowControl w:val="0"/>
              <w:spacing w:line="240" w:lineRule="auto"/>
              <w:jc w:val="center"/>
              <w:rPr>
                <w:rFonts w:hint="default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  <w:t>冯枝桃</w:t>
            </w:r>
          </w:p>
        </w:tc>
        <w:tc>
          <w:tcPr>
            <w:tcW w:w="2123" w:type="dxa"/>
            <w:vAlign w:val="top"/>
          </w:tcPr>
          <w:p w14:paraId="793D0087">
            <w:pPr>
              <w:pStyle w:val="5"/>
              <w:widowControl w:val="0"/>
              <w:ind w:left="0" w:leftChars="0"/>
              <w:jc w:val="center"/>
              <w:rPr>
                <w:rFonts w:hint="default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  <w:t>何智希</w:t>
            </w:r>
          </w:p>
        </w:tc>
      </w:tr>
    </w:tbl>
    <w:p w14:paraId="66F1C6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9DBE06AD-F7D8-4F72-B249-EF2E8EE1136A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1" w:csb1="00000000"/>
    <w:embedRegular r:id="rId2" w:fontKey="{C18488CE-F148-416C-9B57-747359981066}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83042CAA-76EC-41B0-8BF9-A880606B63BC}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C281C"/>
    <w:rsid w:val="04DC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2025-11-03T04:53:00Z</dcterms:created>
  <dc:creator>陈嘉立</dc:creator>
  <cp:lastModifiedBy>陈嘉立</cp:lastModifiedBy>
  <dcterms:modified xsi:type="dcterms:W3CDTF">2025-11-03T04:55:17Z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701541A2188146338D61754EB8B70897_11</vt:lpwstr>
  </property>
  <property fmtid="{D5CDD505-2E9C-101B-9397-08002B2CF9AE}" pid="4" name="KSOTemplateDocerSaveRecord">
    <vt:lpwstr>eyJoZGlkIjoiNTdlYTBjZWEyMGEzMDY3YjM5NGU2MTRlMDUyMzVlMjciLCJ1c2VySWQiOiIzMDg0NjkxODIifQ==</vt:lpwstr>
  </property>
</Properties>
</file>